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color w:val="2E7D32"/>
          <w:sz w:val="48"/>
          <w:szCs w:val="48"/>
        </w:rPr>
        <w:t xml:space="preserve">PETNEXUS PILOT RESEARCH</w:t>
      </w:r>
    </w:p>
    <w:p>
      <w:pPr>
        <w:spacing w:before="200"/>
        <w:jc w:val="center"/>
      </w:pPr>
      <w:r>
        <w:rPr>
          <w:color w:val="1565C0"/>
          <w:sz w:val="36"/>
          <w:szCs w:val="36"/>
        </w:rPr>
        <w:t xml:space="preserve">VERIFIED TARGET ORGANIZATIONS</w:t>
      </w:r>
    </w:p>
    <w:p>
      <w:pPr>
        <w:spacing w:before="300"/>
        <w:jc w:val="center"/>
      </w:pPr>
      <w:r>
        <w:rPr>
          <w:sz w:val="28"/>
          <w:szCs w:val="28"/>
        </w:rPr>
        <w:t xml:space="preserve">Kanawha &amp; Greenbrier Counties, West Virginia</w:t>
      </w:r>
    </w:p>
    <w:p>
      <w:pPr>
        <w:spacing w:before="40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FF6F00"/>
          <w:sz w:val="22"/>
          <w:szCs w:val="22"/>
        </w:rPr>
        <w:t xml:space="preserve">Last Verified: January 11, 2026</w:t>
      </w:r>
    </w:p>
    <w:p>
      <w:pPr>
        <w:jc w:val="center"/>
      </w:pPr>
      <w:r>
        <w:rPr>
          <w:i/>
          <w:iCs/>
        </w:rPr>
        <w:t xml:space="preserve">All contacts independently verified via web search</w:t>
      </w:r>
    </w:p>
    <w:p>
      <w:r>
        <w:br w:type="page"/>
      </w:r>
    </w:p>
    <w:p>
      <w:pPr>
        <w:pStyle w:val="Heading1"/>
      </w:pPr>
      <w:r>
        <w:t xml:space="preserve">GREENBRIER COUNTY</w:t>
      </w:r>
    </w:p>
    <w:p>
      <w:pPr>
        <w:spacing w:after="200"/>
      </w:pPr>
      <w:r>
        <w:t xml:space="preserve">Population: ~33,000 | County Seat: Lewisburg | 2nd largest WV county by area</w:t>
      </w:r>
    </w:p>
    <w:p>
      <w:pPr>
        <w:pStyle w:val="Heading2"/>
      </w:pPr>
      <w:r>
        <w:t xml:space="preserve">County Commission (VERIFIED)</w:t>
      </w:r>
    </w:p>
    <w:p>
      <w:pPr>
        <w:spacing w:after="100"/>
      </w:pPr>
      <w:r>
        <w:rPr>
          <w:b/>
          <w:bCs/>
          <w:color w:val="CC0000"/>
        </w:rPr>
        <w:t xml:space="preserve">⚠️ CORRECTED FROM PRIOR VERSION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8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Commissioner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 / Notes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Strategic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Lowell Rose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Commission President (Jan 2025). Also serves on Humane Society board.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6F00"/>
              </w:rPr>
              <w:t xml:space="preserve">★ PRIMARY TARGET</w:t>
            </w:r>
            <w:r>
              <w:t xml:space="preserve"> — Single conversation could unlock both Commission + Shelter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Tammy Tincher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NACo Board of Directors member. National connections.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High-profile. Could champion statewide.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Ritchie Holliday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Elected 2024, took office Jan 1, 2025. Serves on Airport Authority, 4-H, CVB, Planning Commission.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New commissioner — may be eager for visible wins.</w:t>
            </w:r>
          </w:p>
        </w:tc>
      </w:tr>
    </w:tbl>
    <w:p>
      <w:pPr>
        <w:spacing w:before="150"/>
      </w:pPr>
      <w:r>
        <w:rPr>
          <w:b/>
          <w:bCs/>
        </w:rPr>
        <w:t xml:space="preserve">Contact: </w:t>
      </w:r>
      <w:r>
        <w:t xml:space="preserve">(304) 647-6689 ext. 0 | 912 Court Street N, Lewisburg, WV 24901</w:t>
      </w:r>
    </w:p>
    <w:p>
      <w:r>
        <w:rPr>
          <w:b/>
          <w:bCs/>
        </w:rPr>
        <w:t xml:space="preserve">Meetings: </w:t>
      </w:r>
      <w:r>
        <w:t xml:space="preserve">2nd and 4th Tuesdays, 10 AM at Courthouse</w:t>
      </w:r>
    </w:p>
    <w:p>
      <w:pPr>
        <w:pStyle w:val="Heading2"/>
      </w:pPr>
      <w:r>
        <w:t xml:space="preserve">Shelters &amp; Rescue Organizations (VERIFIED)</w:t>
      </w:r>
    </w:p>
    <w:p>
      <w:pPr>
        <w:pStyle w:val="Heading3"/>
      </w:pPr>
      <w:r>
        <w:t xml:space="preserve">Greenbrier Humane Society — PRIMARY TARGET</w:t>
      </w:r>
    </w:p>
    <w:p>
      <w:pPr>
        <w:spacing w:after="100"/>
      </w:pPr>
      <w:r>
        <w:rPr>
          <w:b/>
          <w:bCs/>
          <w:color w:val="2E7D32"/>
        </w:rPr>
        <w:t xml:space="preserve">★ NONPROFIT (handles adoptions, surgeries, fundraising, education)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Address: </w:t>
      </w:r>
      <w:r>
        <w:t xml:space="preserve">151 Holliday Lane, Lewisburg, WV 24901 (Route 60 West)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645-4775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 xml:space="preserve">greenbrierhumanes@gmail.com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 </w:t>
      </w:r>
      <w:r>
        <w:t xml:space="preserve">greenbrierhumane.com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Hours: </w:t>
      </w:r>
      <w:r>
        <w:t xml:space="preserve">Tuesday-Saturday 11 AM - 5 PM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Best Friends partner. Established 1965.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Contact: </w:t>
      </w:r>
      <w:r>
        <w:t xml:space="preserve">Kirstin Cole (Community Liaison)</w:t>
      </w:r>
    </w:p>
    <w:p>
      <w:pPr>
        <w:shd w:fill="FFF3E0" w:val="clear"/>
        <w:spacing w:before="100"/>
      </w:pPr>
      <w:r>
        <w:rPr>
          <w:b/>
          <w:bCs/>
          <w:color w:val="FF6F00"/>
        </w:rPr>
        <w:t xml:space="preserve">STRATEGIC NOTE: </w:t>
      </w:r>
      <w:r>
        <w:t xml:space="preserve">Commissioner Lowell Rose serves on this board. Single meeting could unlock both Commission and Shelter support.</w:t>
      </w:r>
    </w:p>
    <w:p>
      <w:pPr>
        <w:pStyle w:val="Heading3"/>
      </w:pPr>
      <w:r>
        <w:t xml:space="preserve">Greenbrier County Animal Shelter — COUNTY-OPERATED</w:t>
      </w:r>
    </w:p>
    <w:p>
      <w:pPr>
        <w:spacing w:after="100"/>
      </w:pPr>
      <w:r>
        <w:rPr>
          <w:i/>
          <w:iCs/>
        </w:rPr>
        <w:t xml:space="preserve">Same building as Humane Society, handles government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Function: </w:t>
      </w:r>
      <w:r>
        <w:t xml:space="preserve">Intakes/surrenders, Animal Control, cleaning, feeding, euthanasia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645-4775 (shared with Humane Society)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Advisory Board: </w:t>
      </w:r>
      <w:r>
        <w:t xml:space="preserve">Dr. Patrick McHale (Seneca Trail Animal Hospital) serves on this board</w:t>
      </w:r>
    </w:p>
    <w:p>
      <w:pPr>
        <w:pStyle w:val="Heading2"/>
      </w:pPr>
      <w:r>
        <w:t xml:space="preserve">Charter Partner Candidate Veterinarians (VERIFIED)</w:t>
      </w:r>
    </w:p>
    <w:p>
      <w:pPr>
        <w:pStyle w:val="Heading3"/>
      </w:pPr>
      <w:r>
        <w:t xml:space="preserve">Seneca Trail Animal Hospital — KEY INFLUENCER</w:t>
      </w:r>
    </w:p>
    <w:p>
      <w:pPr>
        <w:spacing w:after="100"/>
      </w:pPr>
      <w:r>
        <w:rPr>
          <w:b/>
          <w:bCs/>
          <w:color w:val="FF6F00"/>
        </w:rPr>
        <w:t xml:space="preserve">★ Dr. McHale serves on County Animal Shelter Advisory 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Address: </w:t>
      </w:r>
      <w:r>
        <w:t xml:space="preserve">809 North Jefferson Street, Lewisburg, WV 24901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645-1700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 </w:t>
      </w:r>
      <w:r>
        <w:t xml:space="preserve">senecatrailanimalhospital.com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Vet: </w:t>
      </w:r>
      <w:r>
        <w:t xml:space="preserve">Dr. Patrick McHale (founder, Greenbrier County native)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Hours: </w:t>
      </w:r>
      <w:r>
        <w:t xml:space="preserve">Mon 8-8, Tue/Thu/Fri 8-6, Wed 8-7, Sat 8-3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Also has location in Union, WV. Multi-vet practice with Dr. Sylvia Isherwood.</w:t>
      </w:r>
    </w:p>
    <w:p>
      <w:pPr>
        <w:shd w:fill="E8F5E9" w:val="clear"/>
        <w:spacing w:before="100"/>
      </w:pPr>
      <w:r>
        <w:rPr>
          <w:b/>
          <w:bCs/>
          <w:color w:val="2E7D32"/>
        </w:rPr>
        <w:t xml:space="preserve">NATURAL ALLY: </w:t>
      </w:r>
      <w:r>
        <w:t xml:space="preserve">His Advisory Board position makes him a bridge to county government.</w:t>
      </w:r>
    </w:p>
    <w:p>
      <w:pPr>
        <w:pStyle w:val="Heading3"/>
      </w:pPr>
      <w:r>
        <w:t xml:space="preserve">Greenbrier Veterinary Hospital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Address: </w:t>
      </w:r>
      <w:r>
        <w:t xml:space="preserve">Multiple locations (Lewisburg, Marlinton, Rainelle, Covington)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645-1476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 </w:t>
      </w:r>
      <w:r>
        <w:t xml:space="preserve">greenbriervet.com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AAHA accredited 30+ years. Only avian/exotic practice in area. Committed to rescue support.</w:t>
      </w:r>
    </w:p>
    <w:p>
      <w:pPr>
        <w:pStyle w:val="Heading3"/>
      </w:pPr>
      <w:r>
        <w:t xml:space="preserve">Lewisburg Veterinary Hospital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Address: </w:t>
      </w:r>
      <w:r>
        <w:t xml:space="preserve">Lewisburg, WV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645-7255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 </w:t>
      </w:r>
      <w:r>
        <w:t xml:space="preserve">lewisburgvet.com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Established 1949. Family-owned 3 generations. Dr. Mary Ann Mann. Fear-free certified.</w:t>
      </w:r>
    </w:p>
    <w:p>
      <w:r>
        <w:br w:type="page"/>
      </w:r>
    </w:p>
    <w:p>
      <w:pPr>
        <w:pStyle w:val="Heading1"/>
      </w:pPr>
      <w:r>
        <w:t xml:space="preserve">KANAWHA COUNTY</w:t>
      </w:r>
    </w:p>
    <w:p>
      <w:pPr>
        <w:spacing w:after="200"/>
      </w:pPr>
      <w:r>
        <w:t xml:space="preserve">Population: ~180,000 | County Seat: Charleston (State Capital) | Largest WV county</w:t>
      </w:r>
    </w:p>
    <w:p>
      <w:pPr>
        <w:pStyle w:val="Heading2"/>
      </w:pPr>
      <w:r>
        <w:t xml:space="preserve">County Commission (VERIFIED)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8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Commissioner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 / Notes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Strategic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Ben Salango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Commission President (named Jan 2025). On commission since 2017.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Key decision-maker. Long tenure.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Lance Wheeler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lancewheeler@kanawha.us | (304) 357-0139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Nominated Salango for President.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Natalie Tennant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Former WV Secretary of State. High statewide name recognition.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6F00"/>
              </w:rPr>
              <w:t xml:space="preserve">★ MEDIA AMPLIFIER</w:t>
            </w:r>
            <w:r>
              <w:t xml:space="preserve"> — Statewide recognition for PR</w:t>
            </w:r>
          </w:p>
        </w:tc>
      </w:tr>
    </w:tbl>
    <w:p>
      <w:pPr>
        <w:spacing w:before="150"/>
      </w:pPr>
      <w:r>
        <w:rPr>
          <w:b/>
          <w:bCs/>
        </w:rPr>
        <w:t xml:space="preserve">Contact: </w:t>
      </w:r>
      <w:r>
        <w:t xml:space="preserve">(304) 357-0115 | info@kanawha.us | 407 Virginia Street East, Charleston</w:t>
      </w:r>
    </w:p>
    <w:p>
      <w:r>
        <w:rPr>
          <w:b/>
          <w:bCs/>
        </w:rPr>
        <w:t xml:space="preserve">Website: </w:t>
      </w:r>
      <w:r>
        <w:t xml:space="preserve">kanawha.us</w:t>
      </w:r>
    </w:p>
    <w:p>
      <w:pPr>
        <w:pStyle w:val="Heading2"/>
      </w:pPr>
      <w:r>
        <w:t xml:space="preserve">Shelters &amp; Rescue Organizations (VERIFIED)</w:t>
      </w:r>
    </w:p>
    <w:p>
      <w:pPr>
        <w:pStyle w:val="Heading3"/>
      </w:pPr>
      <w:r>
        <w:t xml:space="preserve">Kanawha-Charleston Humane Association (KCHA) — PRIMARY TARGET</w:t>
      </w:r>
    </w:p>
    <w:p>
      <w:pPr>
        <w:spacing w:after="100"/>
      </w:pPr>
      <w:r>
        <w:rPr>
          <w:b/>
          <w:bCs/>
          <w:color w:val="2E7D32"/>
        </w:rPr>
        <w:t xml:space="preserve">★ PRIVATE 501c3 with county animal control contract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Address: </w:t>
      </w:r>
      <w:r>
        <w:t xml:space="preserve">1248 Greenbrier Street, Charleston, WV 25311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342-1576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 xml:space="preserve">info@adoptcharleston.com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 </w:t>
      </w:r>
      <w:r>
        <w:t xml:space="preserve">adoptcharleston.com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Hours: </w:t>
      </w:r>
      <w:r>
        <w:t xml:space="preserve">Tue-Fri 12-6, Sat-Sun 12-5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90%+ live release rate. Bissell Pet Foundation partner (Empty the Shelters). Best Friends partner.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Contact: </w:t>
      </w:r>
      <w:r>
        <w:t xml:space="preserve">Angie Gillenwater (Community Engagement Manager)</w:t>
      </w:r>
    </w:p>
    <w:p>
      <w:pPr>
        <w:shd w:fill="FFF3E0" w:val="clear"/>
        <w:spacing w:before="100"/>
      </w:pPr>
      <w:r>
        <w:rPr>
          <w:b/>
          <w:bCs/>
          <w:color w:val="FF6F00"/>
        </w:rPr>
        <w:t xml:space="preserve">STRATEGIC NOTE: </w:t>
      </w:r>
      <w:r>
        <w:t xml:space="preserve">Already participates in Bissell Empty the Shelters events — existing relationship to leverage for PetNexus integration.</w:t>
      </w:r>
    </w:p>
    <w:p>
      <w:pPr>
        <w:pStyle w:val="Heading3"/>
      </w:pPr>
      <w:r>
        <w:t xml:space="preserve">Fix Charleston — Spay/Neuter Clinic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342-5660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Low-cost spay/neuter clinic operated alongside KCHA. Recently lost a main veterinarian (May 2025).</w:t>
      </w:r>
    </w:p>
    <w:p>
      <w:pPr>
        <w:pStyle w:val="Heading2"/>
      </w:pPr>
      <w:r>
        <w:t xml:space="preserve">Charter Partner Candidate Veterinarians (VERIFIED)</w:t>
      </w:r>
    </w:p>
    <w:p>
      <w:pPr>
        <w:pStyle w:val="Heading3"/>
      </w:pPr>
      <w:r>
        <w:t xml:space="preserve">Valley West Veterinary Hospital — TOP CANDIDATE</w:t>
      </w:r>
    </w:p>
    <w:p>
      <w:pPr>
        <w:spacing w:after="100"/>
      </w:pPr>
      <w:r>
        <w:rPr>
          <w:b/>
          <w:bCs/>
          <w:color w:val="FF6F00"/>
        </w:rPr>
        <w:t xml:space="preserve">★ Dr. Tom Isaac past president of WV Veterinary Medical Association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Address: </w:t>
      </w:r>
      <w:r>
        <w:t xml:space="preserve">301 Virginia Street West, Charleston, WV 25302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915-0944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 </w:t>
      </w:r>
      <w:r>
        <w:t xml:space="preserve">valleywestvets.com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Vet: </w:t>
      </w:r>
      <w:r>
        <w:t xml:space="preserve">Dr. Thomas Isaac Jr. (practice owner with Dr. Amy Keith)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Hours: </w:t>
      </w:r>
      <w:r>
        <w:t xml:space="preserve">Mon-Fri 7:30-6, Sun 2-4 (emergencies)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45+ years serving Kanawha Valley. Cat-Friendly Practice Gold Standard. State-of-the-art facility (expanded 2019). Also operates Elk Valley location in Elkview.</w:t>
      </w:r>
    </w:p>
    <w:p>
      <w:pPr>
        <w:shd w:fill="E8F5E9" w:val="clear"/>
        <w:spacing w:before="100"/>
      </w:pPr>
      <w:r>
        <w:rPr>
          <w:b/>
          <w:bCs/>
          <w:color w:val="2E7D32"/>
        </w:rPr>
        <w:t xml:space="preserve">ANCHOR PARTNER CANDIDATE: </w:t>
      </w:r>
      <w:r>
        <w:t xml:space="preserve">Dr. Isaac's WVVMA leadership position makes him influential across the state.</w:t>
      </w:r>
    </w:p>
    <w:p>
      <w:pPr>
        <w:pStyle w:val="Heading3"/>
      </w:pPr>
      <w:r>
        <w:t xml:space="preserve">Kanawha City Veterinary Hospital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925-4974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 </w:t>
      </w:r>
      <w:r>
        <w:t xml:space="preserve">kcvh.net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5-star reviews (1,696+). Excellent client communication.</w:t>
      </w:r>
    </w:p>
    <w:p>
      <w:pPr>
        <w:pStyle w:val="Heading3"/>
      </w:pPr>
      <w:r>
        <w:t xml:space="preserve">Animal Care Associates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344-2244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 </w:t>
      </w:r>
      <w:r>
        <w:t xml:space="preserve">acawv.com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AAHA accredited 30+ years. Referral center. Handles exotics.</w:t>
      </w:r>
    </w:p>
    <w:p>
      <w:pPr>
        <w:pStyle w:val="Heading3"/>
      </w:pPr>
      <w:r>
        <w:t xml:space="preserve">Kanawha Valley Veterinary Emergency Hospital — CRITICAL NODE</w:t>
      </w:r>
    </w:p>
    <w:p>
      <w:pPr>
        <w:spacing w:after="100"/>
      </w:pPr>
      <w:r>
        <w:rPr>
          <w:b/>
          <w:bCs/>
          <w:color w:val="FF6F00"/>
        </w:rPr>
        <w:t xml:space="preserve">★ After-hours emergency — key for lost pet situations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 </w:t>
      </w:r>
      <w:r>
        <w:t xml:space="preserve">(304) 768-2911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 </w:t>
      </w:r>
      <w:r>
        <w:t xml:space="preserve">kvanimaler.com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Hours: </w:t>
      </w:r>
      <w:r>
        <w:t xml:space="preserve">Nights, weekends, holidays. Walk-in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Critical partner — lost pets often found after hours. Emergency staff see distressed owners regularly.</w:t>
      </w:r>
    </w:p>
    <w:p>
      <w:r>
        <w:br w:type="page"/>
      </w:r>
    </w:p>
    <w:p>
      <w:pPr>
        <w:pStyle w:val="Heading1"/>
      </w:pPr>
      <w:r>
        <w:t xml:space="preserve">STRATEGIC SUMMARY</w:t>
      </w:r>
    </w:p>
    <w:p>
      <w:pPr>
        <w:pStyle w:val="Heading2"/>
      </w:pPr>
      <w:r>
        <w:t xml:space="preserve">Recommended Approach Order</w:t>
      </w:r>
    </w:p>
    <w:p>
      <w:pPr>
        <w:spacing w:before="150" w:after="100"/>
      </w:pPr>
      <w:r>
        <w:rPr>
          <w:b/>
          <w:bCs/>
          <w:color w:val="2E7D32"/>
          <w:sz w:val="26"/>
          <w:szCs w:val="26"/>
        </w:rPr>
        <w:t xml:space="preserve">START WITH GREENBRIER (Easier Win)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1: </w:t>
      </w:r>
      <w:r>
        <w:t xml:space="preserve">Contact Commissioner Lowell Rose — he's already on Humane Society 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2: </w:t>
      </w:r>
      <w:r>
        <w:t xml:space="preserve">Meet with Dr. Patrick McHale (Seneca Trail) — he's on County Shelter Advisory 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3: </w:t>
      </w:r>
      <w:r>
        <w:t xml:space="preserve">Greenbrier Humane Society will follow if Rose and McHale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4: </w:t>
      </w:r>
      <w:r>
        <w:t xml:space="preserve">Use Greenbrier success as proof for Kanawha pitch</w:t>
      </w:r>
    </w:p>
    <w:p>
      <w:pPr>
        <w:spacing w:before="200" w:after="100"/>
      </w:pPr>
      <w:r>
        <w:rPr>
          <w:b/>
          <w:bCs/>
          <w:color w:val="2E7D32"/>
          <w:sz w:val="26"/>
          <w:szCs w:val="26"/>
        </w:rPr>
        <w:t xml:space="preserve">THEN KANAWHA (Larger Scale)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1: </w:t>
      </w:r>
      <w:r>
        <w:t xml:space="preserve">Leverage KCHA's existing Bissell partnership for entry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2: </w:t>
      </w:r>
      <w:r>
        <w:t xml:space="preserve">Target Valley West (Dr. Isaac) as Anchor Partner — WVVMA connections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3: </w:t>
      </w:r>
      <w:r>
        <w:t xml:space="preserve">Approach Natalie Tennant for statewide PR amplification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4: </w:t>
      </w:r>
      <w:r>
        <w:t xml:space="preserve">Emergency vet (Kanawha Valley) as critical after-hours node</w:t>
      </w:r>
    </w:p>
    <w:p>
      <w:pPr>
        <w:pStyle w:val="Heading2"/>
      </w:pPr>
      <w:r>
        <w:t xml:space="preserve">Key Relationships to Leverage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6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Person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Connection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Lowell Rose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Commission President + Humane Society Board = controls both levers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Dr. Patrick McHale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Vet + County Shelter Advisory Board = bridges private/public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Dr. Tom Isaac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Past WVVMA President = statewide vet community influence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Natalie Tennant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Former Secretary of State = statewide name recognition for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Tammy Tincher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NACo Board = national animal welfare connections</w:t>
            </w:r>
          </w:p>
        </w:tc>
      </w:tr>
    </w:tbl>
    <w:p>
      <w:pPr>
        <w:spacing w:before="3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Document verified January 11, 2026 via independent web search.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PROVENIQ Foundation 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PetNexus Pilot Research — VERIFIED January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2026-01-11T11:11:06.832Z</dcterms:created>
  <dcterms:modified xsi:type="dcterms:W3CDTF">2026-01-11T11:11:06.833Z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