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line="336" w:lineRule="auto"/>
        <w:jc w:val="center"/>
      </w:pPr>
      <w:r>
        <w:rPr>
          <w:rFonts w:ascii="맑은 고딕" w:hAnsi="맑은 고딕" w:eastAsia="맑은 고딕"/>
          <w:b/>
          <w:sz w:val="24"/>
        </w:rPr>
        <w:t>[ 내   용   증   명 ]</w:t>
      </w:r>
    </w:p>
    <w:p>
      <w:pPr>
        <w:spacing w:after="80" w:line="336" w:lineRule="auto"/>
        <w:jc w:val="center"/>
      </w:pPr>
      <w:r>
        <w:rPr>
          <w:rFonts w:ascii="맑은 고딕" w:hAnsi="맑은 고딕" w:eastAsia="맑은 고딕"/>
          <w:b/>
          <w:sz w:val="44"/>
        </w:rPr>
        <w:t>최    고    서</w:t>
      </w:r>
    </w:p>
    <w:p>
      <w:pPr>
        <w:spacing w:after="280" w:line="336" w:lineRule="auto"/>
        <w:jc w:val="center"/>
      </w:pPr>
      <w:r>
        <w:rPr>
          <w:rFonts w:ascii="맑은 고딕" w:hAnsi="맑은 고딕" w:eastAsia="맑은 고딕"/>
          <w:b/>
          <w:sz w:val="24"/>
        </w:rPr>
        <w:t>(조합 가입계약 해지에 따른 분담금 반환 및 지연손해금 이행 최고)</w:t>
      </w:r>
    </w:p>
    <w:p>
      <w:pPr>
        <w:pBdr>
          <w:bottom w:val="single" w:sz="6" w:space="1" w:color="000000"/>
        </w:pBdr>
      </w:pPr>
    </w:p>
    <w:p>
      <w:pPr>
        <w:spacing w:after="80" w:line="336" w:lineRule="auto"/>
      </w:pPr>
      <w:r>
        <w:rPr>
          <w:rFonts w:ascii="맑은 고딕" w:hAnsi="맑은 고딕" w:eastAsia="맑은 고딕"/>
          <w:b/>
          <w:sz w:val="24"/>
        </w:rPr>
        <w:t>[수    신    인]</w:t>
      </w:r>
    </w:p>
    <w:p>
      <w:pPr>
        <w:spacing w:after="120" w:line="336" w:lineRule="auto"/>
        <w:ind w:left="283"/>
      </w:pPr>
      <w:r>
        <w:rPr>
          <w:rFonts w:ascii="맑은 고딕" w:hAnsi="맑은 고딕" w:eastAsia="맑은 고딕"/>
          <w:b w:val="0"/>
          <w:sz w:val="22"/>
        </w:rPr>
        <w:t>1. (가칭)연신내지역주택조합 추진위원회 귀중</w:t>
        <w:br/>
        <w:t xml:space="preserve">    등록번호 : 116-82-67485</w:t>
        <w:br/>
        <w:t xml:space="preserve">    주    소 : 서울특별시 은평구 통일로 80길 17-7 (불광동)</w:t>
      </w:r>
    </w:p>
    <w:p>
      <w:pPr>
        <w:spacing w:after="200" w:line="336" w:lineRule="auto"/>
        <w:ind w:left="283"/>
      </w:pPr>
      <w:r>
        <w:rPr>
          <w:rFonts w:ascii="맑은 고딕" w:hAnsi="맑은 고딕" w:eastAsia="맑은 고딕"/>
          <w:b w:val="0"/>
          <w:sz w:val="22"/>
        </w:rPr>
        <w:t>2. 주식회사 다원에코코리아 업무대행총괄 김성수(金成洙) 이사 귀하</w:t>
        <w:br/>
        <w:t xml:space="preserve">    (위 회사에 대한 통지 수령권자 겸 본 사안 업무대행 책임자 ─ 회사 및 개인 양자에 대한 통지)</w:t>
        <w:br/>
        <w:t xml:space="preserve">    등록번호 : 서울-주택2018-0062 (위 ‘1’항 조합의 업무대행사)</w:t>
        <w:br/>
        <w:t xml:space="preserve">    주    소 : 서울특별시 은평구 통일로 80길 16-6 (불광동)</w:t>
      </w:r>
    </w:p>
    <w:p>
      <w:pPr>
        <w:spacing w:after="80" w:line="336" w:lineRule="auto"/>
      </w:pPr>
      <w:r>
        <w:rPr>
          <w:rFonts w:ascii="맑은 고딕" w:hAnsi="맑은 고딕" w:eastAsia="맑은 고딕"/>
          <w:b/>
          <w:sz w:val="24"/>
        </w:rPr>
        <w:t>[발    신    인]</w:t>
      </w:r>
    </w:p>
    <w:p>
      <w:pPr>
        <w:spacing w:after="280" w:line="336" w:lineRule="auto"/>
        <w:ind w:left="283"/>
      </w:pPr>
      <w:r>
        <w:rPr>
          <w:rFonts w:ascii="맑은 고딕" w:hAnsi="맑은 고딕" w:eastAsia="맑은 고딕"/>
          <w:b w:val="0"/>
          <w:sz w:val="22"/>
        </w:rPr>
        <w:t>성      명 : 고영진 (高永鎭)</w:t>
        <w:br/>
        <w:t>주      소 : 경기도 안양시 안양천서로 177</w:t>
        <w:br/>
        <w:t>연  락  처 : 010-2011-6688</w:t>
        <w:br/>
        <w:t>조합원번호 :                  ( 25평형 / 2019년 12월 가입 / 납입 총액 90,000,000원 )</w:t>
      </w:r>
    </w:p>
    <w:p>
      <w:pPr>
        <w:pBdr>
          <w:bottom w:val="single" w:sz="6" w:space="1" w:color="000000"/>
        </w:pBdr>
      </w:pPr>
    </w:p>
    <w:p/>
    <w:p>
      <w:pPr>
        <w:spacing w:after="280" w:line="336" w:lineRule="auto"/>
      </w:pPr>
      <w:r>
        <w:rPr>
          <w:rFonts w:ascii="맑은 고딕" w:hAnsi="맑은 고딕" w:eastAsia="맑은 고딕"/>
          <w:b/>
          <w:sz w:val="24"/>
        </w:rPr>
        <w:t>제    목 :  조합 가입계약 해지에 따른 분담금 전액 반환 및 지연손해금 이행 최고의 건</w:t>
      </w:r>
    </w:p>
    <w:p>
      <w:pPr>
        <w:spacing w:after="200" w:line="336" w:lineRule="auto"/>
      </w:pPr>
      <w:r>
        <w:rPr>
          <w:rFonts w:ascii="맑은 고딕" w:hAnsi="맑은 고딕" w:eastAsia="맑은 고딕"/>
          <w:b w:val="0"/>
          <w:sz w:val="22"/>
        </w:rPr>
        <w:t>1. 귀 조합 및 업무대행사의 무궁한 발전을 기원합니다.</w:t>
      </w:r>
    </w:p>
    <w:p>
      <w:pPr>
        <w:spacing w:after="120" w:line="336" w:lineRule="auto"/>
      </w:pPr>
      <w:r>
        <w:rPr>
          <w:rFonts w:ascii="맑은 고딕" w:hAnsi="맑은 고딕" w:eastAsia="맑은 고딕"/>
          <w:b/>
          <w:sz w:val="24"/>
        </w:rPr>
        <w:t>2. 본 사안의 기본 사실관계 및 입증자료 (요약)</w:t>
      </w:r>
    </w:p>
    <w:p>
      <w:pPr>
        <w:spacing w:after="80" w:line="336" w:lineRule="auto"/>
        <w:ind w:left="283"/>
      </w:pPr>
      <w:r>
        <w:rPr>
          <w:rFonts w:ascii="맑은 고딕" w:hAnsi="맑은 고딕" w:eastAsia="맑은 고딕"/>
          <w:b/>
          <w:sz w:val="22"/>
        </w:rPr>
        <w:t>■ 녹음 기본정보</w:t>
      </w:r>
    </w:p>
    <w:tbl>
      <w:tblPr>
        <w:tblStyle w:val="LightGrid-Accent1"/>
        <w:tblW w:type="auto" w:w="0"/>
        <w:tblLook w:firstColumn="1" w:firstRow="1" w:lastColumn="0" w:lastRow="0" w:noHBand="0" w:noVBand="1" w:val="04A0"/>
      </w:tblPr>
      <w:tblGrid>
        <w:gridCol w:w="4703"/>
        <w:gridCol w:w="4703"/>
      </w:tblGrid>
      <w:tr>
        <w:tc>
          <w:tcPr>
            <w:tcW w:type="dxa" w:w="1928"/>
          </w:tcPr>
          <w:p>
            <w:r/>
            <w:r>
              <w:rPr>
                <w:rFonts w:ascii="맑은 고딕" w:hAnsi="맑은 고딕" w:eastAsia="맑은 고딕"/>
                <w:b/>
                <w:sz w:val="20"/>
              </w:rPr>
              <w:t>녹음 일시</w:t>
            </w:r>
          </w:p>
        </w:tc>
        <w:tc>
          <w:tcPr>
            <w:tcW w:type="dxa" w:w="7483"/>
          </w:tcPr>
          <w:p>
            <w:r/>
            <w:r>
              <w:rPr>
                <w:rFonts w:ascii="맑은 고딕" w:hAnsi="맑은 고딕" w:eastAsia="맑은 고딕"/>
                <w:b w:val="0"/>
                <w:sz w:val="20"/>
              </w:rPr>
              <w:t>2023년 3월 15일 (수)</w:t>
            </w:r>
          </w:p>
        </w:tc>
      </w:tr>
      <w:tr>
        <w:tc>
          <w:tcPr>
            <w:tcW w:type="dxa" w:w="1928"/>
          </w:tcPr>
          <w:p>
            <w:r/>
            <w:r>
              <w:rPr>
                <w:rFonts w:ascii="맑은 고딕" w:hAnsi="맑은 고딕" w:eastAsia="맑은 고딕"/>
                <w:b/>
                <w:sz w:val="20"/>
              </w:rPr>
              <w:t>녹음 장소</w:t>
            </w:r>
          </w:p>
        </w:tc>
        <w:tc>
          <w:tcPr>
            <w:tcW w:type="dxa" w:w="7483"/>
          </w:tcPr>
          <w:p>
            <w:r/>
            <w:r>
              <w:rPr>
                <w:rFonts w:ascii="맑은 고딕" w:hAnsi="맑은 고딕" w:eastAsia="맑은 고딕"/>
                <w:b w:val="0"/>
                <w:sz w:val="20"/>
              </w:rPr>
              <w:t>연신내지역주택조합 업무대행사 사무실 (서울특별시 은평구 불광동 소재)</w:t>
            </w:r>
          </w:p>
        </w:tc>
      </w:tr>
      <w:tr>
        <w:tc>
          <w:tcPr>
            <w:tcW w:type="dxa" w:w="1928"/>
          </w:tcPr>
          <w:p>
            <w:r/>
            <w:r>
              <w:rPr>
                <w:rFonts w:ascii="맑은 고딕" w:hAnsi="맑은 고딕" w:eastAsia="맑은 고딕"/>
                <w:b/>
                <w:sz w:val="20"/>
              </w:rPr>
              <w:t>녹음 시간</w:t>
            </w:r>
          </w:p>
        </w:tc>
        <w:tc>
          <w:tcPr>
            <w:tcW w:type="dxa" w:w="7483"/>
          </w:tcPr>
          <w:p>
            <w:r/>
            <w:r>
              <w:rPr>
                <w:rFonts w:ascii="맑은 고딕" w:hAnsi="맑은 고딕" w:eastAsia="맑은 고딕"/>
                <w:b w:val="0"/>
                <w:sz w:val="20"/>
              </w:rPr>
              <w:t>총 47분 53초</w:t>
            </w:r>
          </w:p>
        </w:tc>
      </w:tr>
      <w:tr>
        <w:tc>
          <w:tcPr>
            <w:tcW w:type="dxa" w:w="1928"/>
          </w:tcPr>
          <w:p>
            <w:r/>
            <w:r>
              <w:rPr>
                <w:rFonts w:ascii="맑은 고딕" w:hAnsi="맑은 고딕" w:eastAsia="맑은 고딕"/>
                <w:b/>
                <w:sz w:val="20"/>
              </w:rPr>
              <w:t>녹음 매체</w:t>
            </w:r>
          </w:p>
        </w:tc>
        <w:tc>
          <w:tcPr>
            <w:tcW w:type="dxa" w:w="7483"/>
          </w:tcPr>
          <w:p>
            <w:r/>
            <w:r>
              <w:rPr>
                <w:rFonts w:ascii="맑은 고딕" w:hAnsi="맑은 고딕" w:eastAsia="맑은 고딕"/>
                <w:b w:val="0"/>
                <w:sz w:val="20"/>
              </w:rPr>
              <w:t>휴대전화 음성녹음 (파일명: Bulgwangdong_2.m4a, 24.6MB) ─ 원본 보관 중</w:t>
            </w:r>
          </w:p>
        </w:tc>
      </w:tr>
      <w:tr>
        <w:tc>
          <w:tcPr>
            <w:tcW w:type="dxa" w:w="1928"/>
          </w:tcPr>
          <w:p>
            <w:r/>
            <w:r>
              <w:rPr>
                <w:rFonts w:ascii="맑은 고딕" w:hAnsi="맑은 고딕" w:eastAsia="맑은 고딕"/>
                <w:b/>
                <w:sz w:val="20"/>
              </w:rPr>
              <w:t>녹  음  자</w:t>
            </w:r>
          </w:p>
        </w:tc>
        <w:tc>
          <w:tcPr>
            <w:tcW w:type="dxa" w:w="7483"/>
          </w:tcPr>
          <w:p>
            <w:r/>
            <w:r>
              <w:rPr>
                <w:rFonts w:ascii="맑은 고딕" w:hAnsi="맑은 고딕" w:eastAsia="맑은 고딕"/>
                <w:b w:val="0"/>
                <w:sz w:val="20"/>
              </w:rPr>
              <w:t>조합원 본인 ‘고영진(高永鎭)’ ─ 이하 ‘갑(甲)’</w:t>
            </w:r>
          </w:p>
        </w:tc>
      </w:tr>
      <w:tr>
        <w:tc>
          <w:tcPr>
            <w:tcW w:type="dxa" w:w="1928"/>
          </w:tcPr>
          <w:p>
            <w:r/>
            <w:r>
              <w:rPr>
                <w:rFonts w:ascii="맑은 고딕" w:hAnsi="맑은 고딕" w:eastAsia="맑은 고딕"/>
                <w:b/>
                <w:sz w:val="20"/>
              </w:rPr>
              <w:t>상  대  방</w:t>
            </w:r>
          </w:p>
        </w:tc>
        <w:tc>
          <w:tcPr>
            <w:tcW w:type="dxa" w:w="7483"/>
          </w:tcPr>
          <w:p>
            <w:r/>
            <w:r>
              <w:rPr>
                <w:rFonts w:ascii="맑은 고딕" w:hAnsi="맑은 고딕" w:eastAsia="맑은 고딕"/>
                <w:b w:val="0"/>
                <w:sz w:val="20"/>
              </w:rPr>
              <w:t>① 조합 안내직원(여) ─ 이하 ‘을₁’ / ② 김 성 수(金成洙) 이사 ─ (가칭)연신내지역주택조합 업무대행사 ‘주식회사 다원에코코리아’ 업무대행총괄 ─ 이하 ‘을₂’</w:t>
            </w:r>
          </w:p>
        </w:tc>
      </w:tr>
      <w:tr>
        <w:tc>
          <w:tcPr>
            <w:tcW w:type="dxa" w:w="1928"/>
          </w:tcPr>
          <w:p>
            <w:r/>
            <w:r>
              <w:rPr>
                <w:rFonts w:ascii="맑은 고딕" w:hAnsi="맑은 고딕" w:eastAsia="맑은 고딕"/>
                <w:b/>
                <w:sz w:val="20"/>
              </w:rPr>
              <w:t>녹음 경위</w:t>
            </w:r>
          </w:p>
        </w:tc>
        <w:tc>
          <w:tcPr>
            <w:tcW w:type="dxa" w:w="7483"/>
          </w:tcPr>
          <w:p>
            <w:r/>
            <w:r>
              <w:rPr>
                <w:rFonts w:ascii="맑은 고딕" w:hAnsi="맑은 고딕" w:eastAsia="맑은 고딕"/>
                <w:b w:val="0"/>
                <w:sz w:val="20"/>
              </w:rPr>
              <w:t>갑(甲) 고영진이 추가분담금 4,000만 원 납부 거부 및 ‘조합 가입계약의 해지(탈퇴)’를 위하여 연신내지역주택조합 사무실을 직접 방문하여 업무대행총괄 김성수 이사와 약 47분간 면담하였으며, 그 자리에서 갑이 구두로 탈퇴 의사를 표시한 데에 더하여 조합이 비치한 ‘조합원 탈퇴서’에 자필로 서명·날인하여 김성수 이사에게 직접 교부함으로써 본 일자로 가입계약이 적법하게 해지(탈퇴 완료)되었음. 면담의 전 과정을 본인의 휴대전화로 녹음한 것이 본 음성파일임.</w:t>
            </w:r>
          </w:p>
        </w:tc>
      </w:tr>
    </w:tbl>
    <w:p/>
    <w:p>
      <w:pPr>
        <w:spacing w:after="40" w:line="336" w:lineRule="auto"/>
        <w:ind w:left="283"/>
      </w:pPr>
      <w:r>
        <w:rPr>
          <w:rFonts w:ascii="맑은 고딕" w:hAnsi="맑은 고딕" w:eastAsia="맑은 고딕"/>
          <w:b/>
          <w:sz w:val="22"/>
        </w:rPr>
        <w:t>■ 녹취록으로 객관적으로 확인되는 핵심 사실</w:t>
      </w:r>
    </w:p>
    <w:p>
      <w:pPr>
        <w:spacing w:after="160" w:line="336" w:lineRule="auto"/>
        <w:ind w:left="510"/>
      </w:pPr>
      <w:r>
        <w:rPr>
          <w:rFonts w:ascii="맑은 고딕" w:hAnsi="맑은 고딕" w:eastAsia="맑은 고딕"/>
          <w:b w:val="0"/>
          <w:sz w:val="20"/>
        </w:rPr>
        <w:t>1) 통고인은 2019년 12월경 1·2차 조합원 모집 시 25평형으로 가입하고, 그 이후 분담금 등 명목으로 총 90,000,000원(구천만 원)을 납입하였음.</w:t>
        <w:br/>
        <w:t>2) 2023.3.15. 통고인이 조합원 탈퇴서에 자필 서명·날인하여 김성수 이사에게 직접 교부함으로써 동 일자로 가입계약은 적법하게 해지(탈퇴) 종국적 완료됨.</w:t>
        <w:br/>
        <w:t>3) 김성수 이사는 그 자리에서 ‘해지가 됐으니 2,500만 원 공제한 6,500만 원을 대체 조합원 모집 시(2024년 3월 ~ 8월 중) 반환하겠다’고 명시적으로 자인함.</w:t>
        <w:br/>
        <w:t>4) 위 자인된 환불 시기(2024.3.~8.)는 이미 도과하였음에도 귀 조합·업무대행사는 일체의 환불을 이행하지 아니하여 이행지체가 명백함.</w:t>
        <w:br/>
        <w:t>5) 김성수 이사는 분담금이 본래 목적인 토지 매입이 아닌 ‘홍보관 운영 등 부대비용’으로 임의 전용·소진되었음을 직접 자인함.</w:t>
        <w:br/>
        <w:t>6) 가입 당시 모집공고문상 약속(2022.6.까지 토지매매계약 약 95% 완료)과 비교하여, 실제 매입률은 약 8%에 불과하여 약 87%포인트의 중대한 미달이 객관적으로 확인됨.</w:t>
      </w:r>
    </w:p>
    <w:p>
      <w:pPr>
        <w:spacing w:after="40" w:line="336" w:lineRule="auto"/>
        <w:ind w:left="283"/>
      </w:pPr>
      <w:r>
        <w:rPr>
          <w:rFonts w:ascii="맑은 고딕" w:hAnsi="맑은 고딕" w:eastAsia="맑은 고딕"/>
          <w:b/>
          <w:sz w:val="22"/>
        </w:rPr>
        <w:t>■ 김성수 이사의 결정적 자인(自認) 발언 — 녹취록 발췌</w:t>
      </w:r>
    </w:p>
    <w:p>
      <w:pPr>
        <w:spacing w:after="0" w:line="336" w:lineRule="auto"/>
        <w:ind w:left="510"/>
      </w:pPr>
      <w:r>
        <w:rPr>
          <w:rFonts w:ascii="맑은 고딕" w:hAnsi="맑은 고딕" w:eastAsia="맑은 고딕"/>
          <w:b/>
          <w:color w:val="C00000"/>
          <w:sz w:val="20"/>
        </w:rPr>
        <w:t>[28:02] 김성수 이사 :</w:t>
      </w:r>
    </w:p>
    <w:p>
      <w:pPr>
        <w:spacing w:after="80" w:line="336" w:lineRule="auto"/>
        <w:ind w:left="850"/>
      </w:pPr>
      <w:r>
        <w:rPr>
          <w:rFonts w:ascii="맑은 고딕" w:hAnsi="맑은 고딕" w:eastAsia="맑은 고딕"/>
          <w:b w:val="0"/>
          <w:sz w:val="20"/>
        </w:rPr>
        <w:t>“그렇죠. 해지 통보가 가면, 저희가 조합 규약에 의해서 ‘이렇게 해지가 됐으니 대체 조합원 모집 시 2,500만 원 공제한 6,500만 원을 돌려주겠다, 다음 주에 드리겠다’라는 통보가 가죠.”</w:t>
      </w:r>
    </w:p>
    <w:p>
      <w:pPr>
        <w:spacing w:after="0" w:line="336" w:lineRule="auto"/>
        <w:ind w:left="510"/>
      </w:pPr>
      <w:r>
        <w:rPr>
          <w:rFonts w:ascii="맑은 고딕" w:hAnsi="맑은 고딕" w:eastAsia="맑은 고딕"/>
          <w:b/>
          <w:color w:val="C00000"/>
          <w:sz w:val="20"/>
        </w:rPr>
        <w:t>[25:17] 김성수 이사 :</w:t>
      </w:r>
    </w:p>
    <w:p>
      <w:pPr>
        <w:spacing w:after="80" w:line="336" w:lineRule="auto"/>
        <w:ind w:left="850"/>
      </w:pPr>
      <w:r>
        <w:rPr>
          <w:rFonts w:ascii="맑은 고딕" w:hAnsi="맑은 고딕" w:eastAsia="맑은 고딕"/>
          <w:b w:val="0"/>
          <w:sz w:val="20"/>
        </w:rPr>
        <w:t>“3월에서 6월에서 8월 사이에, 대체 조합원이 모집될 때. 저희가 지금 대체 조합원을 모집을 못 하잖아요.”  → 환불 시기 자인. 동 시기는 이미 도과.</w:t>
      </w:r>
    </w:p>
    <w:p>
      <w:pPr>
        <w:spacing w:after="0" w:line="336" w:lineRule="auto"/>
        <w:ind w:left="510"/>
      </w:pPr>
      <w:r>
        <w:rPr>
          <w:rFonts w:ascii="맑은 고딕" w:hAnsi="맑은 고딕" w:eastAsia="맑은 고딕"/>
          <w:b/>
          <w:color w:val="C00000"/>
          <w:sz w:val="20"/>
        </w:rPr>
        <w:t>[15:48] 김성수 이사 :</w:t>
      </w:r>
    </w:p>
    <w:p>
      <w:pPr>
        <w:spacing w:after="80" w:line="336" w:lineRule="auto"/>
        <w:ind w:left="850"/>
      </w:pPr>
      <w:r>
        <w:rPr>
          <w:rFonts w:ascii="맑은 고딕" w:hAnsi="맑은 고딕" w:eastAsia="맑은 고딕"/>
          <w:b w:val="0"/>
          <w:sz w:val="20"/>
        </w:rPr>
        <w:t>“그러면서 경비는 저 홍보관을 계속 열어놨어야 되니까… 땅을 좀 더 살 수 있는 돈이 저기(홍보관 등)로 소모가 좀 된 거고…”  → 분담금의 본래 목적 외 임의 전용 자인.</w:t>
      </w:r>
    </w:p>
    <w:p>
      <w:pPr>
        <w:spacing w:after="0" w:line="336" w:lineRule="auto"/>
        <w:ind w:left="510"/>
      </w:pPr>
      <w:r>
        <w:rPr>
          <w:rFonts w:ascii="맑은 고딕" w:hAnsi="맑은 고딕" w:eastAsia="맑은 고딕"/>
          <w:b/>
          <w:color w:val="C00000"/>
          <w:sz w:val="20"/>
        </w:rPr>
        <w:t>[46:33 ~ 46:40] 김성수 이사 :</w:t>
      </w:r>
    </w:p>
    <w:p>
      <w:pPr>
        <w:spacing w:after="80" w:line="336" w:lineRule="auto"/>
        <w:ind w:left="850"/>
      </w:pPr>
      <w:r>
        <w:rPr>
          <w:rFonts w:ascii="맑은 고딕" w:hAnsi="맑은 고딕" w:eastAsia="맑은 고딕"/>
          <w:b w:val="0"/>
          <w:sz w:val="20"/>
        </w:rPr>
        <w:t>“그게 계약서에 그렇게 되어 있잖아요. 분담금을 내라는 게 아니라 ‘중도금’이죠. 중도금은 어차피 내는 거예요… 자비로 내는 것에 대한 ‘총회’를 한 거예요.”</w:t>
        <w:br/>
        <w:t>→ ‘착공 후’ 분담금 납부 조항을 인지하면서도 총회 결의로 일방 변경하였음을 자인.</w:t>
      </w:r>
    </w:p>
    <w:p>
      <w:pPr>
        <w:spacing w:after="0" w:line="336" w:lineRule="auto"/>
        <w:ind w:left="510"/>
      </w:pPr>
      <w:r>
        <w:rPr>
          <w:rFonts w:ascii="맑은 고딕" w:hAnsi="맑은 고딕" w:eastAsia="맑은 고딕"/>
          <w:b/>
          <w:color w:val="C00000"/>
          <w:sz w:val="20"/>
        </w:rPr>
        <w:t>[27:51 ~ 28:02] 김성수 이사 (해지 절차 안내) :</w:t>
      </w:r>
    </w:p>
    <w:p>
      <w:pPr>
        <w:spacing w:after="240" w:line="336" w:lineRule="auto"/>
        <w:ind w:left="850"/>
      </w:pPr>
      <w:r>
        <w:rPr>
          <w:rFonts w:ascii="맑은 고딕" w:hAnsi="맑은 고딕" w:eastAsia="맑은 고딕"/>
          <w:b w:val="0"/>
          <w:sz w:val="20"/>
        </w:rPr>
        <w:t>“독촉장이 3번이 가요. (… 그러면 …) 해지 통보를 해요. 그렇죠.”</w:t>
        <w:br/>
        <w:t>→ 통고인의 탈퇴를 정당한 해지 절차로 인정하는 발언.</w:t>
      </w:r>
    </w:p>
    <w:p>
      <w:pPr>
        <w:spacing w:after="120" w:line="336" w:lineRule="auto"/>
      </w:pPr>
      <w:r>
        <w:rPr>
          <w:rFonts w:ascii="맑은 고딕" w:hAnsi="맑은 고딕" w:eastAsia="맑은 고딕"/>
          <w:b/>
          <w:sz w:val="24"/>
        </w:rPr>
        <w:t>3. 구체적 사실관계</w:t>
      </w:r>
    </w:p>
    <w:p>
      <w:pPr>
        <w:spacing w:after="120" w:line="336" w:lineRule="auto"/>
        <w:ind w:left="397"/>
      </w:pPr>
      <w:r>
        <w:rPr>
          <w:rFonts w:ascii="맑은 고딕" w:hAnsi="맑은 고딕" w:eastAsia="맑은 고딕"/>
          <w:b w:val="0"/>
          <w:sz w:val="22"/>
        </w:rPr>
        <w:t>가. 본인 고영진(이하 ‘통고인’)은 2019년 12월경 귀 조합의 1·2차 조합원 모집 당시 25평형 1세대로 정식 가입하고, 그 무렵부터 가입계약서에 따라 분담금(계약금·업무추진비 포함) 총 금 90,000,000원(구천만 원)을 적법하게 납부하여 왔습니다.</w:t>
      </w:r>
    </w:p>
    <w:p>
      <w:pPr>
        <w:spacing w:after="120" w:line="336" w:lineRule="auto"/>
        <w:ind w:left="397"/>
      </w:pPr>
      <w:r>
        <w:rPr>
          <w:rFonts w:ascii="맑은 고딕" w:hAnsi="맑은 고딕" w:eastAsia="맑은 고딕"/>
          <w:b w:val="0"/>
          <w:sz w:val="22"/>
        </w:rPr>
        <w:t>나. 그러나 통고인이 가입할 당시 귀 조합이 은평구청에 정식 등록·공지한 「(가칭)연신내지역주택조합 조합원 모집 공고문 변경(안)」(최초 모집공고일 2018.6.8.)에는, 「2021년 12월까지 토지사용승낙 80% 이상 확보, 2022년 06월까지 약 95% 이상의 토지매매계약 및 소유권 이전을 완료하고 주택건설 사업계획승인을 신청」할 것임이 명백히 기재되어 있었음에도 불구하고, 가입 후 만 3년이 경과한 2023년 3월 15일 당시 실제 토지 매입은 약 8%, 동의 43%(합계 51%)에 머물러 위 공고 약속 대비 약 44%포인트가 미달하는 등 사업이 현저히 지연·중단된 상태였습니다.</w:t>
      </w:r>
    </w:p>
    <w:p>
      <w:pPr>
        <w:spacing w:after="120" w:line="336" w:lineRule="auto"/>
        <w:ind w:left="397"/>
      </w:pPr>
      <w:r>
        <w:rPr>
          <w:rFonts w:ascii="맑은 고딕" w:hAnsi="맑은 고딕" w:eastAsia="맑은 고딕"/>
          <w:b w:val="0"/>
          <w:sz w:val="22"/>
        </w:rPr>
        <w:t>다. (탈퇴 사유 — 이미 종결된 위법한 추가청구) 통고인의 탈퇴 직전, 귀 조합 및 그 업무대행사는 통고인이 명시적으로 반대 의사를 표명하였음에도 추가분담금 4,000만 원(2,000만 원 × 2회 분납)을 청구한 사실이 있고, 이는 통고인의 가입계약서상 ‘착공 후 분담금 납부’ 조항에 정면으로 반하는 위법한 청구로서, 통고인이 2023.3.15.자 탈퇴를 결행한 직접적 사유였습니다. (현 시점에서는 통고인이 이미 탈퇴를 완료한 이상 위 추가청구 자체는 본 사안의 주된 쟁점이 아니며, 본 최고서는 ‘이미 발생한 환불 채무의 이행’에 관한 것임을 분명히 밝혀둡니다.)</w:t>
      </w:r>
    </w:p>
    <w:p>
      <w:pPr>
        <w:spacing w:after="120" w:line="336" w:lineRule="auto"/>
        <w:ind w:left="397"/>
      </w:pPr>
      <w:r>
        <w:rPr>
          <w:rFonts w:ascii="맑은 고딕" w:hAnsi="맑은 고딕" w:eastAsia="맑은 고딕"/>
          <w:b w:val="0"/>
          <w:sz w:val="22"/>
        </w:rPr>
        <w:t>라. 이에 통고인은 2023년 3월 15일 귀 조합 사무실을 직접 방문하여 조합의 업무대행사 ‘주식회사 다원에코코리아’의 업무대행총괄 김성수 이사와 약 47분간 면담하였고, 그 자리에서 ① 통고인이 본인의 가입계약을 ‘해지(탈퇴)’한다는 의사를 구두로 명백히 표시한 후, 귀 조합이 비치하여 둔 ‘조합원 탈퇴서(해지서)’ 양식에 통고인이 자필로 서명·날인한 원본 서류를 김성수 이사에게 직접 교부하였고(따라서 위 서명된 탈퇴서 원본은 현재 귀 조합 또는 그 업무대행사 ‘주식회사 다원에코코리아’가 보관하고 있습니다), ② 이를 수령한 김성수 이사가 그 자리에서 ‘조합 규약에 따라 해지가 됐으니, 납입금 중 2,500만 원을 공제한 6,500만 원을 대체 조합원 모집 시(2024년 3월~8월 중) 반환한다’고 답변함으로써, 민법 제111조 제1항에 따라 통고인의 해지 의사표시 및 그에 따른 서면 탈퇴서가 상대방(귀 조합 및 그 업무대행총괄 이사)에게 적법하게 도달하여 ‘2023년 3월 15일자로 본 가입계약은 적법하게 해지(=동 일자로 탈퇴가 종국적으로 완료)’되었으며, 같은 날자로 귀 조합의 통고인에 대한 분담금 반환채무가 발생하였습니다. (위 면담 전 과정은 통고인이 휴대전화로 녹음하여 원본을 보관 중입니다.)</w:t>
      </w:r>
    </w:p>
    <w:p>
      <w:pPr>
        <w:spacing w:after="240" w:line="336" w:lineRule="auto"/>
        <w:ind w:left="397"/>
      </w:pPr>
      <w:r>
        <w:rPr>
          <w:rFonts w:ascii="맑은 고딕" w:hAnsi="맑은 고딕" w:eastAsia="맑은 고딕"/>
          <w:b w:val="0"/>
          <w:sz w:val="22"/>
        </w:rPr>
        <w:t>마. (현재 상태 ─ 본 사안의 핵심) 위 해지일(2023.3.15.)로부터 본 최고서 발송일 현재까지 약 3년 2개월이 경과하였습니다. 그동안 귀 조합·업무대행사는 통고인에게 추가분담금을 더 이상 청구하지 아니하면서도, 정작 통고인이 정당하게 청구할 권리가 있는 분담금 환급에 관하여는 — 김성수 이사가 직접 자인한 6,500만 원조차 — 어떠한 이행도 하지 아니한 채, 귀 조합이 임의로 약속하였던 환불 시기(2024년 3월~8월 대체 조합원 모집 시)마저 무위로 도과시킨 상태입니다. 이는 정당한 사유 없는 명백한 이행지체로서, 통고인은 더 이상의 시간 지연 또는 여하한 변명을 수인할 의무가 없음을 분명히 합니다.</w:t>
      </w:r>
    </w:p>
    <w:p>
      <w:pPr>
        <w:spacing w:after="120" w:line="336" w:lineRule="auto"/>
      </w:pPr>
      <w:r>
        <w:rPr>
          <w:rFonts w:ascii="맑은 고딕" w:hAnsi="맑은 고딕" w:eastAsia="맑은 고딕"/>
          <w:b/>
          <w:sz w:val="24"/>
        </w:rPr>
        <w:t>4. 통고인의 법적 주장</w:t>
      </w:r>
    </w:p>
    <w:p>
      <w:pPr>
        <w:spacing w:after="80" w:line="336" w:lineRule="auto"/>
        <w:ind w:left="283"/>
      </w:pPr>
      <w:r>
        <w:rPr>
          <w:rFonts w:ascii="맑은 고딕" w:hAnsi="맑은 고딕" w:eastAsia="맑은 고딕"/>
          <w:b/>
          <w:sz w:val="22"/>
        </w:rPr>
        <w:t>■ 제1청구원인 — 가입계약은 2023.3.15.자로 이미 종국적으로 해지되었음</w:t>
      </w:r>
    </w:p>
    <w:p>
      <w:pPr>
        <w:spacing w:after="200" w:line="336" w:lineRule="auto"/>
        <w:ind w:left="397"/>
      </w:pPr>
      <w:r>
        <w:rPr>
          <w:rFonts w:ascii="맑은 고딕" w:hAnsi="맑은 고딕" w:eastAsia="맑은 고딕"/>
          <w:b w:val="0"/>
          <w:sz w:val="22"/>
        </w:rPr>
        <w:t>통고인은 2023년 3월 15일 귀 조합 사무실에서 ① 조합원 탈퇴서(해지서) 양식에 자필로 서명·날인한 원본 서류를 업무대행총괄 김성수 이사에게 직접 교부하였으며, 위 서명된 탈퇴서 원본은 현재 귀 조합 또는 그 업무대행사가 그대로 보관하고 있습니다. ② 김성수 이사는 그 자리에서 ‘조합 규약에 따라 해지가 됐다’고 답변하면서 ‘대체 조합원 모집 시 2,500만 원 공제 후 6,500만 원 반환’이라는 환불 절차를 직접 안내하였습니다. 이는 민법 제111조 제1항의 도달주의 원칙에 따라, 통고인의 해지 의사표시(및 서면 탈퇴서)가 귀 조합의 업무를 총괄하는 김성수 이사에게 즉시 도달함으로써 그 시점에 가입계약은 종국적으로 적법하게 해지되었음을 의미합니다. 따라서 본 최고서는 새로운 해지의 통지가 아니라 이미 발생한 해지의 효력 확인 및 그에 따른 환불채무의 이행을 ‘재최고(再催告)’하는 것입니다(민법 제387조 제2항, 제174조).</w:t>
      </w:r>
    </w:p>
    <w:p>
      <w:pPr>
        <w:spacing w:after="80" w:line="336" w:lineRule="auto"/>
        <w:ind w:left="283"/>
      </w:pPr>
      <w:r>
        <w:rPr>
          <w:rFonts w:ascii="맑은 고딕" w:hAnsi="맑은 고딕" w:eastAsia="맑은 고딕"/>
          <w:b/>
          <w:sz w:val="22"/>
        </w:rPr>
        <w:t>■ 제2청구원인 — 2,500만 원 공제 약정은 다음과 같은 사유로 무효임</w:t>
      </w:r>
    </w:p>
    <w:p>
      <w:pPr>
        <w:spacing w:after="80" w:line="336" w:lineRule="auto"/>
        <w:ind w:left="397"/>
      </w:pPr>
      <w:r>
        <w:rPr>
          <w:rFonts w:ascii="맑은 고딕" w:hAnsi="맑은 고딕" w:eastAsia="맑은 고딕"/>
          <w:b w:val="0"/>
          <w:sz w:val="22"/>
        </w:rPr>
        <w:t>(1) 입증책임의 분배 : 조합원이 가입계약을 해지하는 경우, 납입금의 ‘반환은 원칙’이고 그 일부를 공제하려는 측(귀 조합)이 공제 항목·산정근거·실사용 내역을 항목별로 구체적으로 입증하여야 합니다(대법원 2014다204871 판결 등 일관된 입장). 그럼에도 귀 조합의 김성수 이사는 위 면담에서 공제 근거로 ‘조합 규약에 의해서’라는 추상적 답변 외 일체의 구체적 산정근거를 제시하지 못하였습니다.</w:t>
      </w:r>
    </w:p>
    <w:p>
      <w:pPr>
        <w:spacing w:after="80" w:line="336" w:lineRule="auto"/>
        <w:ind w:left="397"/>
      </w:pPr>
      <w:r>
        <w:rPr>
          <w:rFonts w:ascii="맑은 고딕" w:hAnsi="맑은 고딕" w:eastAsia="맑은 고딕"/>
          <w:b w:val="0"/>
          <w:sz w:val="22"/>
        </w:rPr>
        <w:t>(2) 약관규제법 위반 : 9,000만 원의 약 27.8%에 해당하는 2,500만 원을 일률적으로 공제하는 조항은 「약관의 규제에 관한 법률」 제6조(신의성실의 원칙에 반하여 공정을 잃은 약관조항의 무효) 및 제9조 제1호(고객에게 부당하게 불리한 계약의 해제·해지권 제한 조항의 무효)에 정면으로 위반하여 무효입니다(대법원 2020다258407 등 다수 판례).</w:t>
      </w:r>
    </w:p>
    <w:p>
      <w:pPr>
        <w:spacing w:after="80" w:line="336" w:lineRule="auto"/>
        <w:ind w:left="397"/>
      </w:pPr>
      <w:r>
        <w:rPr>
          <w:rFonts w:ascii="맑은 고딕" w:hAnsi="맑은 고딕" w:eastAsia="맑은 고딕"/>
          <w:b w:val="0"/>
          <w:sz w:val="22"/>
        </w:rPr>
        <w:t>(3) 신탁 위임범위 일탈 — 분담금의 본래 목적 외 사용 : 위 면담에서 김성수 이사 본인이 ‘땅을 좀 더 살 수 있는 돈이 (홍보관 운영 등) 저기로 소모가 됐다’고 직접 자인한 바, 조합원의 분담금이 본래 목적인 토지 매입이 아닌 부대비용으로 임의 전용된 사정은 조합·업무대행사의 ‘수임인으로서의 선관주의의무 위반’에 해당하며(민법 제681조), 그러한 부적절한 운용으로 발생한 손실을 통고인에게 ‘공제’의 명목으로 전가할 법적 근거가 전혀 없습니다.</w:t>
      </w:r>
    </w:p>
    <w:p>
      <w:pPr>
        <w:spacing w:after="200" w:line="336" w:lineRule="auto"/>
        <w:ind w:left="397"/>
      </w:pPr>
      <w:r>
        <w:rPr>
          <w:rFonts w:ascii="맑은 고딕" w:hAnsi="맑은 고딕" w:eastAsia="맑은 고딕"/>
          <w:b w:val="0"/>
          <w:sz w:val="22"/>
        </w:rPr>
        <w:t>(4) 신의칙 위반 — ‘대체 조합원 모집 시’ 환불 약정 무효 : 환불 시기를 ‘신규 조합원 충원’이라는 우연·불확정 사정에 결부시키는 약정은, 사실상 환불을 장기간 무기한 유보하는 결과를 초래하여 신의성실의 원칙(민법 제2조)에 반하므로 무효입니다 (대법원 2022다290327, 서울고등법원 2021나2017439 등 다수). 실제로 귀 조합이 ‘2024년 3월~8월’ 사이라고 자인한 환불 시기마저 이미 도과한 상태입니다.</w:t>
      </w:r>
    </w:p>
    <w:p>
      <w:pPr>
        <w:spacing w:after="80" w:line="336" w:lineRule="auto"/>
        <w:ind w:left="283"/>
      </w:pPr>
      <w:r>
        <w:rPr>
          <w:rFonts w:ascii="맑은 고딕" w:hAnsi="맑은 고딕" w:eastAsia="맑은 고딕"/>
          <w:b/>
          <w:sz w:val="22"/>
        </w:rPr>
        <w:t>■ 제3청구원인 — 귀 조합 자체 모집공고문 「부적격자의 처리 및 계약 취소·해지에 관한 사항」 환불 조항의 정면 위반</w:t>
      </w:r>
    </w:p>
    <w:p>
      <w:pPr>
        <w:spacing w:after="80" w:line="336" w:lineRule="auto"/>
        <w:ind w:left="397"/>
      </w:pPr>
      <w:r>
        <w:rPr>
          <w:rFonts w:ascii="맑은 고딕" w:hAnsi="맑은 고딕" w:eastAsia="맑은 고딕"/>
          <w:b w:val="0"/>
          <w:sz w:val="22"/>
        </w:rPr>
        <w:t>귀 조합이 은평구청에 정식 등록·공지하여 통고인이 가입 당시 신뢰한 「(가칭)연신내지역주택조합 조합원 모집 공고문 변경(안)」중 「부적격자의 처리 및 계약 취소·해지에 관한 사항」(이하 ‘환불조항’)에는 다음과 같이 명백히 기재되어 있는 바, 김성수 이사가 안내한 환불 조건 및 귀 조합의 현재 이행지체는 이를 정면으로 위반하는 것입니다.</w:t>
      </w:r>
    </w:p>
    <w:p>
      <w:pPr>
        <w:spacing w:after="80" w:line="336" w:lineRule="auto"/>
        <w:ind w:left="397"/>
      </w:pPr>
      <w:r>
        <w:rPr>
          <w:rFonts w:ascii="맑은 고딕" w:hAnsi="맑은 고딕" w:eastAsia="맑은 고딕"/>
          <w:b w:val="0"/>
          <w:sz w:val="22"/>
        </w:rPr>
        <w:t>(1) 환불 시기 위반 — ‘환급청구일로부터 1개월 이내’ 지급 약정 위반 : 환불조항 제2항은 「조합원이 납부한 제 납부금에서 소정의 공동부담금을 공제한 잔액을 ‘환급청구일로부터 1개월 이내’에 지급한다」고 명시하고 있습니다. 통고인의 환급청구일은 2023.3.15.(탈퇴서 제출일)이므로, 귀 조합은 늦어도 2023.4.15.까지 환급을 완료하였어야 합니다. 그럼에도 본 최고서 발송일 현재까지 3년 1개월 이상이 경과하도록 일체의 환급이 이행되지 아니한바, 위 환불조항을 명백히 위반한 것입니다. 김성수 이사의 ‘대체 조합원 모집 시 환급’ 안내는 위 명문의 1개월 환급 조항을 정면으로 무시한 것에 불과합니다.</w:t>
      </w:r>
    </w:p>
    <w:p>
      <w:pPr>
        <w:spacing w:after="80" w:line="336" w:lineRule="auto"/>
        <w:ind w:left="397"/>
      </w:pPr>
      <w:r>
        <w:rPr>
          <w:rFonts w:ascii="맑은 고딕" w:hAnsi="맑은 고딕" w:eastAsia="맑은 고딕"/>
          <w:b w:val="0"/>
          <w:sz w:val="22"/>
        </w:rPr>
        <w:t>(2) 공제 한도 위반 — 위약금은 ‘부담금 총액의 10%’ 한정 : 환불조항 제8항은 「가입계약이 해지·해제될 경우 ‘조합원 부담금 총액의 10%’가 위약금으로 조합에게 귀속되며, 그 외 연체료·중도금 대출이자 등이 공제된다」고 명시하고 있습니다. 통고인의 부담금 총액은 90,000,000원이므로 공제할 수 있는 위약금의 최대 한도는 9,000,000원(=원금의 10%)이며, 통고인은 중도금 대출·연체 등의 사유가 일체 없으므로 추가 공제할 항목도 존재하지 아니합니다. 그럼에도 김성수 이사가 안내한 ‘2,500만 원 공제’는 위 환불조항이 정한 공제 한도(9,000,000원)를 무려 16,000,000원 초과하는 것으로서, 귀 조합 자체 공고문에도 반하는 무효의 공제 시도입니다. (아울러 위 ‘10% 위약금 조항’ 자체도 약관규제법 제8조(부당한 손해배상예정액 조항)에 비추어 무효 또는 감액 사유가 있음을 부기합니다.)</w:t>
      </w:r>
    </w:p>
    <w:p>
      <w:pPr>
        <w:spacing w:after="80" w:line="336" w:lineRule="auto"/>
        <w:ind w:left="397"/>
      </w:pPr>
      <w:r>
        <w:rPr>
          <w:rFonts w:ascii="맑은 고딕" w:hAnsi="맑은 고딕" w:eastAsia="맑은 고딕"/>
          <w:b w:val="0"/>
          <w:sz w:val="22"/>
        </w:rPr>
        <w:t>(3) 단기 환급 가능성의 자인 — 14일 환급 사례의 명문화 : 환불조항 제9항·제10항은 사업 인·허가 과정상 조합 사정으로 인한 탈퇴의 경우 「납부원금의 지급 시기는 ‘탈퇴서 제출 후 14일 이내’에 지급한다」고 명시하고 있습니다. 이는 귀 조합 스스로 ‘탈퇴 후 14일 이내 전액 환급’이 객관적으로 가능한 절차임을 명문으로 인정한 것이며, 김성수 이사가 안내한 ‘대체 조합원 모집 시까지의 무기한 유보’가 그 자체로 부당함을 명백히 보여줍니다.</w:t>
      </w:r>
    </w:p>
    <w:p>
      <w:pPr>
        <w:spacing w:after="200" w:line="336" w:lineRule="auto"/>
        <w:ind w:left="397"/>
      </w:pPr>
      <w:r>
        <w:rPr>
          <w:rFonts w:ascii="맑은 고딕" w:hAnsi="맑은 고딕" w:eastAsia="맑은 고딕"/>
          <w:b w:val="0"/>
          <w:sz w:val="22"/>
        </w:rPr>
        <w:t>(4) 소결 : 위 환불조항은 귀 조합이 직접 작성·등록한 공식 문서로서 통고인이 가입계약 체결 당시 그 내용을 신뢰하였던 것입니다. 따라서 ① 환급 시기에 관하여는 늦어도 2023.4.15.까지 이행되었어야 하며, ② 공제액에 관하여는 9,000,000원이 절대적 상한이고, ③ 그 외 일체의 추가 공제·시기 유보는 명문 조항 위반이자 약관규제법 위반으로 무효입니다.</w:t>
      </w:r>
    </w:p>
    <w:p>
      <w:pPr>
        <w:spacing w:after="80" w:line="336" w:lineRule="auto"/>
        <w:ind w:left="283"/>
      </w:pPr>
      <w:r>
        <w:rPr>
          <w:rFonts w:ascii="맑은 고딕" w:hAnsi="맑은 고딕" w:eastAsia="맑은 고딕"/>
          <w:b/>
          <w:sz w:val="22"/>
        </w:rPr>
        <w:t>■ 제4청구원인 — 모집공고문상 약정의 중대한 위반 (표시·광고의 공정화에 관한 법률 위반)</w:t>
      </w:r>
    </w:p>
    <w:p>
      <w:pPr>
        <w:spacing w:after="200" w:line="336" w:lineRule="auto"/>
        <w:ind w:left="397"/>
      </w:pPr>
      <w:r>
        <w:rPr>
          <w:rFonts w:ascii="맑은 고딕" w:hAnsi="맑은 고딕" w:eastAsia="맑은 고딕"/>
          <w:b w:val="0"/>
          <w:sz w:val="22"/>
        </w:rPr>
        <w:t>귀 조합이 은평구청에 정식 등록·공지한 「(가칭)연신내지역주택조합 조합원 모집 공고문 변경(안)」에는 ‘2021년 12월까지 토지사용승낙 80% 이상 확보, 2022년 06월까지 약 95% 이상의 토지매매계약 및 소유권이전 완료 후 주택건설 사업계획승인 신청’이 명시되어 있습니다. 통고인은 위 공고에 기재된 사업 일정과 진행률을 신뢰하여 2019년 12월 본 조합에 가입하였습니다. 그러나 위 약속 시점인 2022.6.은 물론 통고인의 탈퇴 시점인 2023.3.15. 당시 실제 토지 매입률은 8%에 불과하여 약속 대비 약 87%포인트가 미달한 사실이 객관적으로 확인됩니다. 이는 ① 「표시·광고의 공정화에 관한 법률」 제3조 제1항 제1호(거짓·과장 표시·광고)에 해당하여 같은 법 제10조에 따른 손해배상 청구권을 발생시키며, ② 동시에 민법 제110조(사기 또는 강박에 의한 의사표시)에 의한 가입계약 취소사유에 해당하며, ③ 가입계약상 명시된 약정의 중대한 채무불이행으로서 통고인의 위 제1청구원인상 해지를 더욱 정당화하는 사유입니다.</w:t>
      </w:r>
    </w:p>
    <w:p>
      <w:pPr>
        <w:spacing w:after="80" w:line="336" w:lineRule="auto"/>
        <w:ind w:left="283"/>
      </w:pPr>
      <w:r>
        <w:rPr>
          <w:rFonts w:ascii="맑은 고딕" w:hAnsi="맑은 고딕" w:eastAsia="맑은 고딕"/>
          <w:b/>
          <w:sz w:val="22"/>
        </w:rPr>
        <w:t>■ 제5청구원인 — 가입계약상 ‘착공 후 분담금’ 조항 위반</w:t>
      </w:r>
    </w:p>
    <w:p>
      <w:pPr>
        <w:spacing w:after="200" w:line="336" w:lineRule="auto"/>
        <w:ind w:left="397"/>
      </w:pPr>
      <w:r>
        <w:rPr>
          <w:rFonts w:ascii="맑은 고딕" w:hAnsi="맑은 고딕" w:eastAsia="맑은 고딕"/>
          <w:b w:val="0"/>
          <w:sz w:val="22"/>
        </w:rPr>
        <w:t>통고인의 가입계약서에는 분담금을 ‘착공 후’ 납부하도록 명시되어 있음에도, 귀 조합은 착공조차 이루어지지 아니한 상태에서 ‘중도금’이라는 명목으로 사실상의 분담금 4,000만 원을 강제 청구한 사실이 있습니다. 개별 조합원과의 가입계약상 명시된 ‘납부 시점에 관한 본질적 조항’은 총회 결의만으로 일방적으로 변경할 수 없으며(대법원 2014다63087 등), 이러한 일방적 청구 자체가 채무불이행에 해당하여 통고인의 해지를 정당화합니다.</w:t>
      </w:r>
    </w:p>
    <w:p>
      <w:pPr>
        <w:spacing w:after="80" w:line="336" w:lineRule="auto"/>
        <w:ind w:left="283"/>
      </w:pPr>
      <w:r>
        <w:rPr>
          <w:rFonts w:ascii="맑은 고딕" w:hAnsi="맑은 고딕" w:eastAsia="맑은 고딕"/>
          <w:b/>
          <w:sz w:val="22"/>
        </w:rPr>
        <w:t>■ 예비적 주장 — 임의탈퇴 금지 등 약관 조항의 무효</w:t>
      </w:r>
    </w:p>
    <w:p>
      <w:pPr>
        <w:spacing w:after="240" w:line="336" w:lineRule="auto"/>
        <w:ind w:left="397"/>
      </w:pPr>
      <w:r>
        <w:rPr>
          <w:rFonts w:ascii="맑은 고딕" w:hAnsi="맑은 고딕" w:eastAsia="맑은 고딕"/>
          <w:b w:val="0"/>
          <w:sz w:val="22"/>
        </w:rPr>
        <w:t>가사 귀 조합 규약 등에 조합원의 임의 탈퇴를 일률적으로 제한하는 조항이 있다 하더라도, 이는 약관규제법 제6조·제9조 및 신의성실의 원칙(민법 제2조)에 반하여 무효이므로 통고인의 위 해지의 효력에는 아무런 영향이 없습니다(대법원 2022다290327 등).</w:t>
      </w:r>
    </w:p>
    <w:p>
      <w:pPr>
        <w:spacing w:after="120" w:line="336" w:lineRule="auto"/>
      </w:pPr>
      <w:r>
        <w:rPr>
          <w:rFonts w:ascii="맑은 고딕" w:hAnsi="맑은 고딕" w:eastAsia="맑은 고딕"/>
          <w:b/>
          <w:sz w:val="24"/>
        </w:rPr>
        <w:t>5. 구체적 청구</w:t>
      </w:r>
    </w:p>
    <w:p>
      <w:pPr>
        <w:spacing w:after="120" w:line="336" w:lineRule="auto"/>
        <w:ind w:left="397"/>
      </w:pPr>
      <w:r>
        <w:rPr>
          <w:rFonts w:ascii="맑은 고딕" w:hAnsi="맑은 고딕" w:eastAsia="맑은 고딕"/>
          <w:b w:val="0"/>
          <w:sz w:val="22"/>
        </w:rPr>
        <w:t>가. 통고인이 그동안 귀 조합에 납입한 분담금 원금 90,000,000원(구천만 원)과, 이에 대한 해지 다음 날인 2023년 3월 16일부터 본 최고서 발송일(2026년 5월 15일)까지의 상사법정이율 연 6% 지연손해금 17,102,466원, 합계 금 107,102,466원을 본 최고서 도달일로부터 14일 이내에 아래 계좌로 전액 반환하실 것을 청구합니다. (이후 변제일까지 매일 연 6%의 지연손해금이 추가 가산됨)</w:t>
      </w:r>
    </w:p>
    <w:p>
      <w:pPr>
        <w:spacing w:after="200" w:line="336" w:lineRule="auto"/>
        <w:ind w:left="567"/>
      </w:pPr>
      <w:r>
        <w:rPr>
          <w:rFonts w:ascii="맑은 고딕" w:hAnsi="맑은 고딕" w:eastAsia="맑은 고딕"/>
          <w:b/>
          <w:sz w:val="22"/>
        </w:rPr>
        <w:t xml:space="preserve">    ▷ 반환계좌 : 국민은행 / 예금주 고영진 / 계좌번호 25500204017422</w:t>
      </w:r>
    </w:p>
    <w:p>
      <w:pPr>
        <w:spacing w:after="200" w:line="336" w:lineRule="auto"/>
        <w:ind w:left="397"/>
      </w:pPr>
      <w:r>
        <w:rPr>
          <w:rFonts w:ascii="맑은 고딕" w:hAnsi="맑은 고딕" w:eastAsia="맑은 고딕"/>
          <w:b w:val="0"/>
          <w:sz w:val="22"/>
        </w:rPr>
        <w:t>나. 위 분담금 반환채무에 대하여, 해지일인 2023년 3월 15일 다음 날부터 변제일까지 상사법정이율 연 6%의 비율에 의한 ‘지연손해금’을 가산하여 청구하며, 소제기 후 ‘소장 부본 송달일 다음 날’부터는 ‘소송촉진 등에 관한 특례법’ 제3조에 따라 연 12%의 비율에 의한 지연손해금을 청구하겠습니다.</w:t>
      </w:r>
    </w:p>
    <w:p>
      <w:pPr>
        <w:spacing w:after="120" w:line="336" w:lineRule="auto"/>
      </w:pPr>
      <w:r>
        <w:rPr>
          <w:rFonts w:ascii="맑은 고딕" w:hAnsi="맑은 고딕" w:eastAsia="맑은 고딕"/>
          <w:b/>
          <w:sz w:val="24"/>
        </w:rPr>
        <w:t>6. 미이행 시 조치 예고</w:t>
      </w:r>
    </w:p>
    <w:p>
      <w:pPr>
        <w:spacing w:after="120" w:line="336" w:lineRule="auto"/>
        <w:ind w:left="397"/>
      </w:pPr>
      <w:r>
        <w:rPr>
          <w:rFonts w:ascii="맑은 고딕" w:hAnsi="맑은 고딕" w:eastAsia="맑은 고딕"/>
          <w:b w:val="0"/>
          <w:sz w:val="22"/>
        </w:rPr>
        <w:t>가. 본 최고서 도달일로부터 14일이 경과하도록 위 청구가 전부 이행되지 아니할 경우, 통고인은 어떠한 추가 협의나 통지 없이 즉시 ① 관할 법원에 ‘분담금반환 청구의 소’ 및 ‘부당이득반환 청구의 소’를 제기하고, ② 동시에 귀 조합 및 업무대행사 ‘주식회사 다원에코코리아’의 재산에 대한 ‘가압류 신청’을 진행할 것임을 분명히 통지합니다.</w:t>
      </w:r>
    </w:p>
    <w:p>
      <w:pPr>
        <w:spacing w:after="120" w:line="336" w:lineRule="auto"/>
        <w:ind w:left="397"/>
      </w:pPr>
      <w:r>
        <w:rPr>
          <w:rFonts w:ascii="맑은 고딕" w:hAnsi="맑은 고딕" w:eastAsia="맑은 고딕"/>
          <w:b w:val="0"/>
          <w:sz w:val="22"/>
        </w:rPr>
        <w:t>나. 위 민사 절차와는 별도로, 조합 분담금의 본래 목적 외 사용(홍보관 운영 등으로의 임의 전용) 정황 및 모집공고상의 허위·과장 표시 정황에 관하여는, 업무대행사 ‘주식회사 다원에코코리아’에 대하여 「표시·광고의 공정화에 관한 법률」 제10조에 따른 손해배상 청구 등 추가 법적 조치를 진행할 것임을 알려드립니다. 나아가 위 조합·업무대행사의 비협조적 대응이 지속될 경우에는, 그 업무대행총괄 김성수 이사 개인에 대하여도 ① 상법 제401조(이사의 제3자에 대한 손해배상책임) 및 민법 제750조에 따른 손해배상 청구, ② 형법 제355조(업무상 횡령·배임)에 따른 형사고소를 진행할 수 있는 여지를 통고인이 보유하고 있음을 함께 통지드립니다.</w:t>
      </w:r>
    </w:p>
    <w:p>
      <w:pPr>
        <w:spacing w:after="280" w:line="336" w:lineRule="auto"/>
        <w:ind w:left="397"/>
      </w:pPr>
      <w:r>
        <w:rPr>
          <w:rFonts w:ascii="맑은 고딕" w:hAnsi="맑은 고딕" w:eastAsia="맑은 고딕"/>
          <w:b w:val="0"/>
          <w:sz w:val="22"/>
        </w:rPr>
        <w:t>다. 본 최고서는 민법 제174조에 따른 ‘이행 최고’ 및 ‘소멸시효 중단’의 효력을 가지며, 본 최고서에 기재된 사실 및 통고인이 보유한 일체의 증빙자료(2023.3.15. 면담 녹취록·녹음 원본, 가입계약서, 분담금 입금내역, 은평구청 등록 모집공고문 등)는 소제기와 동시에 법원에 전부 제출될 것임을 부기합니다.</w:t>
      </w:r>
    </w:p>
    <w:p>
      <w:pPr>
        <w:spacing w:after="400" w:line="336" w:lineRule="auto"/>
      </w:pPr>
      <w:r>
        <w:rPr>
          <w:rFonts w:ascii="맑은 고딕" w:hAnsi="맑은 고딕" w:eastAsia="맑은 고딕"/>
          <w:b w:val="0"/>
          <w:sz w:val="22"/>
        </w:rPr>
        <w:t>이상의 점을 분명히 양지하시어, 본 최고서에서 정한 기한 내에 통고인의 청구를 지체 없이 이행하여 주시기 바랍니다. 본 최고서는 향후 분쟁의 종국적 해결을 위한 마지막 사전 통지의 성격을 가지며, 추가적인 협의 또는 통지는 예정되어 있지 아니함을 분명히 밝혀둡니다.</w:t>
      </w:r>
    </w:p>
    <w:p>
      <w:pPr>
        <w:spacing w:after="200" w:line="336" w:lineRule="auto"/>
        <w:jc w:val="right"/>
      </w:pPr>
      <w:r>
        <w:rPr>
          <w:rFonts w:ascii="맑은 고딕" w:hAnsi="맑은 고딕" w:eastAsia="맑은 고딕"/>
          <w:b w:val="0"/>
          <w:sz w:val="22"/>
        </w:rPr>
        <w:t>2026년     월     일</w:t>
      </w:r>
    </w:p>
    <w:p>
      <w:pPr>
        <w:spacing w:after="80" w:line="336" w:lineRule="auto"/>
        <w:jc w:val="right"/>
      </w:pPr>
      <w:r>
        <w:rPr>
          <w:rFonts w:ascii="맑은 고딕" w:hAnsi="맑은 고딕" w:eastAsia="맑은 고딕"/>
          <w:b/>
          <w:sz w:val="24"/>
        </w:rPr>
        <w:t>통고인 : 고영진 (인)</w:t>
      </w:r>
    </w:p>
    <w:p>
      <w:pPr>
        <w:spacing w:after="400" w:line="336" w:lineRule="auto"/>
        <w:jc w:val="right"/>
      </w:pPr>
      <w:r>
        <w:rPr>
          <w:rFonts w:ascii="맑은 고딕" w:hAnsi="맑은 고딕" w:eastAsia="맑은 고딕"/>
          <w:b w:val="0"/>
          <w:sz w:val="22"/>
        </w:rPr>
        <w:t>연락처 : 010-2011-6688</w:t>
      </w:r>
    </w:p>
    <w:p>
      <w:pPr>
        <w:pBdr>
          <w:bottom w:val="single" w:sz="6" w:space="1" w:color="000000"/>
        </w:pBdr>
      </w:pPr>
    </w:p>
    <w:p>
      <w:pPr>
        <w:spacing w:after="80" w:line="336" w:lineRule="auto"/>
      </w:pPr>
      <w:r>
        <w:rPr>
          <w:rFonts w:ascii="맑은 고딕" w:hAnsi="맑은 고딕" w:eastAsia="맑은 고딕"/>
          <w:b/>
          <w:sz w:val="22"/>
        </w:rPr>
        <w:t>[ 입증자료 안내 ]</w:t>
      </w:r>
    </w:p>
    <w:p>
      <w:pPr>
        <w:spacing w:after="200" w:line="336" w:lineRule="auto"/>
        <w:ind w:left="283"/>
      </w:pPr>
      <w:r>
        <w:rPr>
          <w:rFonts w:ascii="맑은 고딕" w:hAnsi="맑은 고딕" w:eastAsia="맑은 고딕"/>
          <w:b w:val="0"/>
          <w:sz w:val="22"/>
        </w:rPr>
        <w:t>※ 본 사안의 핵심 증빙인 「2023.3.15.자 통고인 서명·날인 조합원 탈퇴서 원본」은 이미 귀 조합(또는 그 업무대행사 ‘주식회사 다원에코코리아’)이 보관하고 있으므로 별도 송부하지 아니합니다. 그 외 입증자료 일체 ─ 즉 ① 2023.3.15. 면담 녹취록 및 녹음 원본파일, ② 가입계약서, ③ 「(가칭)연신내지역주택조합 조합원 모집 공고문 변경(안)」, ④ 통고인의 분담금 입금내역(국민은행 25500204017422 거래내역) 등 ─ 은 통고인이 모두 보유하고 있으며, 본 통고서에는 별도 송부하지 아니하고 소제기 시 법원에 즉시 제출할 예정임을 알려드립니다.   끝.</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