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60"/>
        <w:jc w:val="center"/>
      </w:pPr>
      <w:r>
        <w:rPr>
          <w:rFonts w:ascii="맑은 고딕" w:hAnsi="맑은 고딕" w:eastAsia="맑은 고딕"/>
          <w:b/>
          <w:sz w:val="36"/>
        </w:rPr>
        <w:t>녹    취    록</w:t>
      </w:r>
    </w:p>
    <w:p>
      <w:pPr>
        <w:spacing w:after="200"/>
        <w:jc w:val="center"/>
      </w:pPr>
      <w:r>
        <w:rPr>
          <w:rFonts w:ascii="맑은 고딕" w:hAnsi="맑은 고딕" w:eastAsia="맑은 고딕"/>
          <w:b/>
          <w:sz w:val="22"/>
        </w:rPr>
        <w:t>— 연신내지역주택조합 추가분담금 / 탈퇴 관련 면담 —</w:t>
      </w: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Ⅰ. 기본정보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일시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2023년 3월 15일 (수)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장소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(가칭)연신내지역주택조합 추진위원회 사무실 (서울특별시 은평구 통일로 80길 17-7, 불광동)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시간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총 47분 53초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매체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휴대전화 음성녹음 (파일명: Bulgwangdong_2.m4a, 24.6MB)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  음 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조합원 본인 ‘고영진(高永鎭)’ — 이하 ‘갑(甲)’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상  대  방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① 조합 안내직원(여) — 이하 ‘을₁’ / ② 김성수(金成洙) 이사 — 연신내지역주택조합 업무대행사 ‘주식회사 다원에코코리아’ 업무대행총괄 — 이하 ‘을₂’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녹음 경위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갑(甲) 고영진이 추가분담금 4,000만 원 납부 거부 및 ‘조합 가입계약의 해지(탈퇴)’를 위하여 연신내지역주택조합 사무실을 직접 방문하여 업무대행총괄 김성수 이사와 약 47분간 면담하였으며, 그 자리에서 갑이 구두로 ‘탈퇴’의 의사를 표시하고 을₂(김성수 이사)가 이를 수령·확인함으로써 본 일자로 가입계약이 적법하게 해지되었음. 면담의 전 과정을 본인의 휴대전화로 녹음한 것이 본 음성파일임.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 w:eastAsia="맑은 고딕"/>
                <w:b/>
                <w:sz w:val="20"/>
              </w:rPr>
              <w:t>작 성 자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고영진 (또는 대리 변호사)</w:t>
            </w:r>
          </w:p>
        </w:tc>
      </w:tr>
    </w:tbl>
    <w:p/>
    <w:p>
      <w:pPr>
        <w:spacing w:after="80"/>
      </w:pPr>
      <w:r>
        <w:rPr>
          <w:rFonts w:ascii="맑은 고딕" w:hAnsi="맑은 고딕" w:eastAsia="맑은 고딕"/>
          <w:b/>
          <w:sz w:val="26"/>
        </w:rPr>
        <w:t>Ⅱ. 사실관계 요약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1. 갑(고영진)은 2019년 12월경 (가칭)연신내지역주택조합 추진위원회(추진위원장 정강순) 의 1·2차 조합원 모집 시 25평형으로 가입하고, 가입 이후 분담금 등 명목으로 총 90,000,000원(구천만 원)을 납입함. 본 조합의 업무대행사는 ‘주식회사 다원에코코리아’(대표이사 김미란)이며, 자금관리신탁사는 ‘한국자산신탁(주)’(대표이사 김규철)임.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1-1. 본 조합이 은평구청에 등록한 모집공고문 변경(안)에 따르면, ‘2022년 06월까지 약 95% 이상의 토지매매계약 및 소유권이전 완료 후 주택건설 사업계획승인 신청’할 것이 명시되어 있었으나, 면담 시점인 2023.3.15. 실제 토지매입률은 약 8%에 불과하여 약속 대비 약 44%포인트의 중대한 미달이 확인됨.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2. 본 면담일(2023.3.15.) 기준 가입 후 약 3년 3개월(만 3년)이 경과하였으나, 그동안 토지 매입은 약 8%, 동의(자기 땅 내고 아파트로 입주) 43%, 합계 51%에 머무름.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3. 인허가 확정에 필요한 ‘순수 지주면적 67%’에 미달, 추가 16%p 매입이 필요한 상태임.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4. 조합은 2024년 3월~8월 사이 ‘대체 조합원 모집’을 예정하고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5. 조합은 갑에게 추가분담금 4,000만 원(2,000만 원 × 2회 분납)을 청구함.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6. 갑은 추가분담금 납부를 거부하고 본 면담 자리에서 김성수 이사에게 ‘조합 가입계약의 해지(탈퇴)’ 의사를 구두로 명확히 표시함. 이에 김성수 이사가 곧바로 ‘해지 절차 및 환불 방법(2,500만 원 공제 후 6,500만 원 반환)’을 안내함으로써, 민법 제111조 제1항에 따라 위 해지의 의사표시가 상대방에게 도달하여 ‘2023년 3월 15일자로 가입계약은 적법하게 해지됨(즉, 동 일자로 탈퇴가 완료됨)’.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7. 조합 측은 갑의 납입금 중 2,500만 원을 공제한 6,500만 원을 환급하되, 그 시기는 ‘대체 조합원 모집 시(2024년 3월 ~ 8월 중)’로 한정한다고 안내하였으나, 위 약속한 시기마저 도과한 현재(2026.5. 기준)까지 일체 반환이 이행되지 아니하고 있음.</w:t>
      </w:r>
    </w:p>
    <w:p>
      <w:pPr>
        <w:spacing w:after="40"/>
      </w:pPr>
      <w:r>
        <w:rPr>
          <w:rFonts w:ascii="맑은 고딕" w:hAnsi="맑은 고딕" w:eastAsia="맑은 고딕"/>
          <w:b w:val="0"/>
          <w:sz w:val="20"/>
        </w:rPr>
        <w:t>8. 미납 시 연체료 연 15% 부과 안내가 있었음.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Ⅲ. 녹취 본문 (시간코드·화자별)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【제1부 — 방문 접수】 01:18 ~ 02:55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[01:18]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방금 전화하셨던, 무슨 일로 오셨을까요?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[01:20]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아니, 상담하려고 왔어요.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[01:45]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지주(지역주택조합) 관련 그… 분담금 내라고 해서 그거 별로(반대 의사)…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[01:50]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을₁ : </w:t>
      </w:r>
      <w:r>
        <w:rPr>
          <w:rFonts w:ascii="맑은 고딕" w:hAnsi="맑은 고딕" w:eastAsia="맑은 고딕"/>
          <w:b w:val="0"/>
          <w:color w:val="000000"/>
          <w:sz w:val="20"/>
        </w:rPr>
        <w:t>이쪽에 앉아 계시면, 지금 상담 중이셔서 잠시 대기하셔야 될 것 같아요.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【제2부 — 사업 진행 경과 설명 (김성수 이사)】 03:17 ~ 16:00</w:t>
      </w:r>
    </w:p>
    <w:p>
      <w:pPr>
        <w:spacing w:after="80"/>
      </w:pPr>
      <w:r>
        <w:rPr>
          <w:rFonts w:ascii="맑은 고딕" w:hAnsi="맑은 고딕" w:eastAsia="맑은 고딕"/>
          <w:b w:val="0"/>
          <w:color w:val="555555"/>
          <w:sz w:val="18"/>
        </w:rPr>
        <w:t>※ 이하 ‘을₂’ 발언은 모두 연신내지역주택조합 업무대행총괄 김성수 이사의 발언임.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① — 사업 2년 지연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[04:14]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2019년 12월에 저희가 1차·2차 조합원 모집이 완료되고, 총회 끝나고 2020년 3월에 3차 조합원 모집을 준비하고 있었는데… 코로나 바이러스가 터진 거죠. 그래서 3차 조합원 모집을 할 수가 없었어요.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[04:50]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2021년 4월에 대체 조합원 + 3차 조합원 모집을 진행해서, 22년 3월에 조합원 모집 마감을 한 거예요.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코로나 사유로 약 2년간 사업이 지연되었음을 ‘자인(自認)’함. 가입 당시 안내된 사업 일정과의 중대한 차이 → ‘사정변경의 원칙’에 의한 탈퇴권 주장 근거.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② — 분담금이 토지매입 아닌 운영경비로 소진됨을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[15:18]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1·2차 조합원들은 이 코로나를 겪으면서… 여러분들 같은 경우에는 조합원 모집이 완료되지 않아 2년을 허비했어요. 만 4년인데, 그중 2년은 이걸로 진짜 허비가 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[15:48]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그러면서 경비는 저 홍보관을 계속 열어놨어야 되니까… 땅을 좀 더 살 수 있는 돈이 저기로 소모가 좀 된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조합비/사업비가 토지 매입이 아닌 ‘홍보관 운영 등 부대비용’으로 소진되었음을 자인. 분담금 사용처의 적정성 다툼 시 활용 가능.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【제3부 — 추가분담금 납부 요구 및 갑의 거부】 03:20 ~ 09:23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③ — 갑의 명시적·일관된 반대 의사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[03:20]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제가… 추가 분담금을 일찍 내라고 (해서)… 저는 그거를 반대를 했는데.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[07:16]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그거를 사실… 동의할지도 몰랐고, 1번·2번·3번 안건 중 1번은 당연히 부결될 거라 생각했는데… 저 때는 그게 좀 의아하더라고요. 어떻게 저렇게 많이 (동의가 나왔는지)…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본인이 추가분담금 안건에 시종 반대하였음이 확인됨. 총회 결의의 정당성·절차적 흠결 다툼의 단초.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【제4부 — 갑의 탈퇴(해지) 의사표시 도달 및 효력 발생】 24:33 ~ 25:30  ★ 핵심 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④ — 갑의 구두 해지 의사표시 도달 / 2023.3.15.자 탈퇴 완료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[24:33]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저는 솔직히 말씀드리면, 그 2천만 원, 2천만 원 (추가분담금) 당초부터 반대했었고 낼 생각이 없습니다. 사실 오늘 팀장님 만나 가지고 ‘탈퇴’를 한 번 얘기할까 했거든요. 어제 월요일에 문의하니까 2,500(만 원) 공제하고 돌려준다고 하더라고요.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갑이 본 면담일(2023.3.15.) 김성수 이사가 동석한 자리에서 ‘탈퇴(해지)’의 의사를 구두로 명백히 표시하였고, 김성수 이사가 그 자리에서 곧바로 환불 절차·금액을 안내하여 그 의사를 수령하였음. 민법 제111조 제1항(상대방 있는 의사표시는 도달한 때 효력 발생)에 따라 ‘2023.3.15.자로 본 가입계약은 적법하게 해지(=탈퇴 완료)’되었음. 면담 이전 직전 월요일 전화 문의 시점에 조합이 이미 ‘공제 후 환급’ 안내를 한 사실도 위 해지 완성을 보강함.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⑤ — 조합의 환불 채무 인정 및 시기 안내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2,500만 원을 공제하고 6,500만 원을 돌려받는 시기가, 이 시점이에요.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내년 3월이다?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[25:17]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3월에서 6월에서 8월 사이에, 대체 조합원이 모집될 때. 저희가 지금 대체 조합원 모집을 못 하잖아요.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‘환불 채무의 존재’를 자발적으로 인정. 단, 환불 시점을 ‘대체 조합원 모집 시’라는 ‘조건부’로 제시. 본 발언으로 반환의무 존재는 ‘다툼 없는 사실(자백)’이 되며, 쟁점은 ① 공제액 적정성 ② 시기 조건의 효력으로 좁혀짐.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【제5부 — 탈퇴(해지) 절차 안내】 27:43 ~ 28:30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⑥ — 조합 규약상 해지 절차의 자인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[27:43]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팀장님, 제가 4천만 원 못 냅니다. 못 내면 그러면 강제(탈퇴) 하시는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아니, 그러니까 내일하고 (해서) 독촉장이 3번이 가요.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[27:54]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3회도 낼 마음은 없어요.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[27:57]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그러면 이제 그다음에 ‘해지 통보’를 해요.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[27:59]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그러면 탈퇴시키시는 거예요?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[28:02]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그렇죠. 이제 해지 통보가 가면 저희가 조합 규약에 의해서 ‘해지가 됐으니 대체 조합원 모집 시 2,500만 원을 공제한 6,500만 원을 돌려주겠다, 다음 주에 드리겠다’라는 통보가 가죠.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조합이 ‘독촉장 3회 → 해지통보 → 대체모집 시 환급’이라는 공식 절차를 명확히 설명. 그러나 ‘대체모집 시까지 환급 보류’ 조건은 대법원 2022다290327 등 판례에 비추어 신규 조합원 충원이라는 불확정 사유에 채무 이행을 결부시키는 약정으로 신의칙 위반·무효 가능성 매우 큼.</w:t>
      </w:r>
    </w:p>
    <w:p>
      <w:pPr>
        <w:spacing w:after="60"/>
      </w:pPr>
      <w:r>
        <w:rPr>
          <w:rFonts w:ascii="맑은 고딕" w:hAnsi="맑은 고딕" w:eastAsia="맑은 고딕"/>
          <w:b/>
          <w:sz w:val="22"/>
        </w:rPr>
        <w:t>【제6부 — 계약서 위반 주장】 46:15 ~ 47:01  ★★ 결정적 증거 ★★</w:t>
      </w:r>
    </w:p>
    <w:p>
      <w:pPr>
        <w:spacing w:after="40"/>
      </w:pPr>
      <w:r>
        <w:rPr>
          <w:rFonts w:ascii="맑은 고딕" w:hAnsi="맑은 고딕" w:eastAsia="맑은 고딕"/>
          <w:b/>
          <w:color w:val="C00000"/>
          <w:sz w:val="20"/>
        </w:rPr>
        <w:t>▣ 쟁점 ⑦ — ‘착공 후 분담금’ 계약조항 위반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[46:15]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갑   : </w:t>
      </w:r>
      <w:r>
        <w:rPr>
          <w:rFonts w:ascii="맑은 고딕" w:hAnsi="맑은 고딕" w:eastAsia="맑은 고딕"/>
          <w:b/>
          <w:color w:val="000000"/>
          <w:sz w:val="20"/>
        </w:rPr>
        <w:t>근데 이게, 계약서에 제가 계약서 다시 봤는데 ‘착공 후 분담금 납부’라고 되어 있잖아요. 그러면 그게 계약서 위반 아닌가요? 착공도 안 했는데 분담금을 미리 내라고 하시는 것은?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[46:33]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그게 계약서에 그렇게 되어 있잖아요. 분담금을 내라는 게 아니라 ‘중도금’이죠.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[46:38]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그러니까 중도금, 충당금에…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[46:40]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중도금은 어차피 내는 거예요. 여러분들이 내는 건데, 대출을 받아서 내느냐 일부를 자비로 내느냐인 것이고, 자비로 내는 것에 대한 ‘총회’를 한 거예요.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[46:52]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그 총회가 결정했기 때문에…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[46:55]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을₂ : </w:t>
      </w:r>
      <w:r>
        <w:rPr>
          <w:rFonts w:ascii="맑은 고딕" w:hAnsi="맑은 고딕" w:eastAsia="맑은 고딕"/>
          <w:b w:val="0"/>
          <w:color w:val="000000"/>
          <w:sz w:val="20"/>
        </w:rPr>
        <w:t>총회가 이제…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[46:56] </w:t>
      </w:r>
      <w:r>
        <w:rPr>
          <w:rFonts w:ascii="맑은 고딕" w:hAnsi="맑은 고딕" w:eastAsia="맑은 고딕"/>
          <w:b/>
          <w:color w:val="003366"/>
          <w:sz w:val="20"/>
        </w:rPr>
        <w:t xml:space="preserve">갑   : </w:t>
      </w:r>
      <w:r>
        <w:rPr>
          <w:rFonts w:ascii="맑은 고딕" w:hAnsi="맑은 고딕" w:eastAsia="맑은 고딕"/>
          <w:b w:val="0"/>
          <w:color w:val="000000"/>
          <w:sz w:val="20"/>
        </w:rPr>
        <w:t>(총회가) 결정했기 때문에 문제는 없다 그러시겠죠. 총회가 조합에 의해서 결정하시니.</w:t>
      </w:r>
    </w:p>
    <w:p>
      <w:pPr>
        <w:spacing w:after="40"/>
        <w:ind w:left="283"/>
      </w:pPr>
      <w:r>
        <w:rPr>
          <w:rFonts w:ascii="Consolas" w:hAnsi="Consolas" w:eastAsia="Consolas"/>
          <w:b/>
          <w:color w:val="555555"/>
          <w:sz w:val="18"/>
        </w:rPr>
        <w:t xml:space="preserve">[47:01] </w:t>
      </w:r>
      <w:r>
        <w:rPr>
          <w:rFonts w:ascii="맑은 고딕" w:hAnsi="맑은 고딕" w:eastAsia="맑은 고딕"/>
          <w:b/>
          <w:color w:val="C00000"/>
          <w:sz w:val="20"/>
        </w:rPr>
        <w:t xml:space="preserve">을₂ : </w:t>
      </w:r>
      <w:r>
        <w:rPr>
          <w:rFonts w:ascii="맑은 고딕" w:hAnsi="맑은 고딕" w:eastAsia="맑은 고딕"/>
          <w:b/>
          <w:color w:val="000000"/>
          <w:sz w:val="20"/>
        </w:rPr>
        <w:t>그러니까 그런 중대 사항들은 다 총회에서 결정을 하는 거고…</w:t>
      </w:r>
    </w:p>
    <w:p>
      <w:pPr>
        <w:spacing w:after="80"/>
        <w:ind w:left="454" w:right="283"/>
      </w:pPr>
      <w:r>
        <w:rPr>
          <w:rFonts w:ascii="맑은 고딕" w:hAnsi="맑은 고딕" w:eastAsia="맑은 고딕"/>
          <w:b/>
          <w:color w:val="006600"/>
          <w:sz w:val="18"/>
        </w:rPr>
        <w:t xml:space="preserve">※ 법적 의미: </w:t>
      </w:r>
      <w:r>
        <w:rPr>
          <w:rFonts w:ascii="맑은 고딕" w:hAnsi="맑은 고딕" w:eastAsia="맑은 고딕"/>
          <w:b w:val="0"/>
          <w:color w:val="004400"/>
          <w:sz w:val="18"/>
        </w:rPr>
        <w:t>[가장 결정적 증거] 갑의 가입계약서에는 ‘착공 후’ 분담금 납부 조항이 명시되어 있음. 그럼에도 조합은 ‘착공 전’에 4,000만 원 추가분담금을 청구함 → 명백한 계약 위반. 조합 측은 ‘중도금이지 분담금이 아니다’, ‘총회 결의로 변경했다’로 방어하나, 개별 계약상의 명시 조항을 ‘총회 결의’만으로 일방적으로 변경하는 것은 효력이 없음 (대법원 2014다63087 등). 본 발언은 본 소송 청구원인의 핵심 입증자료가 됨.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Ⅳ. 본 녹취록 증거가치 요약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949"/>
        <w:gridCol w:w="1949"/>
        <w:gridCol w:w="1949"/>
        <w:gridCol w:w="1949"/>
        <w:gridCol w:w="1949"/>
      </w:tblGrid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#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쟁점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시간코드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화자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가치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①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사업 2년 지연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15:18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②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분담금이 운영비로 소진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15:48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③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추가분담금 일관 반대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03:20 / 07:16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④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갑의 구두 탈퇴 → 2023.3.15. 해지 완료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24:33 / 27:43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⑤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조합의 환불 채무 인정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25:10 / 28:02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⑥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규약상 해지 절차 자인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27:57 ~ 28:17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★★★★</w:t>
            </w:r>
          </w:p>
        </w:tc>
      </w:tr>
      <w:tr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⑦</w:t>
            </w:r>
          </w:p>
        </w:tc>
        <w:tc>
          <w:tcPr>
            <w:tcW w:type="dxa" w:w="1949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  <w:t>‘착공 후 분담금’ 조항 위반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46:15 ~ 47:01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 w:val="0"/>
                <w:sz w:val="20"/>
              </w:rPr>
              <w:t>갑·을₂</w:t>
            </w:r>
          </w:p>
        </w:tc>
        <w:tc>
          <w:tcPr>
            <w:tcW w:type="dxa" w:w="1949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★★★★★</w:t>
            </w:r>
          </w:p>
        </w:tc>
      </w:tr>
    </w:tbl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Ⅴ. 변호사 검토의견 및 다음 조치(권고)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1. 녹취록 인증 및 원본 보관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본 녹취록을 변호사 사무실(또는 공증사무소)에 제출하여 ‘녹취록 인증’을 받아 두고, 원본 음성파일(m4a)은 휴대전화 원본·이동식 저장장치·클라우드 등에 최소 3부 이상 분산 보관할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2. 내용증명 즉시 발송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이미 2023.3.15.자로 가입계약이 적법하게 해지(=탈퇴 완료)되었음을 확인 통지하고, 이에 따른 납입금 전액 반환 및 ‘2023.3.16.부터 변제일까지 상사법정이율 연 6%의 지연손해금’을 청구하는 내용증명을 즉시 발송. 이는 ‘이행 최고’의 효력과 시효 중단(민법 제174조)·소촉법 12% 기산을 위한 사전조치임. 14일 이내 미이행 시 즉시 제소 예고.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3. 조합 측 자료 요구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조합 규약 사본, 가입계약서 사본(특히 분담금 납부 시점 조항), 추가분담금 의결 총회결의서, 분담금 사용 회계내역(특히 ‘홍보관 운영비’ 항목) 등을 정식으로 요구할 것.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4. 소송 청구 전략(예상)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주위적 청구: 부담금반환 청구 — 원금 90,000,000원 + 2023.3.16. ~ 변제일까지의 상사법정이율 연 6% 지연손해금 (2026.5.14. 기준 약 17,087,671원, 합계 약 107,087,671원). 예비적 청구: 약정금 청구(조합 측이 자인한 6,500만 원). 청구원인: ㉠ 계약서 ‘착공 후’ 조항 위반에 따른 이행거절·법정해제, ㉡ 사정변경에 의한 해지, ㉢ 신의칙상 ‘대체 조합원 모집 시 환급’ 조건 약정 무효(민법 제2조), ㉣ 2023.3.15.자 적법 해지에 따른 부당이득 반환.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5. 시효 관리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분담금 반환채권 소멸시효: 민사 10년 / 상사 5년. 내용증명 도달 시점부터 시효 중단.</w:t>
      </w:r>
    </w:p>
    <w:p>
      <w:pPr>
        <w:spacing w:after="20"/>
      </w:pPr>
      <w:r>
        <w:rPr>
          <w:rFonts w:ascii="맑은 고딕" w:hAnsi="맑은 고딕" w:eastAsia="맑은 고딕"/>
          <w:b/>
          <w:sz w:val="20"/>
        </w:rPr>
        <w:t>6. 업무대행사·업무대행총괄 이사(김성수) 개인 책임 검토</w:t>
      </w:r>
    </w:p>
    <w:p>
      <w:pPr>
        <w:spacing w:after="80"/>
      </w:pPr>
      <w:r>
        <w:rPr>
          <w:rFonts w:ascii="맑은 고딕" w:hAnsi="맑은 고딕" w:eastAsia="맑은 고딕"/>
          <w:b w:val="0"/>
          <w:sz w:val="20"/>
        </w:rPr>
        <w:t>을₂ 김성수 이사는 단순 직원이 아닌 ‘업무대행총괄 이사’로서, 조합 분담금의 운용·집행에 직접 관여한 자임. 본 녹취 15:48 자인발언(‘홍보관 운영 등 부대비용 소진’)을 비롯하여 분담금이 본래 목적인 토지매입이 아닌 운영비로 전용된 사정이 확인될 경우 ㉠ 상법 제401조에 따른 ‘제3자에 대한 이사의 손해배상책임’, ㉡ 형법 제355조(업무상 횡령·배임) 등 개인 책임 추궁의 여지가 있으므로, 회계자료 확보 후 형사고소 병행 여부도 함께 검토할 필요가 있음.</w:t>
      </w:r>
    </w:p>
    <w:p/>
    <w:p>
      <w:pPr>
        <w:pBdr>
          <w:bottom w:val="single" w:sz="6" w:space="1" w:color="808080"/>
        </w:pBdr>
      </w:pPr>
    </w:p>
    <w:p>
      <w:pPr>
        <w:spacing w:after="80"/>
      </w:pPr>
      <w:r>
        <w:rPr>
          <w:rFonts w:ascii="맑은 고딕" w:hAnsi="맑은 고딕" w:eastAsia="맑은 고딕"/>
          <w:b/>
          <w:sz w:val="26"/>
        </w:rPr>
        <w:t>Ⅵ. 확인 및 서명</w:t>
      </w:r>
    </w:p>
    <w:p>
      <w:pPr>
        <w:spacing w:after="240"/>
      </w:pPr>
      <w:r>
        <w:rPr>
          <w:rFonts w:ascii="맑은 고딕" w:hAnsi="맑은 고딕" w:eastAsia="맑은 고딕"/>
          <w:b w:val="0"/>
          <w:sz w:val="20"/>
        </w:rPr>
        <w:t>본인 고영진은 위 녹취록이 본인이 2023년 3월 15일 연신내지역주택조합 사무실에서 본인의 휴대전화로 직접 녹음한 원본 음성파일을 토대로 충실히 옮겨 적은 것이며, 그 내용이 사실에 부합함을 확인합니다.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작성일 :              년       월       일</w:t>
      </w:r>
    </w:p>
    <w:p>
      <w:pPr>
        <w:jc w:val="right"/>
      </w:pPr>
      <w:r>
        <w:rPr>
          <w:rFonts w:ascii="맑은 고딕" w:hAnsi="맑은 고딕" w:eastAsia="맑은 고딕"/>
          <w:b w:val="0"/>
          <w:sz w:val="20"/>
        </w:rPr>
        <w:t>진 술 인 :    고  영  진                        (인)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