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0"/>
        </w:rPr>
        <w:t>RiverMonitor 传感器数据 API 与 Sitehost 部署说明</w:t>
      </w:r>
    </w:p>
    <w:p>
      <w:pPr>
        <w:jc w:val="center"/>
      </w:pPr>
      <w:r>
        <w:rPr>
          <w:rFonts w:ascii="Arial" w:hAnsi="Arial" w:eastAsia="Microsoft YaHei"/>
          <w:color w:val="5A5A5A"/>
          <w:sz w:val="22"/>
        </w:rPr>
        <w:t>基于前期技术邮件与本次排查对话整理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文档目的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说明传感器供应方如何开放 API 给 Ceredigion / West Wales dashboard，同时记录 Aber sitehost 挂载与部署排查结论。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关联域名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https://rivermonitor.aber.ac.uk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本地挂载盘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/Volumes/rivermonitor-aber-ac-uk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整理日期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2026-04-22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适用对象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传感器研发/部署团队、数据平台团队、项目沟通负责人</w:t>
            </w:r>
          </w:p>
        </w:tc>
      </w:tr>
    </w:tbl>
    <w:p/>
    <w:p>
      <w:r>
        <w:rPr>
          <w:rFonts w:ascii="Arial" w:hAnsi="Arial" w:eastAsia="Microsoft YaHei"/>
          <w:b/>
          <w:color w:val="1F4E79"/>
          <w:sz w:val="24"/>
        </w:rPr>
        <w:t>核心结论</w:t>
      </w:r>
    </w:p>
    <w:p>
      <w:pPr>
        <w:pStyle w:val="ListBullet"/>
        <w:spacing w:after="60"/>
      </w:pPr>
      <w:r>
        <w:rPr>
          <w:rFonts w:ascii="Arial" w:hAnsi="Arial" w:eastAsia="SimSun"/>
        </w:rPr>
        <w:t>API 的本质是给其他系统自动取数据的安全网址，返回机器可读的 JSON 数据。</w:t>
      </w:r>
    </w:p>
    <w:p>
      <w:pPr>
        <w:pStyle w:val="ListBullet"/>
        <w:spacing w:after="60"/>
      </w:pPr>
      <w:r>
        <w:rPr>
          <w:rFonts w:ascii="Arial" w:hAnsi="Arial" w:eastAsia="SimSun"/>
        </w:rPr>
        <w:t>你们需要先让传感器数据进入自己的云端数据库，再开放 REST API 给对方 dashboard 定时读取。</w:t>
      </w:r>
    </w:p>
    <w:p>
      <w:pPr>
        <w:pStyle w:val="ListBullet"/>
        <w:spacing w:after="60"/>
      </w:pPr>
      <w:r>
        <w:rPr>
          <w:rFonts w:ascii="Arial" w:hAnsi="Arial" w:eastAsia="SimSun"/>
        </w:rPr>
        <w:t>目前挂载成功的 Aber sitehost 网盘更像静态网站空间，不是当前 rivermonitor.aber.ac.uk 正在运行的 Next.js 应用部署目录。</w:t>
      </w:r>
    </w:p>
    <w:p>
      <w:pPr>
        <w:pStyle w:val="ListBullet"/>
        <w:spacing w:after="60"/>
      </w:pPr>
      <w:r>
        <w:rPr>
          <w:rFonts w:ascii="Arial" w:hAnsi="Arial" w:eastAsia="SimSun"/>
        </w:rPr>
        <w:t>将文件放入 public_html 后，https://rivermonitor.aber.ac.uk/test.txt 返回 404，说明线上站点没有从该 public_html 读取。</w:t>
      </w:r>
    </w:p>
    <w:p>
      <w:pPr>
        <w:pStyle w:val="ListBullet"/>
        <w:spacing w:after="60"/>
      </w:pPr>
      <w:r>
        <w:rPr>
          <w:rFonts w:ascii="Arial" w:hAnsi="Arial" w:eastAsia="SimSun"/>
        </w:rPr>
        <w:t>如果要在现有 dashboard 上加 API routes，需要拿到真正 Next.js 项目的代码仓库、服务器或部署流程。否则建议独立部署一个 API 服务。</w:t>
      </w:r>
    </w:p>
    <w:p>
      <w:r>
        <w:br w:type="page"/>
      </w:r>
    </w:p>
    <w:p>
      <w:pPr>
        <w:pStyle w:val="Heading1"/>
      </w:pPr>
      <w:r>
        <w:t>1. API 是什么</w:t>
      </w:r>
    </w:p>
    <w:p>
      <w:pPr>
        <w:spacing w:after="120"/>
      </w:pPr>
      <w:r>
        <w:rPr>
          <w:rFonts w:ascii="Arial" w:hAnsi="Arial" w:eastAsia="SimSun"/>
        </w:rPr>
        <w:t>用大白话说，API 就是给别的系统取数据的“窗口”或“网址”。人看的页面是网页，系统看的数据入口就是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大白话解释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在本项目中的含义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网页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给人看的界面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dashboard、登录页、图表页面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API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给程序取数据的入口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Ceredigion dashboard 每天自动来取传感器读数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JSON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程序容易读取的数据格式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timestamp、device_id、value、units 等字段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API Key / Token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钥匙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防止任何人都能读取传感器数据</w:t>
            </w:r>
          </w:p>
        </w:tc>
      </w:tr>
    </w:tbl>
    <w:p/>
    <w:p>
      <w:pPr>
        <w:spacing w:after="120"/>
      </w:pPr>
      <w:r>
        <w:rPr>
          <w:rFonts w:ascii="Arial" w:hAnsi="Arial" w:eastAsia="SimSun"/>
        </w:rPr>
        <w:t>API 不是传感器，也不是数据库本身。它通常是一个 HTTPS 地址，例如：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https://api.yourcompany.com/api/v1/readings</w:t>
      </w:r>
    </w:p>
    <w:p>
      <w:pPr>
        <w:spacing w:after="120"/>
      </w:pPr>
      <w:r>
        <w:rPr>
          <w:rFonts w:ascii="Arial" w:hAnsi="Arial" w:eastAsia="SimSun"/>
        </w:rPr>
        <w:t>对方访问这个地址时，可以带上时间范围，API 返回该时间范围内的传感器读数。</w:t>
      </w:r>
    </w:p>
    <w:p>
      <w:pPr>
        <w:pStyle w:val="Heading1"/>
      </w:pPr>
      <w:r>
        <w:t>2. 推荐的数据链路</w:t>
      </w:r>
    </w:p>
    <w:p>
      <w:pPr>
        <w:spacing w:after="120"/>
      </w:pPr>
      <w:r>
        <w:rPr>
          <w:rFonts w:ascii="Arial" w:hAnsi="Arial" w:eastAsia="SimSun"/>
        </w:rPr>
        <w:t>你们作为传感器和部署方，建议采用如下链路：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传感器</w:t>
        <w:br/>
        <w:t xml:space="preserve">  -&gt; 4G / 5G / LoRaWAN / 网关</w:t>
        <w:br/>
        <w:t xml:space="preserve">  -&gt; 你们自己的云端接收服务</w:t>
        <w:br/>
        <w:t xml:space="preserve">  -&gt; 数据库存储</w:t>
        <w:br/>
        <w:t xml:space="preserve">  -&gt; REST API</w:t>
        <w:br/>
        <w:t xml:space="preserve">  -&gt; Ceredigion / West Wales dashboard 定时拉取</w:t>
        <w:br/>
        <w:t xml:space="preserve">  -&gt; dashboard 展示图表</w:t>
      </w:r>
    </w:p>
    <w:p>
      <w:pPr>
        <w:spacing w:after="120"/>
      </w:pPr>
      <w:r>
        <w:rPr>
          <w:rFonts w:ascii="Arial" w:hAnsi="Arial" w:eastAsia="SimSun"/>
        </w:rPr>
        <w:t>关键点是：不要让对方 dashboard 直接连接现场传感器。传感器数据应先进入你们可控的后台，再通过 API 提供给对方。</w:t>
      </w:r>
    </w:p>
    <w:p>
      <w:pPr>
        <w:pStyle w:val="Heading1"/>
      </w:pPr>
      <w:r>
        <w:t>3. 你们需要建设什么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传感器上传通道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把现场读数传回你们系统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4G/5G、LoRaWAN、Wi-Fi 或网关均可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云端接收服务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接收传感器上传的数据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支持稳定写入、基本校验和失败重试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数据库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保存时间序列数据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至少保存 device_id、timestamp、value、units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REST API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供对方 dashboard 拉取数据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支持 HTTPS、认证、from/to 时间范围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API 文档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让对方知道如何调用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包含地址、认证、字段、示例、设备 ID 清单</w:t>
            </w:r>
          </w:p>
        </w:tc>
      </w:tr>
    </w:tbl>
    <w:p/>
    <w:p>
      <w:pPr>
        <w:pStyle w:val="Heading1"/>
      </w:pPr>
      <w:r>
        <w:t>4. API 最低字段要求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是否必需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device_id / station_id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必需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EDORE-001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每台传感器唯一且稳定的标识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timestamp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必需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2026-04-13T14:30:00Z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采集时间，建议 UTC ISO 8601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value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必需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21.48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数值型读数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units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强烈建议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µg/L-P、mg/L-N、°C、NTU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避免单位歧义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parameter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建议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Phosphate、Nitrate、pH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若不提供，对方可通过部署登记映射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qc_status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可选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accepted / rejected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质量状态或拒绝原因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battery_voltage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可选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12.7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运维诊断字段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signal_strength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可选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-83 dBm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通信质量诊断字段</w:t>
            </w:r>
          </w:p>
        </w:tc>
      </w:tr>
    </w:tbl>
    <w:p/>
    <w:p>
      <w:pPr>
        <w:pStyle w:val="Heading1"/>
      </w:pPr>
      <w:r>
        <w:t>5. 建议的 API 设计示例</w:t>
      </w:r>
    </w:p>
    <w:p>
      <w:pPr>
        <w:spacing w:after="120"/>
      </w:pPr>
      <w:r>
        <w:rPr>
          <w:rFonts w:ascii="Arial" w:hAnsi="Arial" w:eastAsia="SimSun"/>
        </w:rPr>
        <w:t>建议至少提供一个读取接口：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GET /api/v1/readings?from=2026-04-13T00:00:00Z&amp;to=2026-04-14T00:00:00Z</w:t>
      </w:r>
    </w:p>
    <w:p>
      <w:pPr>
        <w:spacing w:after="120"/>
      </w:pPr>
      <w:r>
        <w:rPr>
          <w:rFonts w:ascii="Arial" w:hAnsi="Arial" w:eastAsia="SimSun"/>
        </w:rPr>
        <w:t>返回 JSON 示例：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[</w:t>
        <w:br/>
        <w:t xml:space="preserve">  {</w:t>
        <w:br/>
        <w:t xml:space="preserve">    "device_id": "EDORE-001",</w:t>
        <w:br/>
        <w:t xml:space="preserve">    "timestamp": "2026-04-13T14:30:00Z",</w:t>
        <w:br/>
        <w:t xml:space="preserve">    "parameter": "Phosphate",</w:t>
        <w:br/>
        <w:t xml:space="preserve">    "value": 21.48,</w:t>
        <w:br/>
        <w:t xml:space="preserve">    "units": "µg/L-P",</w:t>
        <w:br/>
        <w:t xml:space="preserve">    "qc_status": "accepted"</w:t>
        <w:br/>
        <w:t xml:space="preserve">  },</w:t>
        <w:br/>
        <w:t xml:space="preserve">  {</w:t>
        <w:br/>
        <w:t xml:space="preserve">    "device_id": "EDORE-002",</w:t>
        <w:br/>
        <w:t xml:space="preserve">    "timestamp": "2026-04-13T14:35:00Z",</w:t>
        <w:br/>
        <w:t xml:space="preserve">    "parameter": "Nitrate",</w:t>
        <w:br/>
        <w:t xml:space="preserve">    "value": 1.26,</w:t>
        <w:br/>
        <w:t xml:space="preserve">    "units": "mg/L-N",</w:t>
        <w:br/>
        <w:t xml:space="preserve">    "qc_status": "accepted"</w:t>
        <w:br/>
        <w:t xml:space="preserve">  }</w:t>
        <w:br/>
        <w:t>]</w:t>
      </w:r>
    </w:p>
    <w:p>
      <w:pPr>
        <w:spacing w:after="120"/>
      </w:pPr>
      <w:r>
        <w:rPr>
          <w:rFonts w:ascii="Arial" w:hAnsi="Arial" w:eastAsia="SimSun"/>
        </w:rPr>
        <w:t>建议支持的查询参数：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from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查询起始时间，ISO 8601 格式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to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查询结束时间，ISO 8601 格式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device_id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可选，按单个设备过滤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parameter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可选，按参数类型过滤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limit / cursor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数据量较大时用于分页</w:t>
            </w:r>
          </w:p>
        </w:tc>
      </w:tr>
    </w:tbl>
    <w:p/>
    <w:p>
      <w:pPr>
        <w:pStyle w:val="Heading1"/>
      </w:pPr>
      <w:r>
        <w:t>6. 安全与认证注意事项</w:t>
      </w:r>
    </w:p>
    <w:p>
      <w:pPr>
        <w:pStyle w:val="ListBullet"/>
        <w:spacing w:after="60"/>
      </w:pPr>
      <w:r>
        <w:rPr>
          <w:rFonts w:ascii="Arial" w:hAnsi="Arial" w:eastAsia="SimSun"/>
        </w:rPr>
        <w:t>API 必须使用 HTTPS，不建议用明文 HTTP。</w:t>
      </w:r>
    </w:p>
    <w:p>
      <w:pPr>
        <w:pStyle w:val="ListBullet"/>
        <w:spacing w:after="60"/>
      </w:pPr>
      <w:r>
        <w:rPr>
          <w:rFonts w:ascii="Arial" w:hAnsi="Arial" w:eastAsia="SimSun"/>
        </w:rPr>
        <w:t>不要公开裸接口，应给对方分配 API Key 或 Bearer Token。</w:t>
      </w:r>
    </w:p>
    <w:p>
      <w:pPr>
        <w:pStyle w:val="ListBullet"/>
        <w:spacing w:after="60"/>
      </w:pPr>
      <w:r>
        <w:rPr>
          <w:rFonts w:ascii="Arial" w:hAnsi="Arial" w:eastAsia="SimSun"/>
        </w:rPr>
        <w:t>Token 应可撤销、可轮换，不要写死在公开网页代码里。</w:t>
      </w:r>
    </w:p>
    <w:p>
      <w:pPr>
        <w:pStyle w:val="ListBullet"/>
        <w:spacing w:after="60"/>
      </w:pPr>
      <w:r>
        <w:rPr>
          <w:rFonts w:ascii="Arial" w:hAnsi="Arial" w:eastAsia="SimSun"/>
        </w:rPr>
        <w:t>建议记录 API 请求日志，便于排查对方是否成功拉取数据。</w:t>
      </w:r>
    </w:p>
    <w:p>
      <w:pPr>
        <w:pStyle w:val="ListBullet"/>
        <w:spacing w:after="60"/>
      </w:pPr>
      <w:r>
        <w:rPr>
          <w:rFonts w:ascii="Arial" w:hAnsi="Arial" w:eastAsia="SimSun"/>
        </w:rPr>
        <w:t>若数据涉及敏感站点信息，可限制 IP、速率和允许查询的设备范围。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Authorization: Bearer YOUR_API_KEY</w:t>
      </w:r>
    </w:p>
    <w:p>
      <w:pPr>
        <w:pStyle w:val="Heading1"/>
      </w:pPr>
      <w:r>
        <w:t>7. 可选技术路线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Python FastAPI + PostgreSQL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容易上手，适合快速做 REST API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需要云服务器或容器部署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Node.js / Next.js API Routes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若 dashboard 本身是 Next.js，可集成在同一项目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必须拿到真实 Next.js 项目和部署权限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Supabase + Edge Functions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省运维，数据库和 API 可快速搭建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需确认数据合规和外部访问策略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Azure / AWS 托管服务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企业级稳定，可扩展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配置复杂度和费用更高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仅上传静态 JSON 文件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非常简单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不适合长期、增量、安全的数据对接</w:t>
            </w:r>
          </w:p>
        </w:tc>
      </w:tr>
    </w:tbl>
    <w:p/>
    <w:p>
      <w:pPr>
        <w:spacing w:after="120"/>
      </w:pPr>
      <w:r>
        <w:rPr>
          <w:rFonts w:ascii="Arial" w:hAnsi="Arial" w:eastAsia="SimSun"/>
        </w:rPr>
        <w:t>从你们目前需求看，最稳妥的第一版是：传感器上传到你们云端数据库，然后用一个独立 HTTPS API 给对方 dashboard 拉取。</w:t>
      </w:r>
    </w:p>
    <w:p>
      <w:pPr>
        <w:pStyle w:val="Heading1"/>
      </w:pPr>
      <w:r>
        <w:t>8. 数据库最小表结构建议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类型示例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uuid / bigint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内部主键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device_id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text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传感器唯一编号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timestamp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timestamptz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采集时间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parameter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text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参数类型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value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numeric / double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读数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units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text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单位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qc_status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text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质量状态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battery_voltage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numeric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电池电压，可选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raw_payload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jsonb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原始数据备份，便于追溯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created_at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timestamptz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入库时间</w:t>
            </w:r>
          </w:p>
        </w:tc>
      </w:tr>
    </w:tbl>
    <w:p/>
    <w:p>
      <w:pPr>
        <w:pStyle w:val="Heading1"/>
      </w:pPr>
      <w:r>
        <w:t>9. Aber Sitehost 挂载与排查结论</w:t>
      </w:r>
    </w:p>
    <w:p>
      <w:pPr>
        <w:spacing w:after="120"/>
      </w:pPr>
      <w:r>
        <w:rPr>
          <w:rFonts w:ascii="Arial" w:hAnsi="Arial" w:eastAsia="SimSun"/>
        </w:rPr>
        <w:t>本次已经成功将大学提供的 sitehost 网盘挂载到 Mac。当前挂载路径为：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/Volumes/rivermonitor-aber-ac-uk</w:t>
      </w:r>
    </w:p>
    <w:p>
      <w:pPr>
        <w:spacing w:after="120"/>
      </w:pPr>
      <w:r>
        <w:rPr>
          <w:rFonts w:ascii="Arial" w:hAnsi="Arial" w:eastAsia="SimSun"/>
        </w:rPr>
        <w:t>Mac 上可用的 SMB 地址包括以下候选，实际已成功进入的是 rivermonitor-aber-ac-uk 这个共享盘：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smb://sitehost.disk.aber.ac.uk/rivermonitor-aber-ac-uk</w:t>
      </w:r>
    </w:p>
    <w:p>
      <w:pPr>
        <w:spacing w:after="120"/>
      </w:pPr>
      <w:r>
        <w:rPr>
          <w:rFonts w:ascii="Arial" w:hAnsi="Arial" w:eastAsia="SimSun"/>
        </w:rPr>
        <w:t>进入后看到的主要内容包括：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/Volumes/rivermonitor-aber-ac-uk</w:t>
        <w:br/>
        <w:t xml:space="preserve">  public_html/</w:t>
        <w:br/>
        <w:t xml:space="preserve">  index.html</w:t>
        <w:br/>
        <w:t xml:space="preserve">  package.json</w:t>
        <w:br/>
        <w:t xml:space="preserve">  package-lock.json</w:t>
        <w:br/>
        <w:t xml:space="preserve">  EMWAC/MeetingNotes</w:t>
        <w:br/>
        <w:t xml:space="preserve">  black covert 3.5.24 to 28.6.24.csv</w:t>
      </w:r>
    </w:p>
    <w:p>
      <w:pPr>
        <w:spacing w:after="120"/>
      </w:pPr>
      <w:r>
        <w:rPr>
          <w:rFonts w:ascii="Arial" w:hAnsi="Arial" w:eastAsia="SimSun"/>
        </w:rPr>
        <w:t>其中 package.json 内容只有空对象：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{}</w:t>
      </w:r>
    </w:p>
    <w:p>
      <w:pPr>
        <w:spacing w:after="120"/>
      </w:pPr>
      <w:r>
        <w:rPr>
          <w:rFonts w:ascii="Arial" w:hAnsi="Arial" w:eastAsia="SimSun"/>
        </w:rPr>
        <w:t>该网盘没有发现真正 Next.js 项目常见目录或文件，例如 .next、pages、app、src、next.config.js、server.js 等。</w:t>
      </w:r>
    </w:p>
    <w:p>
      <w:pPr>
        <w:pStyle w:val="Heading1"/>
      </w:pPr>
      <w:r>
        <w:t>10. 为什么 public_html 暂时没有作用</w:t>
      </w:r>
    </w:p>
    <w:p>
      <w:pPr>
        <w:spacing w:after="120"/>
      </w:pPr>
      <w:r>
        <w:rPr>
          <w:rFonts w:ascii="Arial" w:hAnsi="Arial" w:eastAsia="SimSun"/>
        </w:rPr>
        <w:t>在 public_html 中创建 test.txt 后，浏览器访问以下地址返回 404：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https://rivermonitor.aber.ac.uk/test.txt</w:t>
      </w:r>
    </w:p>
    <w:p>
      <w:pPr>
        <w:spacing w:after="120"/>
      </w:pPr>
      <w:r>
        <w:rPr>
          <w:rFonts w:ascii="Arial" w:hAnsi="Arial" w:eastAsia="SimSun"/>
        </w:rPr>
        <w:t>同时，https://rivermonitor.aber.ac.uk 当前显示的是一个 Next.js 登录页面，包含 Email / Password 登录框。由此可判断：</w:t>
      </w:r>
    </w:p>
    <w:p>
      <w:pPr>
        <w:pStyle w:val="ListBullet"/>
        <w:spacing w:after="60"/>
      </w:pPr>
      <w:r>
        <w:rPr>
          <w:rFonts w:ascii="Arial" w:hAnsi="Arial" w:eastAsia="SimSun"/>
        </w:rPr>
        <w:t>sitehost 网盘确实存在，并且可写入。</w:t>
      </w:r>
    </w:p>
    <w:p>
      <w:pPr>
        <w:pStyle w:val="ListBullet"/>
        <w:spacing w:after="60"/>
      </w:pPr>
      <w:r>
        <w:rPr>
          <w:rFonts w:ascii="Arial" w:hAnsi="Arial" w:eastAsia="SimSun"/>
        </w:rPr>
        <w:t>但当前线上域名 rivermonitor.aber.ac.uk 没有直接从该 public_html 目录读取文件。</w:t>
      </w:r>
    </w:p>
    <w:p>
      <w:pPr>
        <w:pStyle w:val="ListBullet"/>
        <w:spacing w:after="60"/>
      </w:pPr>
      <w:r>
        <w:rPr>
          <w:rFonts w:ascii="Arial" w:hAnsi="Arial" w:eastAsia="SimSun"/>
        </w:rPr>
        <w:t>线上站点大概率由 nginx 转发到另一个 Next.js 应用、容器或 VM。</w:t>
      </w:r>
    </w:p>
    <w:p>
      <w:pPr>
        <w:pStyle w:val="ListBullet"/>
        <w:spacing w:after="60"/>
      </w:pPr>
      <w:r>
        <w:rPr>
          <w:rFonts w:ascii="Arial" w:hAnsi="Arial" w:eastAsia="SimSun"/>
        </w:rPr>
        <w:t>因此，仅把 API 文件或静态文件放进 public_html，不能让当前 dashboard 自动使用。</w:t>
      </w:r>
    </w:p>
    <w:p>
      <w:pPr>
        <w:spacing w:after="120"/>
      </w:pPr>
      <w:r>
        <w:rPr>
          <w:rFonts w:ascii="Arial" w:hAnsi="Arial" w:eastAsia="SimSun"/>
        </w:rPr>
        <w:t>简化理解：你拿到了一个网站静态空间，但当前正在营业的线上应用不在这个空间里。</w:t>
      </w:r>
    </w:p>
    <w:p>
      <w:pPr>
        <w:pStyle w:val="Heading1"/>
      </w:pPr>
      <w:r>
        <w:t>11. 要修改现有 dashboard 需要什么权限</w:t>
      </w:r>
    </w:p>
    <w:p>
      <w:pPr>
        <w:spacing w:after="120"/>
      </w:pPr>
      <w:r>
        <w:rPr>
          <w:rFonts w:ascii="Arial" w:hAnsi="Arial" w:eastAsia="SimSun"/>
        </w:rPr>
        <w:t>如果目标是在现有 rivermonitor.aber.ac.uk 中新增 API 或修改 dashboard，需要至少拿到以下其中一种入口：</w:t>
      </w:r>
    </w:p>
    <w:p>
      <w:pPr>
        <w:pStyle w:val="ListNumber"/>
        <w:spacing w:after="60"/>
      </w:pPr>
      <w:r>
        <w:rPr>
          <w:rFonts w:ascii="Arial" w:hAnsi="Arial" w:eastAsia="SimSun"/>
        </w:rPr>
        <w:t>真正 Next.js 项目的 Git 代码仓库权限。</w:t>
      </w:r>
    </w:p>
    <w:p>
      <w:pPr>
        <w:pStyle w:val="ListNumber"/>
        <w:spacing w:after="60"/>
      </w:pPr>
      <w:r>
        <w:rPr>
          <w:rFonts w:ascii="Arial" w:hAnsi="Arial" w:eastAsia="SimSun"/>
        </w:rPr>
        <w:t>运行 Next.js 的服务器、容器或部署平台权限。</w:t>
      </w:r>
    </w:p>
    <w:p>
      <w:pPr>
        <w:pStyle w:val="ListNumber"/>
        <w:spacing w:after="60"/>
      </w:pPr>
      <w:r>
        <w:rPr>
          <w:rFonts w:ascii="Arial" w:hAnsi="Arial" w:eastAsia="SimSun"/>
        </w:rPr>
        <w:t>nginx / reverse proxy 配置说明，确认域名如何指向应用。</w:t>
      </w:r>
    </w:p>
    <w:p>
      <w:pPr>
        <w:pStyle w:val="ListNumber"/>
        <w:spacing w:after="60"/>
      </w:pPr>
      <w:r>
        <w:rPr>
          <w:rFonts w:ascii="Arial" w:hAnsi="Arial" w:eastAsia="SimSun"/>
        </w:rPr>
        <w:t>项目部署命令或 CI/CD 流程，例如 npm run build、pm2 restart、Docker deploy 等。</w:t>
      </w:r>
    </w:p>
    <w:p>
      <w:pPr>
        <w:pStyle w:val="ListNumber"/>
        <w:spacing w:after="60"/>
      </w:pPr>
      <w:r>
        <w:rPr>
          <w:rFonts w:ascii="Arial" w:hAnsi="Arial" w:eastAsia="SimSun"/>
        </w:rPr>
        <w:t>数据库连接方式和环境变量管理方式。</w:t>
      </w:r>
    </w:p>
    <w:p>
      <w:pPr>
        <w:spacing w:after="120"/>
      </w:pPr>
      <w:r>
        <w:rPr>
          <w:rFonts w:ascii="Arial" w:hAnsi="Arial" w:eastAsia="SimSun"/>
        </w:rPr>
        <w:t>如果拿不到这些权限，则不建议在 Aber sitehost 上硬做 API。更现实的方案是独立部署 API，并让 dashboard 或对方系统调用该 API。</w:t>
      </w:r>
    </w:p>
    <w:p>
      <w:pPr>
        <w:pStyle w:val="Heading1"/>
      </w:pPr>
      <w:r>
        <w:t>12. 建议发给 Aber IT / 项目负责人的问题</w:t>
      </w:r>
    </w:p>
    <w:p>
      <w:pPr>
        <w:spacing w:after="120"/>
      </w:pPr>
      <w:r>
        <w:rPr>
          <w:rFonts w:ascii="Arial" w:hAnsi="Arial" w:eastAsia="SimSun"/>
        </w:rPr>
        <w:t>可以直接发送以下英文内容：</w:t>
      </w:r>
    </w:p>
    <w:p>
      <w:pPr>
        <w:pStyle w:val="CodeBlock2"/>
        <w:spacing w:before="4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Hi,</w:t>
        <w:br/>
        <w:br/>
        <w:t>I have access to sitehost-disk-rivermonitor-aber-ac-uk and can mount it on macOS via SMB. I can see the public_html folder, but files placed there, for example test.txt, are not served at https://rivermonitor.aber.ac.uk/test.txt.</w:t>
        <w:br/>
        <w:br/>
        <w:t>The live site appears to be a Next.js application behind nginx rather than a static site served from public_html.</w:t>
        <w:br/>
        <w:br/>
        <w:t>Could you please confirm:</w:t>
        <w:br/>
        <w:t>1. Is sitehost-disk-rivermonitor-aber-ac-uk still connected to the live rivermonitor.aber.ac.uk domain?</w:t>
        <w:br/>
        <w:t>2. Where is the active Next.js application hosted? Is it on a VM, container, or separate deployment platform?</w:t>
        <w:br/>
        <w:t>3. Where is the source code repository for the live application?</w:t>
        <w:br/>
        <w:t>4. What is the correct deployment process if we need to add API routes or update the dashboard?</w:t>
        <w:br/>
        <w:t>5. If we deploy our own sensor API separately, can the dashboard consume data from an external HTTPS REST API?</w:t>
        <w:br/>
        <w:br/>
        <w:t>Many thanks.</w:t>
      </w:r>
    </w:p>
    <w:p>
      <w:pPr>
        <w:pStyle w:val="Heading1"/>
      </w:pPr>
      <w:r>
        <w:t>13. 建议下一步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高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确认真正 Next.js 项目位置和部署权限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判断能否直接在现有 dashboard 中加 API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高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设计你们自己的传感器数据 API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即使不改 dashboard，也能向对方提供稳定数据源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高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准备设备 ID 清单和字段格式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便于对方在 SharePoint / dashboard 中映射传感器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中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决定通信方式：4G、LoRaWAN、网关等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保证现场数据能稳定回传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中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确定数据库和云平台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保存历史数据并支持查询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中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准备 API 文档和测试 token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8"/>
              </w:rPr>
              <w:t>让对方可以尽快联调</w:t>
            </w:r>
          </w:p>
        </w:tc>
      </w:tr>
    </w:tbl>
    <w:p/>
    <w:p>
      <w:pPr>
        <w:pStyle w:val="Heading1"/>
      </w:pPr>
      <w:r>
        <w:t>14. 最终判断</w:t>
      </w:r>
    </w:p>
    <w:p>
      <w:pPr>
        <w:spacing w:after="120"/>
      </w:pPr>
      <w:r>
        <w:rPr>
          <w:rFonts w:ascii="Arial" w:hAnsi="Arial" w:eastAsia="SimSun"/>
        </w:rPr>
        <w:t>当前最重要的判断是：Aber sitehost 已经可以挂载和写入，但它不是当前线上 rivermonitor.aber.ac.uk 的有效部署入口。真正的 dashboard 是 Next.js 应用，必须找到其源码和部署位置，才能直接修改现有站点或新增 API routes。</w:t>
      </w:r>
    </w:p>
    <w:p>
      <w:pPr>
        <w:spacing w:after="120"/>
      </w:pPr>
      <w:r>
        <w:rPr>
          <w:rFonts w:ascii="Arial" w:hAnsi="Arial" w:eastAsia="SimSun"/>
        </w:rPr>
        <w:t>对于传感器供应方，更稳妥的技术路线是先建设独立的数据接收、存储和 API 服务，然后把 API 地址、认证方式、字段说明、设备 ID 清单交给 Ceredigion / West Wales dashboard 团队对接。</w:t>
      </w:r>
    </w:p>
    <w:p>
      <w:pPr>
        <w:pStyle w:val="SmallNote2"/>
        <w:spacing w:after="120"/>
      </w:pPr>
      <w:r>
        <w:rPr>
          <w:rFonts w:ascii="Arial" w:hAnsi="Arial" w:eastAsia="SimSun"/>
          <w:color w:val="5F5F5F"/>
          <w:sz w:val="18"/>
        </w:rPr>
        <w:t>参考信息：本文件基于 2026-04-22 对话排查结果、Ceredigion 技术邮件内容、Aber 官方 SMB/VPN 文档和公开访问测试整理。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2">
    <w:name w:val="CodeBlock2"/>
    <w:rPr>
      <w:rFonts w:ascii="Consolas" w:hAnsi="Consolas" w:eastAsia="Microsoft YaHei"/>
      <w:color w:val="282828"/>
      <w:sz w:val="18"/>
    </w:rPr>
  </w:style>
  <w:style w:type="paragraph" w:customStyle="1" w:styleId="SmallNote2">
    <w:name w:val="SmallNote2"/>
    <w:rPr>
      <w:rFonts w:ascii="Arial" w:hAnsi="Arial" w:eastAsia="SimSun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RiverMonitor 传感器数据 API 与 Sitehost 部署说明</dc:title>
  <dc:subject>中文技术说明与注意事项</dc:subject>
  <dc:creator>Codex</dc:creator>
  <cp:keywords>RiverMonitor, API, Sensor, Sitehost, Next.js, Aberystwyth, Chinese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