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DropCard</w:t>
      </w:r>
    </w:p>
    <w:p>
      <w:pPr>
        <w:spacing w:after="8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遊戲規格說明文件</w:t>
      </w:r>
    </w:p>
    <w:p>
      <w:pPr>
        <w:pBdr>
          <w:bottom w:val="single" w:color="1F4E79" w:sz="12" w:space="1"/>
        </w:pBdr>
        <w:spacing w:after="60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QA 測試工具操作手冊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遊戲功能規格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文件版本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2026-03-05</w:t>
      </w:r>
    </w:p>
    <w:p>
      <w:r>
        <w:br w:type="page"/>
      </w:r>
    </w:p>
    <w:p>
      <w:pPr>
        <w:pStyle w:val="Heading1"/>
      </w:pPr>
      <w:r>
        <w:t xml:space="preserve">功能概述</w:t>
      </w:r>
    </w:p>
    <w:p>
      <w:pPr>
        <w:spacing w:after="240"/>
      </w:pPr>
      <w:r>
        <w:t xml:space="preserve">掉卡（DropCard）是遊戲中的特殊機制，當玩家完成特定條件時，系統會自動觸發掉卡提醒視窗，提示玩家已獲得稀有道具卡。</w:t>
      </w:r>
    </w:p>
    <w:p>
      <w:pPr>
        <w:pStyle w:val="Heading2"/>
      </w:pPr>
      <w:r>
        <w:t xml:space="preserve">觸發條件</w:t>
      </w:r>
    </w:p>
    <w:p>
      <w:pPr>
        <w:spacing w:after="240"/>
      </w:pPr>
      <w:r>
        <w:t xml:space="preserve">當 SPIN 數滿足 DropCard 目標值時，SPIN 結束後會彈出 CONGRATS 提醒視窗，並提供兩個選擇按鈕供玩家互動。</w:t>
      </w:r>
    </w:p>
    <w:p>
      <w:pPr>
        <w:pStyle w:val="Heading2"/>
      </w:pPr>
      <w:r>
        <w:t xml:space="preserve">卡牌系統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卡牌屬性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說明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觸發條件範例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稀有度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卡牌根據稀有度分級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 500 次 SPIN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解鎖條件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達成特定目標即解鎖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累積贏分達 50,000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UI 互動流程</w:t>
      </w:r>
    </w:p>
    <w:p>
      <w:pPr>
        <w:pStyle w:val="Heading2"/>
      </w:pPr>
      <w:r>
        <w:t xml:space="preserve">CONGRATS 提醒視窗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視窗顯示掉落的道具卡圖示與名稱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提供「CONFIRM」與「USE」兩個按鈕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背景為半透明遮罩，隱含遊戲畫面</w:t>
      </w:r>
    </w:p>
    <w:p>
      <w:pPr>
        <w:pStyle w:val="Heading1"/>
      </w:pPr>
      <w:r>
        <w:t xml:space="preserve">按鈕功能說明</w:t>
      </w:r>
    </w:p>
    <w:p>
      <w:pPr>
        <w:pStyle w:val="Heading2"/>
      </w:pPr>
      <w:r>
        <w:t xml:space="preserve">CONFIRM 按鈕</w:t>
      </w:r>
    </w:p>
    <w:p>
      <w:pPr>
        <w:spacing w:after="240"/>
      </w:pPr>
      <w:r>
        <w:t xml:space="preserve">點擊此按鈕表示玩家已確認獲得掉落的道具卡，系統將關閉該提醒視窗並返回主遊戲畫面。卡牌會被加入玩家的卡牌收集系統。</w:t>
      </w:r>
    </w:p>
    <w:p>
      <w:pPr>
        <w:pStyle w:val="Heading2"/>
      </w:pPr>
      <w:r>
        <w:t xml:space="preserve">USE 按鈕</w:t>
      </w:r>
    </w:p>
    <w:p>
      <w:pPr>
        <w:spacing w:after="240"/>
      </w:pPr>
      <w:r>
        <w:t xml:space="preserve">點擊此按鈕後，玩家可立即使用該道具卡進行遊戲特色演示，例如觸發免費遊戲、增加乘數或其他卡牌特殊效果。</w:t>
      </w:r>
    </w:p>
    <w:p>
      <w:pPr>
        <w:pStyle w:val="Heading1"/>
      </w:pPr>
      <w:r>
        <w:t xml:space="preserve">測試檢查清單</w:t>
      </w:r>
    </w:p>
    <w:p>
      <w:pPr>
        <w:pStyle w:val="Heading2"/>
      </w:pPr>
      <w:r>
        <w:t xml:space="preserve">視窗顯示驗證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驗證 CONGRATS 提醒視窗在達成條件時正確顯示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驗證卡牌圖示清晰完整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驗證卡牌名稱與說明文字正確顯示</w:t>
      </w:r>
    </w:p>
    <w:p>
      <w:pPr>
        <w:pStyle w:val="Heading2"/>
      </w:pPr>
      <w:r>
        <w:t xml:space="preserve">按鈕互動驗證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驗證 CONFIRM 按鈕點擊後正確關閉視窗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驗證 USE 按鈕點擊後觸發卡牌特殊效果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驗證卡牌被正確加入玩家收集系統</w:t>
      </w:r>
    </w:p>
    <w:p>
      <w:r>
        <w:br w:type="page"/>
      </w:r>
    </w:p>
    <w:p>
      <w:pPr>
        <w:pStyle w:val="Heading1"/>
      </w:pPr>
      <w:r>
        <w:t xml:space="preserve">版本紀錄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變更內容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初版發佈：完整的掉卡功能規格說明文件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2026-03-05T09:41:04.562Z</dcterms:created>
  <dcterms:modified xsi:type="dcterms:W3CDTF">2026-03-05T09:41:04.562Z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