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Terry Ye                                           ID:004757414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1: </w:t>
      </w:r>
    </w:p>
    <w:p>
      <w:pPr>
        <w:rPr>
          <w:lang w:val="en-US"/>
        </w:rPr>
      </w:pPr>
      <w:r>
        <w:rPr>
          <w:lang w:val="en-US"/>
        </w:rPr>
        <w:t>I met a problem that after entering the name, you have to click enter twice for the next step. Then I found out that I put a cin.ignore() function after the first getline function so it creates an extra line.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 am not sure if I should add 0.005 to the fare at the end of the code to correct the rounding error, but I later found out that the compiler does the rounding instead of the truncating and we don’t need to care about the rounding error.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2:</w:t>
      </w:r>
    </w:p>
    <w:p>
      <w:pPr>
        <w:rPr>
          <w:lang w:val="en-US"/>
        </w:rPr>
      </w:pPr>
      <w:r>
        <w:rPr>
          <w:lang w:val="en-US"/>
        </w:rPr>
        <w:t>(Terry Ye, 123,123,Br-UberX): see if the program takes the whole name instead of just the first name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(,-213,213,Br-UberX): see if the program says error for the empty string and stop taking following input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(Terry Ye,-123,-213,Br-UberX): see how the program deals with negative number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(Terry Ye,0,123,Br-UberX): see how the program deals with zero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(Terry Ye,213,213,dhuadw):see how the program deals with none of the two car types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81505"/>
    <w:rsid w:val="48CA73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2017-01-24T06:32:00Z</dcterms:created>
  <dc:creator>yeyun</dc:creator>
  <cp:lastModifiedBy>yeyun</cp:lastModifiedBy>
  <dcterms:modified xsi:type="dcterms:W3CDTF">2017-01-29T00:04:53Z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