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firstLine="420" w:firstLineChars="200"/>
        <w:textAlignment w:val="auto"/>
        <w:outlineLvl w:val="9"/>
        <w:rPr>
          <w:rFonts w:hint="default"/>
        </w:rPr>
      </w:pPr>
      <w:r>
        <w:rPr>
          <w:rFonts w:hint="eastAsia"/>
        </w:rPr>
        <w:t>患者</w:t>
      </w:r>
      <w:r>
        <w:rPr>
          <w:rFonts w:hint="default"/>
        </w:rPr>
        <w:t>{pName}，{sex}性，{age}岁，</w:t>
      </w:r>
      <w:r>
        <w:rPr>
          <w:rFonts w:hint="eastAsia"/>
        </w:rPr>
        <w:t>目前初步诊断：</w:t>
      </w:r>
      <w:r>
        <w:rPr>
          <w:rFonts w:hint="default"/>
        </w:rPr>
        <w:t>{diagnose}。</w:t>
      </w:r>
      <w:r>
        <w:rPr>
          <w:rFonts w:hint="eastAsia"/>
        </w:rPr>
        <w:t>患者</w:t>
      </w:r>
      <w:r>
        <w:rPr>
          <w:rFonts w:hint="default"/>
        </w:rPr>
        <w:t>{bodyPart}病</w:t>
      </w:r>
      <w:r>
        <w:rPr>
          <w:rFonts w:hint="eastAsia"/>
        </w:rPr>
        <w:t>灶</w:t>
      </w:r>
      <w:r>
        <w:rPr>
          <w:rFonts w:hint="default"/>
        </w:rPr>
        <w:t>有确切的放疗指征</w:t>
      </w:r>
      <w:r>
        <w:rPr>
          <w:rFonts w:hint="eastAsia"/>
        </w:rPr>
        <w:t>。放疗的目的为：控制局部病灶，改善症状，提高生存质量。将放疗的目的风险副反应详细告知患者及其家属，患者及其家属表示了解病情同意放疗，并签《放射治疗同意书》</w:t>
      </w:r>
      <w:r>
        <w:rPr>
          <w:rFonts w:hint="default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firstLine="420" w:firstLineChars="200"/>
        <w:textAlignment w:val="auto"/>
        <w:outlineLvl w:val="9"/>
      </w:pPr>
      <w:r>
        <w:rPr>
          <w:rFonts w:hint="eastAsia"/>
        </w:rPr>
        <w:t>今日在模拟机透视下定位，用</w:t>
      </w:r>
      <w:r>
        <w:rPr>
          <w:rFonts w:hint="default"/>
        </w:rPr>
        <w:t>{confirm}</w:t>
      </w:r>
      <w:r>
        <w:rPr>
          <w:rFonts w:hint="eastAsia"/>
        </w:rPr>
        <w:t>固定</w:t>
      </w:r>
      <w:r>
        <w:rPr>
          <w:rFonts w:hint="default"/>
        </w:rPr>
        <w:t>体位</w:t>
      </w:r>
      <w:r>
        <w:rPr>
          <w:rFonts w:hint="eastAsia"/>
        </w:rPr>
        <w:t>，经TPS治疗计划系统，针对</w:t>
      </w:r>
      <w:r>
        <w:rPr>
          <w:rFonts w:hint="default"/>
        </w:rPr>
        <w:t>{bodyPart}</w:t>
      </w:r>
      <w:r>
        <w:rPr>
          <w:rFonts w:hint="eastAsia"/>
        </w:rPr>
        <w:t>区域，</w:t>
      </w:r>
      <w:r>
        <w:rPr>
          <w:rFonts w:hint="default"/>
        </w:rPr>
        <w:t>经计算优化避开危及器官,以95%等剂量曲线包饶CTV,</w:t>
      </w:r>
      <w:r>
        <w:rPr>
          <w:rFonts w:hint="eastAsia"/>
        </w:rPr>
        <w:t>设</w:t>
      </w:r>
      <w:r>
        <w:rPr>
          <w:rFonts w:hint="default"/>
        </w:rPr>
        <w:t>{beamNum}</w:t>
      </w:r>
      <w:r>
        <w:rPr>
          <w:rFonts w:hint="eastAsia"/>
        </w:rPr>
        <w:t>个不规则大面积</w:t>
      </w:r>
      <w:r>
        <w:rPr>
          <w:rFonts w:hint="default"/>
        </w:rPr>
        <w:t>照射野</w:t>
      </w:r>
      <w:r>
        <w:rPr>
          <w:rFonts w:hint="eastAsia"/>
        </w:rPr>
        <w:t>，计划</w:t>
      </w:r>
      <w:r>
        <w:rPr>
          <w:rFonts w:hint="default"/>
        </w:rPr>
        <w:t>{Dose}</w:t>
      </w:r>
      <w:r>
        <w:rPr>
          <w:rFonts w:hint="eastAsia"/>
        </w:rPr>
        <w:t>，</w:t>
      </w:r>
      <w:r>
        <w:rPr>
          <w:rFonts w:hint="default"/>
        </w:rPr>
        <w:t>在复位</w:t>
      </w:r>
      <w:r>
        <w:rPr>
          <w:rFonts w:hint="default"/>
        </w:rPr>
        <w:t>条件下，</w:t>
      </w:r>
      <w:bookmarkStart w:id="0" w:name="_GoBack"/>
      <w:bookmarkEnd w:id="0"/>
      <w:r>
        <w:rPr>
          <w:rFonts w:hint="default"/>
        </w:rPr>
        <w:t>经模拟机透视</w:t>
      </w:r>
      <w:r>
        <w:rPr>
          <w:rFonts w:hint="default"/>
        </w:rPr>
        <w:t>验证计划后，</w:t>
      </w:r>
      <w:r>
        <w:rPr>
          <w:rFonts w:hint="eastAsia"/>
        </w:rPr>
        <w:t>并于今日开始</w:t>
      </w:r>
      <w:r>
        <w:rPr>
          <w:rFonts w:hint="default"/>
        </w:rPr>
        <w:t>行{bodyPart}三维适形</w:t>
      </w:r>
      <w:r>
        <w:rPr>
          <w:rFonts w:hint="eastAsia"/>
        </w:rPr>
        <w:t>放疗。放疗中配合对症支持治疗，定期复查血常规，观察病情变化</w:t>
      </w:r>
      <w:r>
        <w:rPr>
          <w:rFonts w:hint="default"/>
        </w:rPr>
        <w:t>。</w:t>
      </w:r>
    </w:p>
    <w:sectPr>
      <w:pgSz w:w="11906" w:h="16838"/>
      <w:pgMar w:top="850" w:right="850" w:bottom="567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E5823A"/>
    <w:rsid w:val="36FD22A4"/>
    <w:rsid w:val="3BF55E0E"/>
    <w:rsid w:val="4A1947CF"/>
    <w:rsid w:val="57BBE4F1"/>
    <w:rsid w:val="5D7F60FE"/>
    <w:rsid w:val="677FC794"/>
    <w:rsid w:val="7DFECC6F"/>
    <w:rsid w:val="B7FDC13C"/>
    <w:rsid w:val="BA7F8595"/>
    <w:rsid w:val="BFA70BF7"/>
    <w:rsid w:val="DBC72FBB"/>
    <w:rsid w:val="DF9AAC6B"/>
    <w:rsid w:val="EAF184E9"/>
    <w:rsid w:val="FAF588B3"/>
    <w:rsid w:val="FAF7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340</Characters>
  <Lines>0</Lines>
  <Paragraphs>0</Paragraphs>
  <TotalTime>1</TotalTime>
  <ScaleCrop>false</ScaleCrop>
  <LinksUpToDate>false</LinksUpToDate>
  <CharactersWithSpaces>353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zxf</cp:lastModifiedBy>
  <dcterms:modified xsi:type="dcterms:W3CDTF">2018-11-25T22:48:55Z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