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NetAuto Lab — Network Documentation</w:t>
      </w:r>
    </w:p>
    <w:p>
      <w:pPr>
        <w:jc w:val="center"/>
      </w:pPr>
      <w:r>
        <w:rPr>
          <w:color w:val="666666"/>
          <w:sz w:val="24"/>
        </w:rPr>
        <w:t>Cisco Firepower 1010 (FTD) edge firewall + FortiSwitch 108F access switch</w:t>
      </w:r>
    </w:p>
    <w:p>
      <w:pPr>
        <w:jc w:val="center"/>
      </w:pPr>
      <w:r>
        <w:rPr>
          <w:sz w:val="18"/>
        </w:rPr>
        <w:t>Generated 2026-09-12 16:04 · both devices read live from the NetAuto host on VLAN 10 · read-only</w:t>
      </w:r>
    </w:p>
    <w:p/>
    <w:p>
      <w:pPr>
        <w:pStyle w:val="Heading1"/>
      </w:pPr>
      <w:r>
        <w:t>1  Overview</w:t>
      </w:r>
    </w:p>
    <w:p>
      <w:pPr>
        <w:spacing w:after="120"/>
      </w:pPr>
      <w:r>
        <w:t>This document describes a two-device network lab: a Cisco Firepower 1010 running Firepower Threat Defense (FTD) as the edge firewall and inter-VLAN router, and a FortiSwitch 108F running FortiSwitchOS as the access switch. It is the reference network for exercising the netauto toolkit against real, multi-vendor hardware.</w:t>
      </w:r>
    </w:p>
    <w:p>
      <w:pPr>
        <w:spacing w:after="120"/>
      </w:pPr>
      <w:r>
        <w:t>The design collapses management onto the data path. Rather than a dedicated out-of-band management network, both devices are administered in-band on VLAN 10 — the users VLAN — with access restricted to a single automation host. This keeps the physical build to two boxes and one cable between them while preserving a clear security boundary: administrative reach is limited to one address, not a whole subnet.</w:t>
      </w:r>
    </w:p>
    <w:p>
      <w:pPr>
        <w:spacing w:after="120"/>
      </w:pPr>
      <w:r>
        <w:t>The firewall carries three internal VLANs — users, servers and wifi — each in its own security zone, routed and inspected by the FTD, with wireless isolated from the wired segments in both directions. The switch presents those VLANs to endpoints and trunks them to the firewall on a single 802.1Q link.</w:t>
      </w:r>
    </w:p>
    <w:p>
      <w:pPr>
        <w:pStyle w:val="Heading1"/>
      </w:pPr>
      <w:r>
        <w:t>2  Network topology</w:t>
      </w:r>
    </w:p>
    <w:p>
      <w:pPr>
        <w:spacing w:after="120"/>
      </w:pPr>
      <w:r>
        <w:t>Traffic flows vertically: the internet arrives via a cable modem on the firewall's outside interface (Ethernet1/1, DHCP); internal VLANs hang off the switch and reach the internet through the firewall with dynamic PAT. A single 802.1Q trunk between the firewall's Ethernet1/8 and the switch's port1 carries all three VLANs.</w:t>
      </w:r>
    </w:p>
    <w:p>
      <w:r>
        <w:drawing>
          <wp:inline xmlns:a="http://schemas.openxmlformats.org/drawingml/2006/main" xmlns:pic="http://schemas.openxmlformats.org/drawingml/2006/picture">
            <wp:extent cx="6035040" cy="4211596"/>
            <wp:docPr id="1" name="Picture 1"/>
            <wp:cNvGraphicFramePr>
              <a:graphicFrameLocks noChangeAspect="1"/>
            </wp:cNvGraphicFramePr>
            <a:graphic>
              <a:graphicData uri="http://schemas.openxmlformats.org/drawingml/2006/picture">
                <pic:pic>
                  <pic:nvPicPr>
                    <pic:cNvPr id="0" name="netauto-lab-topology.png"/>
                    <pic:cNvPicPr/>
                  </pic:nvPicPr>
                  <pic:blipFill>
                    <a:blip r:embed="rId9"/>
                    <a:stretch>
                      <a:fillRect/>
                    </a:stretch>
                  </pic:blipFill>
                  <pic:spPr>
                    <a:xfrm>
                      <a:off x="0" y="0"/>
                      <a:ext cx="6035040" cy="4211596"/>
                    </a:xfrm>
                    <a:prstGeom prst="rect"/>
                  </pic:spPr>
                </pic:pic>
              </a:graphicData>
            </a:graphic>
          </wp:inline>
        </w:drawing>
      </w:r>
    </w:p>
    <w:p>
      <w:pPr>
        <w:jc w:val="center"/>
      </w:pPr>
      <w:r>
        <w:rPr>
          <w:sz w:val="18"/>
        </w:rPr>
        <w:t>Figure 1 — Lab topology. Editable source: docs/netauto-lab-topology.drawio</w:t>
      </w:r>
    </w:p>
    <w:p>
      <w:pPr>
        <w:pStyle w:val="Heading1"/>
      </w:pPr>
      <w:r>
        <w:t>3  Addressing and VLANs</w:t>
      </w:r>
    </w:p>
    <w:p>
      <w:pPr>
        <w:spacing w:after="120"/>
      </w:pPr>
      <w:r>
        <w:t>Data VLANs sit inside 10.10.0.0/18; the third octet matches the VLAN ID so an address reads without a lookup. The firewall is the default gateway for every data VLAN. Management shares VLAN 10.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VLAN</w:t>
            </w:r>
          </w:p>
        </w:tc>
        <w:tc>
          <w:tcPr>
            <w:tcW w:type="dxa" w:w="1728"/>
          </w:tcPr>
          <w:p>
            <w:r>
              <w:rPr>
                <w:b/>
              </w:rPr>
              <w:t>Name</w:t>
            </w:r>
          </w:p>
        </w:tc>
        <w:tc>
          <w:tcPr>
            <w:tcW w:type="dxa" w:w="1728"/>
          </w:tcPr>
          <w:p>
            <w:r>
              <w:rPr>
                <w:b/>
              </w:rPr>
              <w:t>Subnet</w:t>
            </w:r>
          </w:p>
        </w:tc>
        <w:tc>
          <w:tcPr>
            <w:tcW w:type="dxa" w:w="1728"/>
          </w:tcPr>
          <w:p>
            <w:r>
              <w:rPr>
                <w:b/>
              </w:rPr>
              <w:t>Gateway (FTD)</w:t>
            </w:r>
          </w:p>
        </w:tc>
        <w:tc>
          <w:tcPr>
            <w:tcW w:type="dxa" w:w="1728"/>
          </w:tcPr>
          <w:p>
            <w:r>
              <w:rPr>
                <w:b/>
              </w:rPr>
              <w:t>Client addressing</w:t>
            </w:r>
          </w:p>
        </w:tc>
      </w:tr>
      <w:tr>
        <w:tc>
          <w:tcPr>
            <w:tcW w:type="dxa" w:w="1728"/>
          </w:tcPr>
          <w:p>
            <w:r>
              <w:t>10</w:t>
            </w:r>
          </w:p>
        </w:tc>
        <w:tc>
          <w:tcPr>
            <w:tcW w:type="dxa" w:w="1728"/>
          </w:tcPr>
          <w:p>
            <w:r>
              <w:t>Users + management</w:t>
            </w:r>
          </w:p>
        </w:tc>
        <w:tc>
          <w:tcPr>
            <w:tcW w:type="dxa" w:w="1728"/>
          </w:tcPr>
          <w:p>
            <w:r>
              <w:t>10.10.10.0/24</w:t>
            </w:r>
          </w:p>
        </w:tc>
        <w:tc>
          <w:tcPr>
            <w:tcW w:type="dxa" w:w="1728"/>
          </w:tcPr>
          <w:p>
            <w:r>
              <w:t>10.10.10.1</w:t>
            </w:r>
          </w:p>
        </w:tc>
        <w:tc>
          <w:tcPr>
            <w:tcW w:type="dxa" w:w="1728"/>
          </w:tcPr>
          <w:p>
            <w:r>
              <w:t>DHCP .100–.200</w:t>
            </w:r>
          </w:p>
        </w:tc>
      </w:tr>
      <w:tr>
        <w:tc>
          <w:tcPr>
            <w:tcW w:type="dxa" w:w="1728"/>
          </w:tcPr>
          <w:p>
            <w:r>
              <w:t>20</w:t>
            </w:r>
          </w:p>
        </w:tc>
        <w:tc>
          <w:tcPr>
            <w:tcW w:type="dxa" w:w="1728"/>
          </w:tcPr>
          <w:p>
            <w:r>
              <w:t>Servers</w:t>
            </w:r>
          </w:p>
        </w:tc>
        <w:tc>
          <w:tcPr>
            <w:tcW w:type="dxa" w:w="1728"/>
          </w:tcPr>
          <w:p>
            <w:r>
              <w:t>10.10.20.0/24</w:t>
            </w:r>
          </w:p>
        </w:tc>
        <w:tc>
          <w:tcPr>
            <w:tcW w:type="dxa" w:w="1728"/>
          </w:tcPr>
          <w:p>
            <w:r>
              <w:t>10.10.20.1</w:t>
            </w:r>
          </w:p>
        </w:tc>
        <w:tc>
          <w:tcPr>
            <w:tcW w:type="dxa" w:w="1728"/>
          </w:tcPr>
          <w:p>
            <w:r>
              <w:t>Static</w:t>
            </w:r>
          </w:p>
        </w:tc>
      </w:tr>
      <w:tr>
        <w:tc>
          <w:tcPr>
            <w:tcW w:type="dxa" w:w="1728"/>
          </w:tcPr>
          <w:p>
            <w:r>
              <w:t>30</w:t>
            </w:r>
          </w:p>
        </w:tc>
        <w:tc>
          <w:tcPr>
            <w:tcW w:type="dxa" w:w="1728"/>
          </w:tcPr>
          <w:p>
            <w:r>
              <w:t>WiFi</w:t>
            </w:r>
          </w:p>
        </w:tc>
        <w:tc>
          <w:tcPr>
            <w:tcW w:type="dxa" w:w="1728"/>
          </w:tcPr>
          <w:p>
            <w:r>
              <w:t>10.10.30.0/24</w:t>
            </w:r>
          </w:p>
        </w:tc>
        <w:tc>
          <w:tcPr>
            <w:tcW w:type="dxa" w:w="1728"/>
          </w:tcPr>
          <w:p>
            <w:r>
              <w:t>10.10.30.1</w:t>
            </w:r>
          </w:p>
        </w:tc>
        <w:tc>
          <w:tcPr>
            <w:tcW w:type="dxa" w:w="1728"/>
          </w:tcPr>
          <w:p>
            <w:r>
              <w:t>DHCP .100–.200</w:t>
            </w:r>
          </w:p>
        </w:tc>
      </w:tr>
      <w:tr>
        <w:tc>
          <w:tcPr>
            <w:tcW w:type="dxa" w:w="1728"/>
          </w:tcPr>
          <w:p>
            <w:r>
              <w:t>1</w:t>
            </w:r>
          </w:p>
        </w:tc>
        <w:tc>
          <w:tcPr>
            <w:tcW w:type="dxa" w:w="1728"/>
          </w:tcPr>
          <w:p>
            <w:r>
              <w:t>Native (trunk)</w:t>
            </w:r>
          </w:p>
        </w:tc>
        <w:tc>
          <w:tcPr>
            <w:tcW w:type="dxa" w:w="1728"/>
          </w:tcPr>
          <w:p>
            <w:r>
              <w:t>—</w:t>
            </w:r>
          </w:p>
        </w:tc>
        <w:tc>
          <w:tcPr>
            <w:tcW w:type="dxa" w:w="1728"/>
          </w:tcPr>
          <w:p>
            <w:r>
              <w:t>—</w:t>
            </w:r>
          </w:p>
        </w:tc>
        <w:tc>
          <w:tcPr>
            <w:tcW w:type="dxa" w:w="1728"/>
          </w:tcPr>
          <w:p>
            <w:r>
              <w:t>carries nothing; untagged frames dropped</w:t>
            </w:r>
          </w:p>
        </w:tc>
      </w:tr>
    </w:tbl>
    <w:p/>
    <w:p>
      <w:pPr>
        <w:pStyle w:val="Heading1"/>
      </w:pPr>
      <w:r>
        <w:t>4  Cisco Firepower 1010 (FTD) — edge firewall</w:t>
      </w:r>
    </w:p>
    <w:p>
      <w:pPr>
        <w:spacing w:after="120"/>
      </w:pPr>
      <w:r>
        <w:t>Model Cisco Firepower 1010 Threat Defense, software FTD 7.0.1-84, hostname ftd-edge-01, routed mode, managed on-box by Firepower Device Manager (FDM). netauto has no FTD driver, so the firewall is not in the inventory and is not audited by the toolkit; its configuration was applied through the FDM REST API and is read back here over that same API.</w:t>
      </w:r>
    </w:p>
    <w:p>
      <w:pPr>
        <w:pStyle w:val="Heading2"/>
      </w:pPr>
      <w:r>
        <w:t>4.1  Interfaces and the hardware switch</w:t>
      </w:r>
    </w:p>
    <w:p>
      <w:pPr>
        <w:spacing w:after="120"/>
      </w:pPr>
      <w:r>
        <w:t>The 1010 has a built-in hardware switch. Ethernet1/1 is a routed firewall interface (the WAN); Ethernet1/8 is configured as an 802.1Q trunk; the remaining data ports are disabled. Layer-3 for each internal VLAN is provided by a VLAN interface (SVI).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Interface</w:t>
            </w:r>
          </w:p>
        </w:tc>
        <w:tc>
          <w:tcPr>
            <w:tcW w:type="dxa" w:w="2160"/>
          </w:tcPr>
          <w:p>
            <w:r>
              <w:rPr>
                <w:b/>
              </w:rPr>
              <w:t>Logical name</w:t>
            </w:r>
          </w:p>
        </w:tc>
        <w:tc>
          <w:tcPr>
            <w:tcW w:type="dxa" w:w="2160"/>
          </w:tcPr>
          <w:p>
            <w:r>
              <w:rPr>
                <w:b/>
              </w:rPr>
              <w:t>State</w:t>
            </w:r>
          </w:p>
        </w:tc>
        <w:tc>
          <w:tcPr>
            <w:tcW w:type="dxa" w:w="2160"/>
          </w:tcPr>
          <w:p>
            <w:r>
              <w:rPr>
                <w:b/>
              </w:rPr>
              <w:t>Role</w:t>
            </w:r>
          </w:p>
        </w:tc>
      </w:tr>
      <w:tr>
        <w:tc>
          <w:tcPr>
            <w:tcW w:type="dxa" w:w="2160"/>
          </w:tcPr>
          <w:p>
            <w:r>
              <w:t>Management1/1</w:t>
            </w:r>
          </w:p>
        </w:tc>
        <w:tc>
          <w:tcPr>
            <w:tcW w:type="dxa" w:w="2160"/>
          </w:tcPr>
          <w:p>
            <w:r>
              <w:t>diagnostic</w:t>
            </w:r>
          </w:p>
        </w:tc>
        <w:tc>
          <w:tcPr>
            <w:tcW w:type="dxa" w:w="2160"/>
          </w:tcPr>
          <w:p>
            <w:r>
              <w:t>enabled</w:t>
            </w:r>
          </w:p>
        </w:tc>
        <w:tc>
          <w:tcPr>
            <w:tcW w:type="dxa" w:w="2160"/>
          </w:tcPr>
          <w:p>
            <w:r>
              <w:t>diagnostic</w:t>
            </w:r>
          </w:p>
        </w:tc>
      </w:tr>
      <w:tr>
        <w:tc>
          <w:tcPr>
            <w:tcW w:type="dxa" w:w="2160"/>
          </w:tcPr>
          <w:p>
            <w:r>
              <w:t>Ethernet1/1</w:t>
            </w:r>
          </w:p>
        </w:tc>
        <w:tc>
          <w:tcPr>
            <w:tcW w:type="dxa" w:w="2160"/>
          </w:tcPr>
          <w:p>
            <w:r>
              <w:t>outside</w:t>
            </w:r>
          </w:p>
        </w:tc>
        <w:tc>
          <w:tcPr>
            <w:tcW w:type="dxa" w:w="2160"/>
          </w:tcPr>
          <w:p>
            <w:r>
              <w:t>enabled</w:t>
            </w:r>
          </w:p>
        </w:tc>
        <w:tc>
          <w:tcPr>
            <w:tcW w:type="dxa" w:w="2160"/>
          </w:tcPr>
          <w:p>
            <w:r>
              <w:t>outside</w:t>
            </w:r>
          </w:p>
        </w:tc>
      </w:tr>
      <w:tr>
        <w:tc>
          <w:tcPr>
            <w:tcW w:type="dxa" w:w="2160"/>
          </w:tcPr>
          <w:p>
            <w:r>
              <w:t>Ethernet1/3</w:t>
            </w:r>
          </w:p>
        </w:tc>
        <w:tc>
          <w:tcPr>
            <w:tcW w:type="dxa" w:w="2160"/>
          </w:tcPr>
          <w:p>
            <w:r>
              <w:t>—</w:t>
            </w:r>
          </w:p>
        </w:tc>
        <w:tc>
          <w:tcPr>
            <w:tcW w:type="dxa" w:w="2160"/>
          </w:tcPr>
          <w:p>
            <w:r>
              <w:t>disabled</w:t>
            </w:r>
          </w:p>
        </w:tc>
        <w:tc>
          <w:tcPr>
            <w:tcW w:type="dxa" w:w="2160"/>
          </w:tcPr>
          <w:p>
            <w:r>
              <w:t>—</w:t>
            </w:r>
          </w:p>
        </w:tc>
      </w:tr>
      <w:tr>
        <w:tc>
          <w:tcPr>
            <w:tcW w:type="dxa" w:w="2160"/>
          </w:tcPr>
          <w:p>
            <w:r>
              <w:t>Ethernet1/5</w:t>
            </w:r>
          </w:p>
        </w:tc>
        <w:tc>
          <w:tcPr>
            <w:tcW w:type="dxa" w:w="2160"/>
          </w:tcPr>
          <w:p>
            <w:r>
              <w:t>—</w:t>
            </w:r>
          </w:p>
        </w:tc>
        <w:tc>
          <w:tcPr>
            <w:tcW w:type="dxa" w:w="2160"/>
          </w:tcPr>
          <w:p>
            <w:r>
              <w:t>disabled</w:t>
            </w:r>
          </w:p>
        </w:tc>
        <w:tc>
          <w:tcPr>
            <w:tcW w:type="dxa" w:w="2160"/>
          </w:tcPr>
          <w:p>
            <w:r>
              <w:t>—</w:t>
            </w:r>
          </w:p>
        </w:tc>
      </w:tr>
      <w:tr>
        <w:tc>
          <w:tcPr>
            <w:tcW w:type="dxa" w:w="2160"/>
          </w:tcPr>
          <w:p>
            <w:r>
              <w:t>Ethernet1/6</w:t>
            </w:r>
          </w:p>
        </w:tc>
        <w:tc>
          <w:tcPr>
            <w:tcW w:type="dxa" w:w="2160"/>
          </w:tcPr>
          <w:p>
            <w:r>
              <w:t>—</w:t>
            </w:r>
          </w:p>
        </w:tc>
        <w:tc>
          <w:tcPr>
            <w:tcW w:type="dxa" w:w="2160"/>
          </w:tcPr>
          <w:p>
            <w:r>
              <w:t>disabled</w:t>
            </w:r>
          </w:p>
        </w:tc>
        <w:tc>
          <w:tcPr>
            <w:tcW w:type="dxa" w:w="2160"/>
          </w:tcPr>
          <w:p>
            <w:r>
              <w:t>—</w:t>
            </w:r>
          </w:p>
        </w:tc>
      </w:tr>
      <w:tr>
        <w:tc>
          <w:tcPr>
            <w:tcW w:type="dxa" w:w="2160"/>
          </w:tcPr>
          <w:p>
            <w:r>
              <w:t>Ethernet1/7</w:t>
            </w:r>
          </w:p>
        </w:tc>
        <w:tc>
          <w:tcPr>
            <w:tcW w:type="dxa" w:w="2160"/>
          </w:tcPr>
          <w:p>
            <w:r>
              <w:t>—</w:t>
            </w:r>
          </w:p>
        </w:tc>
        <w:tc>
          <w:tcPr>
            <w:tcW w:type="dxa" w:w="2160"/>
          </w:tcPr>
          <w:p>
            <w:r>
              <w:t>disabled</w:t>
            </w:r>
          </w:p>
        </w:tc>
        <w:tc>
          <w:tcPr>
            <w:tcW w:type="dxa" w:w="2160"/>
          </w:tcPr>
          <w:p>
            <w:r>
              <w:t>—</w:t>
            </w:r>
          </w:p>
        </w:tc>
      </w:tr>
      <w:tr>
        <w:tc>
          <w:tcPr>
            <w:tcW w:type="dxa" w:w="2160"/>
          </w:tcPr>
          <w:p>
            <w:r>
              <w:t>Ethernet1/8</w:t>
            </w:r>
          </w:p>
        </w:tc>
        <w:tc>
          <w:tcPr>
            <w:tcW w:type="dxa" w:w="2160"/>
          </w:tcPr>
          <w:p>
            <w:r>
              <w:t>—</w:t>
            </w:r>
          </w:p>
        </w:tc>
        <w:tc>
          <w:tcPr>
            <w:tcW w:type="dxa" w:w="2160"/>
          </w:tcPr>
          <w:p>
            <w:r>
              <w:t>enabled</w:t>
            </w:r>
          </w:p>
        </w:tc>
        <w:tc>
          <w:tcPr>
            <w:tcW w:type="dxa" w:w="2160"/>
          </w:tcPr>
          <w:p>
            <w:r>
              <w:t>TRUNK — native VLAN1, tagged wifi,servers,users</w:t>
            </w:r>
          </w:p>
        </w:tc>
      </w:tr>
      <w:tr>
        <w:tc>
          <w:tcPr>
            <w:tcW w:type="dxa" w:w="2160"/>
          </w:tcPr>
          <w:p>
            <w:r>
              <w:t>Ethernet1/4</w:t>
            </w:r>
          </w:p>
        </w:tc>
        <w:tc>
          <w:tcPr>
            <w:tcW w:type="dxa" w:w="2160"/>
          </w:tcPr>
          <w:p>
            <w:r>
              <w:t>—</w:t>
            </w:r>
          </w:p>
        </w:tc>
        <w:tc>
          <w:tcPr>
            <w:tcW w:type="dxa" w:w="2160"/>
          </w:tcPr>
          <w:p>
            <w:r>
              <w:t>disabled</w:t>
            </w:r>
          </w:p>
        </w:tc>
        <w:tc>
          <w:tcPr>
            <w:tcW w:type="dxa" w:w="2160"/>
          </w:tcPr>
          <w:p>
            <w:r>
              <w:t>—</w:t>
            </w:r>
          </w:p>
        </w:tc>
      </w:tr>
      <w:tr>
        <w:tc>
          <w:tcPr>
            <w:tcW w:type="dxa" w:w="2160"/>
          </w:tcPr>
          <w:p>
            <w:r>
              <w:t>Ethernet1/2</w:t>
            </w:r>
          </w:p>
        </w:tc>
        <w:tc>
          <w:tcPr>
            <w:tcW w:type="dxa" w:w="2160"/>
          </w:tcPr>
          <w:p>
            <w:r>
              <w:t>—</w:t>
            </w:r>
          </w:p>
        </w:tc>
        <w:tc>
          <w:tcPr>
            <w:tcW w:type="dxa" w:w="2160"/>
          </w:tcPr>
          <w:p>
            <w:r>
              <w:t>disabled</w:t>
            </w:r>
          </w:p>
        </w:tc>
        <w:tc>
          <w:tcPr>
            <w:tcW w:type="dxa" w:w="2160"/>
          </w:tcPr>
          <w:p>
            <w:r>
              <w:t>—</w:t>
            </w:r>
          </w:p>
        </w:tc>
      </w:tr>
    </w:tbl>
    <w:p/>
    <w:p>
      <w:pPr>
        <w:pStyle w:val="Heading2"/>
      </w:pPr>
      <w:r>
        <w:t>4.2  VLAN interfaces (routing)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Interface</w:t>
            </w:r>
          </w:p>
        </w:tc>
        <w:tc>
          <w:tcPr>
            <w:tcW w:type="dxa" w:w="1728"/>
          </w:tcPr>
          <w:p>
            <w:r>
              <w:rPr>
                <w:b/>
              </w:rPr>
              <w:t>Name</w:t>
            </w:r>
          </w:p>
        </w:tc>
        <w:tc>
          <w:tcPr>
            <w:tcW w:type="dxa" w:w="1728"/>
          </w:tcPr>
          <w:p>
            <w:r>
              <w:rPr>
                <w:b/>
              </w:rPr>
              <w:t>VLAN</w:t>
            </w:r>
          </w:p>
        </w:tc>
        <w:tc>
          <w:tcPr>
            <w:tcW w:type="dxa" w:w="1728"/>
          </w:tcPr>
          <w:p>
            <w:r>
              <w:rPr>
                <w:b/>
              </w:rPr>
              <w:t>IP address</w:t>
            </w:r>
          </w:p>
        </w:tc>
        <w:tc>
          <w:tcPr>
            <w:tcW w:type="dxa" w:w="1728"/>
          </w:tcPr>
          <w:p>
            <w:r>
              <w:rPr>
                <w:b/>
              </w:rPr>
              <w:t>Zone</w:t>
            </w:r>
          </w:p>
        </w:tc>
      </w:tr>
      <w:tr>
        <w:tc>
          <w:tcPr>
            <w:tcW w:type="dxa" w:w="1728"/>
          </w:tcPr>
          <w:p>
            <w:r>
              <w:t>Vlan1</w:t>
            </w:r>
          </w:p>
        </w:tc>
        <w:tc>
          <w:tcPr>
            <w:tcW w:type="dxa" w:w="1728"/>
          </w:tcPr>
          <w:p>
            <w:r>
              <w:t>inside</w:t>
            </w:r>
          </w:p>
        </w:tc>
        <w:tc>
          <w:tcPr>
            <w:tcW w:type="dxa" w:w="1728"/>
          </w:tcPr>
          <w:p>
            <w:r>
              <w:t>1</w:t>
            </w:r>
          </w:p>
        </w:tc>
        <w:tc>
          <w:tcPr>
            <w:tcW w:type="dxa" w:w="1728"/>
          </w:tcPr>
          <w:p>
            <w:r>
              <w:t>192.168.95.1</w:t>
            </w:r>
          </w:p>
        </w:tc>
        <w:tc>
          <w:tcPr>
            <w:tcW w:type="dxa" w:w="1728"/>
          </w:tcPr>
          <w:p>
            <w:r>
              <w:t>—</w:t>
            </w:r>
          </w:p>
        </w:tc>
      </w:tr>
      <w:tr>
        <w:tc>
          <w:tcPr>
            <w:tcW w:type="dxa" w:w="1728"/>
          </w:tcPr>
          <w:p>
            <w:r>
              <w:t>Vlan20</w:t>
            </w:r>
          </w:p>
        </w:tc>
        <w:tc>
          <w:tcPr>
            <w:tcW w:type="dxa" w:w="1728"/>
          </w:tcPr>
          <w:p>
            <w:r>
              <w:t>servers</w:t>
            </w:r>
          </w:p>
        </w:tc>
        <w:tc>
          <w:tcPr>
            <w:tcW w:type="dxa" w:w="1728"/>
          </w:tcPr>
          <w:p>
            <w:r>
              <w:t>20</w:t>
            </w:r>
          </w:p>
        </w:tc>
        <w:tc>
          <w:tcPr>
            <w:tcW w:type="dxa" w:w="1728"/>
          </w:tcPr>
          <w:p>
            <w:r>
              <w:t>10.10.20.1</w:t>
            </w:r>
          </w:p>
        </w:tc>
        <w:tc>
          <w:tcPr>
            <w:tcW w:type="dxa" w:w="1728"/>
          </w:tcPr>
          <w:p>
            <w:r>
              <w:t>servers-zone</w:t>
            </w:r>
          </w:p>
        </w:tc>
      </w:tr>
      <w:tr>
        <w:tc>
          <w:tcPr>
            <w:tcW w:type="dxa" w:w="1728"/>
          </w:tcPr>
          <w:p>
            <w:r>
              <w:t>Vlan10</w:t>
            </w:r>
          </w:p>
        </w:tc>
        <w:tc>
          <w:tcPr>
            <w:tcW w:type="dxa" w:w="1728"/>
          </w:tcPr>
          <w:p>
            <w:r>
              <w:t>users</w:t>
            </w:r>
          </w:p>
        </w:tc>
        <w:tc>
          <w:tcPr>
            <w:tcW w:type="dxa" w:w="1728"/>
          </w:tcPr>
          <w:p>
            <w:r>
              <w:t>10</w:t>
            </w:r>
          </w:p>
        </w:tc>
        <w:tc>
          <w:tcPr>
            <w:tcW w:type="dxa" w:w="1728"/>
          </w:tcPr>
          <w:p>
            <w:r>
              <w:t>10.10.10.1</w:t>
            </w:r>
          </w:p>
        </w:tc>
        <w:tc>
          <w:tcPr>
            <w:tcW w:type="dxa" w:w="1728"/>
          </w:tcPr>
          <w:p>
            <w:r>
              <w:t>users-zone</w:t>
            </w:r>
          </w:p>
        </w:tc>
      </w:tr>
      <w:tr>
        <w:tc>
          <w:tcPr>
            <w:tcW w:type="dxa" w:w="1728"/>
          </w:tcPr>
          <w:p>
            <w:r>
              <w:t>Vlan30</w:t>
            </w:r>
          </w:p>
        </w:tc>
        <w:tc>
          <w:tcPr>
            <w:tcW w:type="dxa" w:w="1728"/>
          </w:tcPr>
          <w:p>
            <w:r>
              <w:t>wifi</w:t>
            </w:r>
          </w:p>
        </w:tc>
        <w:tc>
          <w:tcPr>
            <w:tcW w:type="dxa" w:w="1728"/>
          </w:tcPr>
          <w:p>
            <w:r>
              <w:t>30</w:t>
            </w:r>
          </w:p>
        </w:tc>
        <w:tc>
          <w:tcPr>
            <w:tcW w:type="dxa" w:w="1728"/>
          </w:tcPr>
          <w:p>
            <w:r>
              <w:t>10.10.30.1</w:t>
            </w:r>
          </w:p>
        </w:tc>
        <w:tc>
          <w:tcPr>
            <w:tcW w:type="dxa" w:w="1728"/>
          </w:tcPr>
          <w:p>
            <w:r>
              <w:t>wifi-zone</w:t>
            </w:r>
          </w:p>
        </w:tc>
      </w:tr>
    </w:tbl>
    <w:p/>
    <w:p>
      <w:pPr>
        <w:pStyle w:val="Heading2"/>
      </w:pPr>
      <w:r>
        <w:t>4.3  Security zones</w:t>
      </w:r>
    </w:p>
    <w:p>
      <w:pPr>
        <w:spacing w:after="120"/>
      </w:pPr>
      <w:r>
        <w:t>Zones are what the access policy matches on — one VLAN per zone, so policy never silently merges two segments.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Zone</w:t>
            </w:r>
          </w:p>
        </w:tc>
        <w:tc>
          <w:tcPr>
            <w:tcW w:type="dxa" w:w="4320"/>
          </w:tcPr>
          <w:p>
            <w:r>
              <w:rPr>
                <w:b/>
              </w:rPr>
              <w:t>Interfaces</w:t>
            </w:r>
          </w:p>
        </w:tc>
      </w:tr>
      <w:tr>
        <w:tc>
          <w:tcPr>
            <w:tcW w:type="dxa" w:w="4320"/>
          </w:tcPr>
          <w:p>
            <w:r>
              <w:t>outside-zone</w:t>
            </w:r>
          </w:p>
        </w:tc>
        <w:tc>
          <w:tcPr>
            <w:tcW w:type="dxa" w:w="4320"/>
          </w:tcPr>
          <w:p>
            <w:r>
              <w:t>outside</w:t>
            </w:r>
          </w:p>
        </w:tc>
      </w:tr>
      <w:tr>
        <w:tc>
          <w:tcPr>
            <w:tcW w:type="dxa" w:w="4320"/>
          </w:tcPr>
          <w:p>
            <w:r>
              <w:t>servers-zone</w:t>
            </w:r>
          </w:p>
        </w:tc>
        <w:tc>
          <w:tcPr>
            <w:tcW w:type="dxa" w:w="4320"/>
          </w:tcPr>
          <w:p>
            <w:r>
              <w:t>servers</w:t>
            </w:r>
          </w:p>
        </w:tc>
      </w:tr>
      <w:tr>
        <w:tc>
          <w:tcPr>
            <w:tcW w:type="dxa" w:w="4320"/>
          </w:tcPr>
          <w:p>
            <w:r>
              <w:t>users-zone</w:t>
            </w:r>
          </w:p>
        </w:tc>
        <w:tc>
          <w:tcPr>
            <w:tcW w:type="dxa" w:w="4320"/>
          </w:tcPr>
          <w:p>
            <w:r>
              <w:t>users</w:t>
            </w:r>
          </w:p>
        </w:tc>
      </w:tr>
      <w:tr>
        <w:tc>
          <w:tcPr>
            <w:tcW w:type="dxa" w:w="4320"/>
          </w:tcPr>
          <w:p>
            <w:r>
              <w:t>wifi-zone</w:t>
            </w:r>
          </w:p>
        </w:tc>
        <w:tc>
          <w:tcPr>
            <w:tcW w:type="dxa" w:w="4320"/>
          </w:tcPr>
          <w:p>
            <w:r>
              <w:t>wifi</w:t>
            </w:r>
          </w:p>
        </w:tc>
      </w:tr>
    </w:tbl>
    <w:p/>
    <w:p>
      <w:pPr>
        <w:pStyle w:val="Heading2"/>
      </w:pPr>
      <w:r>
        <w:t>4.4  Access control policy</w:t>
      </w:r>
    </w:p>
    <w:p>
      <w:pPr>
        <w:spacing w:after="120"/>
      </w:pPr>
      <w:r>
        <w:t>The default action is block. Rules evaluate top to bottom, first match wins. The two block rules at the top state WiFi isolation explicitly — redundant against the default deny, but they give named, hit-countable rules for an audit rather than an invisible implicit drop. The permit rules then allow users↔servers and every VLAN out to the internet.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Rule</w:t>
            </w:r>
          </w:p>
        </w:tc>
        <w:tc>
          <w:tcPr>
            <w:tcW w:type="dxa" w:w="1728"/>
          </w:tcPr>
          <w:p>
            <w:r>
              <w:rPr>
                <w:b/>
              </w:rPr>
              <w:t>Action</w:t>
            </w:r>
          </w:p>
        </w:tc>
        <w:tc>
          <w:tcPr>
            <w:tcW w:type="dxa" w:w="1728"/>
          </w:tcPr>
          <w:p>
            <w:r>
              <w:rPr>
                <w:b/>
              </w:rPr>
              <w:t>Source</w:t>
            </w:r>
          </w:p>
        </w:tc>
        <w:tc>
          <w:tcPr>
            <w:tcW w:type="dxa" w:w="1728"/>
          </w:tcPr>
          <w:p>
            <w:r>
              <w:rPr>
                <w:b/>
              </w:rPr>
              <w:t>Destination</w:t>
            </w:r>
          </w:p>
        </w:tc>
      </w:tr>
      <w:tr>
        <w:tc>
          <w:tcPr>
            <w:tcW w:type="dxa" w:w="1728"/>
          </w:tcPr>
          <w:p>
            <w:r>
              <w:t>1</w:t>
            </w:r>
          </w:p>
        </w:tc>
        <w:tc>
          <w:tcPr>
            <w:tcW w:type="dxa" w:w="1728"/>
          </w:tcPr>
          <w:p>
            <w:r>
              <w:t>wifi-to-internal-block</w:t>
            </w:r>
          </w:p>
        </w:tc>
        <w:tc>
          <w:tcPr>
            <w:tcW w:type="dxa" w:w="1728"/>
          </w:tcPr>
          <w:p>
            <w:r>
              <w:t>DENY</w:t>
            </w:r>
          </w:p>
        </w:tc>
        <w:tc>
          <w:tcPr>
            <w:tcW w:type="dxa" w:w="1728"/>
          </w:tcPr>
          <w:p>
            <w:r>
              <w:t>wifi-zone</w:t>
            </w:r>
          </w:p>
        </w:tc>
        <w:tc>
          <w:tcPr>
            <w:tcW w:type="dxa" w:w="1728"/>
          </w:tcPr>
          <w:p>
            <w:r>
              <w:t>servers-zone,users-zone</w:t>
            </w:r>
          </w:p>
        </w:tc>
      </w:tr>
      <w:tr>
        <w:tc>
          <w:tcPr>
            <w:tcW w:type="dxa" w:w="1728"/>
          </w:tcPr>
          <w:p>
            <w:r>
              <w:t>2</w:t>
            </w:r>
          </w:p>
        </w:tc>
        <w:tc>
          <w:tcPr>
            <w:tcW w:type="dxa" w:w="1728"/>
          </w:tcPr>
          <w:p>
            <w:r>
              <w:t>internal-to-wifi-block</w:t>
            </w:r>
          </w:p>
        </w:tc>
        <w:tc>
          <w:tcPr>
            <w:tcW w:type="dxa" w:w="1728"/>
          </w:tcPr>
          <w:p>
            <w:r>
              <w:t>DENY</w:t>
            </w:r>
          </w:p>
        </w:tc>
        <w:tc>
          <w:tcPr>
            <w:tcW w:type="dxa" w:w="1728"/>
          </w:tcPr>
          <w:p>
            <w:r>
              <w:t>servers-zone,users-zone</w:t>
            </w:r>
          </w:p>
        </w:tc>
        <w:tc>
          <w:tcPr>
            <w:tcW w:type="dxa" w:w="1728"/>
          </w:tcPr>
          <w:p>
            <w:r>
              <w:t>wifi-zone</w:t>
            </w:r>
          </w:p>
        </w:tc>
      </w:tr>
      <w:tr>
        <w:tc>
          <w:tcPr>
            <w:tcW w:type="dxa" w:w="1728"/>
          </w:tcPr>
          <w:p>
            <w:r>
              <w:t>3</w:t>
            </w:r>
          </w:p>
        </w:tc>
        <w:tc>
          <w:tcPr>
            <w:tcW w:type="dxa" w:w="1728"/>
          </w:tcPr>
          <w:p>
            <w:r>
              <w:t>users-to-servers</w:t>
            </w:r>
          </w:p>
        </w:tc>
        <w:tc>
          <w:tcPr>
            <w:tcW w:type="dxa" w:w="1728"/>
          </w:tcPr>
          <w:p>
            <w:r>
              <w:t>PERMIT</w:t>
            </w:r>
          </w:p>
        </w:tc>
        <w:tc>
          <w:tcPr>
            <w:tcW w:type="dxa" w:w="1728"/>
          </w:tcPr>
          <w:p>
            <w:r>
              <w:t>users-zone</w:t>
            </w:r>
          </w:p>
        </w:tc>
        <w:tc>
          <w:tcPr>
            <w:tcW w:type="dxa" w:w="1728"/>
          </w:tcPr>
          <w:p>
            <w:r>
              <w:t>servers-zone</w:t>
            </w:r>
          </w:p>
        </w:tc>
      </w:tr>
      <w:tr>
        <w:tc>
          <w:tcPr>
            <w:tcW w:type="dxa" w:w="1728"/>
          </w:tcPr>
          <w:p>
            <w:r>
              <w:t>4</w:t>
            </w:r>
          </w:p>
        </w:tc>
        <w:tc>
          <w:tcPr>
            <w:tcW w:type="dxa" w:w="1728"/>
          </w:tcPr>
          <w:p>
            <w:r>
              <w:t>servers-to-users</w:t>
            </w:r>
          </w:p>
        </w:tc>
        <w:tc>
          <w:tcPr>
            <w:tcW w:type="dxa" w:w="1728"/>
          </w:tcPr>
          <w:p>
            <w:r>
              <w:t>PERMIT</w:t>
            </w:r>
          </w:p>
        </w:tc>
        <w:tc>
          <w:tcPr>
            <w:tcW w:type="dxa" w:w="1728"/>
          </w:tcPr>
          <w:p>
            <w:r>
              <w:t>servers-zone</w:t>
            </w:r>
          </w:p>
        </w:tc>
        <w:tc>
          <w:tcPr>
            <w:tcW w:type="dxa" w:w="1728"/>
          </w:tcPr>
          <w:p>
            <w:r>
              <w:t>users-zone</w:t>
            </w:r>
          </w:p>
        </w:tc>
      </w:tr>
      <w:tr>
        <w:tc>
          <w:tcPr>
            <w:tcW w:type="dxa" w:w="1728"/>
          </w:tcPr>
          <w:p>
            <w:r>
              <w:t>5</w:t>
            </w:r>
          </w:p>
        </w:tc>
        <w:tc>
          <w:tcPr>
            <w:tcW w:type="dxa" w:w="1728"/>
          </w:tcPr>
          <w:p>
            <w:r>
              <w:t>users-to-internet</w:t>
            </w:r>
          </w:p>
        </w:tc>
        <w:tc>
          <w:tcPr>
            <w:tcW w:type="dxa" w:w="1728"/>
          </w:tcPr>
          <w:p>
            <w:r>
              <w:t>PERMIT</w:t>
            </w:r>
          </w:p>
        </w:tc>
        <w:tc>
          <w:tcPr>
            <w:tcW w:type="dxa" w:w="1728"/>
          </w:tcPr>
          <w:p>
            <w:r>
              <w:t>users-zone</w:t>
            </w:r>
          </w:p>
        </w:tc>
        <w:tc>
          <w:tcPr>
            <w:tcW w:type="dxa" w:w="1728"/>
          </w:tcPr>
          <w:p>
            <w:r>
              <w:t>outside-zone</w:t>
            </w:r>
          </w:p>
        </w:tc>
      </w:tr>
      <w:tr>
        <w:tc>
          <w:tcPr>
            <w:tcW w:type="dxa" w:w="1728"/>
          </w:tcPr>
          <w:p>
            <w:r>
              <w:t>6</w:t>
            </w:r>
          </w:p>
        </w:tc>
        <w:tc>
          <w:tcPr>
            <w:tcW w:type="dxa" w:w="1728"/>
          </w:tcPr>
          <w:p>
            <w:r>
              <w:t>servers-to-internet</w:t>
            </w:r>
          </w:p>
        </w:tc>
        <w:tc>
          <w:tcPr>
            <w:tcW w:type="dxa" w:w="1728"/>
          </w:tcPr>
          <w:p>
            <w:r>
              <w:t>PERMIT</w:t>
            </w:r>
          </w:p>
        </w:tc>
        <w:tc>
          <w:tcPr>
            <w:tcW w:type="dxa" w:w="1728"/>
          </w:tcPr>
          <w:p>
            <w:r>
              <w:t>servers-zone</w:t>
            </w:r>
          </w:p>
        </w:tc>
        <w:tc>
          <w:tcPr>
            <w:tcW w:type="dxa" w:w="1728"/>
          </w:tcPr>
          <w:p>
            <w:r>
              <w:t>outside-zone</w:t>
            </w:r>
          </w:p>
        </w:tc>
      </w:tr>
      <w:tr>
        <w:tc>
          <w:tcPr>
            <w:tcW w:type="dxa" w:w="1728"/>
          </w:tcPr>
          <w:p>
            <w:r>
              <w:t>7</w:t>
            </w:r>
          </w:p>
        </w:tc>
        <w:tc>
          <w:tcPr>
            <w:tcW w:type="dxa" w:w="1728"/>
          </w:tcPr>
          <w:p>
            <w:r>
              <w:t>wifi-to-internet</w:t>
            </w:r>
          </w:p>
        </w:tc>
        <w:tc>
          <w:tcPr>
            <w:tcW w:type="dxa" w:w="1728"/>
          </w:tcPr>
          <w:p>
            <w:r>
              <w:t>PERMIT</w:t>
            </w:r>
          </w:p>
        </w:tc>
        <w:tc>
          <w:tcPr>
            <w:tcW w:type="dxa" w:w="1728"/>
          </w:tcPr>
          <w:p>
            <w:r>
              <w:t>wifi-zone</w:t>
            </w:r>
          </w:p>
        </w:tc>
        <w:tc>
          <w:tcPr>
            <w:tcW w:type="dxa" w:w="1728"/>
          </w:tcPr>
          <w:p>
            <w:r>
              <w:t>outside-zone</w:t>
            </w:r>
          </w:p>
        </w:tc>
      </w:tr>
    </w:tbl>
    <w:p/>
    <w:p>
      <w:pPr>
        <w:pStyle w:val="Heading2"/>
      </w:pPr>
      <w:r>
        <w:t>4.5  Network address translation</w:t>
      </w:r>
    </w:p>
    <w:p>
      <w:pPr>
        <w:spacing w:after="120"/>
      </w:pPr>
      <w:r>
        <w:t>Three dynamic PAT rules hide each internal VLAN behind the outside interface address. Because every rule targets the outside interface, inter-VLAN traffic matches none of them and is routed untranslated.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Rule</w:t>
            </w:r>
          </w:p>
        </w:tc>
        <w:tc>
          <w:tcPr>
            <w:tcW w:type="dxa" w:w="2160"/>
          </w:tcPr>
          <w:p>
            <w:r>
              <w:rPr>
                <w:b/>
              </w:rPr>
              <w:t>Original source</w:t>
            </w:r>
          </w:p>
        </w:tc>
        <w:tc>
          <w:tcPr>
            <w:tcW w:type="dxa" w:w="2160"/>
          </w:tcPr>
          <w:p>
            <w:r>
              <w:rPr>
                <w:b/>
              </w:rPr>
              <w:t>Egress interface</w:t>
            </w:r>
          </w:p>
        </w:tc>
        <w:tc>
          <w:tcPr>
            <w:tcW w:type="dxa" w:w="2160"/>
          </w:tcPr>
          <w:p>
            <w:r>
              <w:rPr>
                <w:b/>
              </w:rPr>
              <w:t>Translation</w:t>
            </w:r>
          </w:p>
        </w:tc>
      </w:tr>
      <w:tr>
        <w:tc>
          <w:tcPr>
            <w:tcW w:type="dxa" w:w="2160"/>
          </w:tcPr>
          <w:p>
            <w:r>
              <w:t>pat-users</w:t>
            </w:r>
          </w:p>
        </w:tc>
        <w:tc>
          <w:tcPr>
            <w:tcW w:type="dxa" w:w="2160"/>
          </w:tcPr>
          <w:p>
            <w:r>
              <w:t>net-users</w:t>
            </w:r>
          </w:p>
        </w:tc>
        <w:tc>
          <w:tcPr>
            <w:tcW w:type="dxa" w:w="2160"/>
          </w:tcPr>
          <w:p>
            <w:r>
              <w:t>outside</w:t>
            </w:r>
          </w:p>
        </w:tc>
        <w:tc>
          <w:tcPr>
            <w:tcW w:type="dxa" w:w="2160"/>
          </w:tcPr>
          <w:p>
            <w:r>
              <w:t>dynamic PAT (interface)</w:t>
            </w:r>
          </w:p>
        </w:tc>
      </w:tr>
      <w:tr>
        <w:tc>
          <w:tcPr>
            <w:tcW w:type="dxa" w:w="2160"/>
          </w:tcPr>
          <w:p>
            <w:r>
              <w:t>pat-servers</w:t>
            </w:r>
          </w:p>
        </w:tc>
        <w:tc>
          <w:tcPr>
            <w:tcW w:type="dxa" w:w="2160"/>
          </w:tcPr>
          <w:p>
            <w:r>
              <w:t>net-servers</w:t>
            </w:r>
          </w:p>
        </w:tc>
        <w:tc>
          <w:tcPr>
            <w:tcW w:type="dxa" w:w="2160"/>
          </w:tcPr>
          <w:p>
            <w:r>
              <w:t>outside</w:t>
            </w:r>
          </w:p>
        </w:tc>
        <w:tc>
          <w:tcPr>
            <w:tcW w:type="dxa" w:w="2160"/>
          </w:tcPr>
          <w:p>
            <w:r>
              <w:t>dynamic PAT (interface)</w:t>
            </w:r>
          </w:p>
        </w:tc>
      </w:tr>
      <w:tr>
        <w:tc>
          <w:tcPr>
            <w:tcW w:type="dxa" w:w="2160"/>
          </w:tcPr>
          <w:p>
            <w:r>
              <w:t>pat-wifi</w:t>
            </w:r>
          </w:p>
        </w:tc>
        <w:tc>
          <w:tcPr>
            <w:tcW w:type="dxa" w:w="2160"/>
          </w:tcPr>
          <w:p>
            <w:r>
              <w:t>net-wifi</w:t>
            </w:r>
          </w:p>
        </w:tc>
        <w:tc>
          <w:tcPr>
            <w:tcW w:type="dxa" w:w="2160"/>
          </w:tcPr>
          <w:p>
            <w:r>
              <w:t>outside</w:t>
            </w:r>
          </w:p>
        </w:tc>
        <w:tc>
          <w:tcPr>
            <w:tcW w:type="dxa" w:w="2160"/>
          </w:tcPr>
          <w:p>
            <w:r>
              <w:t>dynamic PAT (interface)</w:t>
            </w:r>
          </w:p>
        </w:tc>
      </w:tr>
    </w:tbl>
    <w:p/>
    <w:p>
      <w:pPr>
        <w:pStyle w:val="Heading2"/>
      </w:pPr>
      <w:r>
        <w:t>4.6  DHCP services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Interface</w:t>
            </w:r>
          </w:p>
        </w:tc>
        <w:tc>
          <w:tcPr>
            <w:tcW w:type="dxa" w:w="2880"/>
          </w:tcPr>
          <w:p>
            <w:r>
              <w:rPr>
                <w:b/>
              </w:rPr>
              <w:t>Pool</w:t>
            </w:r>
          </w:p>
        </w:tc>
        <w:tc>
          <w:tcPr>
            <w:tcW w:type="dxa" w:w="2880"/>
          </w:tcPr>
          <w:p>
            <w:r>
              <w:rPr>
                <w:b/>
              </w:rPr>
              <w:t>Enabled</w:t>
            </w:r>
          </w:p>
        </w:tc>
      </w:tr>
      <w:tr>
        <w:tc>
          <w:tcPr>
            <w:tcW w:type="dxa" w:w="2880"/>
          </w:tcPr>
          <w:p>
            <w:r>
              <w:t>inside</w:t>
            </w:r>
          </w:p>
        </w:tc>
        <w:tc>
          <w:tcPr>
            <w:tcW w:type="dxa" w:w="2880"/>
          </w:tcPr>
          <w:p>
            <w:r>
              <w:t>192.168.95.5-192.168.95.254</w:t>
            </w:r>
          </w:p>
        </w:tc>
        <w:tc>
          <w:tcPr>
            <w:tcW w:type="dxa" w:w="2880"/>
          </w:tcPr>
          <w:p>
            <w:r>
              <w:t>yes</w:t>
            </w:r>
          </w:p>
        </w:tc>
      </w:tr>
      <w:tr>
        <w:tc>
          <w:tcPr>
            <w:tcW w:type="dxa" w:w="2880"/>
          </w:tcPr>
          <w:p>
            <w:r>
              <w:t>users</w:t>
            </w:r>
          </w:p>
        </w:tc>
        <w:tc>
          <w:tcPr>
            <w:tcW w:type="dxa" w:w="2880"/>
          </w:tcPr>
          <w:p>
            <w:r>
              <w:t>10.10.10.100-10.10.10.200</w:t>
            </w:r>
          </w:p>
        </w:tc>
        <w:tc>
          <w:tcPr>
            <w:tcW w:type="dxa" w:w="2880"/>
          </w:tcPr>
          <w:p>
            <w:r>
              <w:t>yes</w:t>
            </w:r>
          </w:p>
        </w:tc>
      </w:tr>
      <w:tr>
        <w:tc>
          <w:tcPr>
            <w:tcW w:type="dxa" w:w="2880"/>
          </w:tcPr>
          <w:p>
            <w:r>
              <w:t>wifi</w:t>
            </w:r>
          </w:p>
        </w:tc>
        <w:tc>
          <w:tcPr>
            <w:tcW w:type="dxa" w:w="2880"/>
          </w:tcPr>
          <w:p>
            <w:r>
              <w:t>10.10.30.100-10.10.30.200</w:t>
            </w:r>
          </w:p>
        </w:tc>
        <w:tc>
          <w:tcPr>
            <w:tcW w:type="dxa" w:w="2880"/>
          </w:tcPr>
          <w:p>
            <w:r>
              <w:t>yes</w:t>
            </w:r>
          </w:p>
        </w:tc>
      </w:tr>
    </w:tbl>
    <w:p/>
    <w:p>
      <w:pPr>
        <w:spacing w:after="120"/>
      </w:pPr>
      <w:r>
        <w:t>Clients receive DNS 8.8.8.8 directly, so the firewall is not a resolver for the data VLANs.</w:t>
      </w:r>
    </w:p>
    <w:p>
      <w:pPr>
        <w:pStyle w:val="Heading2"/>
      </w:pPr>
      <w:r>
        <w:t>4.7  Management access</w:t>
      </w:r>
    </w:p>
    <w:p>
      <w:pPr>
        <w:spacing w:after="120"/>
      </w:pPr>
      <w:r>
        <w:t>FDM is reachable two ways. The dedicated Management1/1 port (10.10.99.10) is the out-of-band path, normally left unplugged. In-band, FDM answers on the VLAN 10 interface, restricted to the automation host: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Interface</w:t>
            </w:r>
          </w:p>
        </w:tc>
        <w:tc>
          <w:tcPr>
            <w:tcW w:type="dxa" w:w="2880"/>
          </w:tcPr>
          <w:p>
            <w:r>
              <w:rPr>
                <w:b/>
              </w:rPr>
              <w:t>Protocols</w:t>
            </w:r>
          </w:p>
        </w:tc>
        <w:tc>
          <w:tcPr>
            <w:tcW w:type="dxa" w:w="2880"/>
          </w:tcPr>
          <w:p>
            <w:r>
              <w:rPr>
                <w:b/>
              </w:rPr>
              <w:t>Allowed sources</w:t>
            </w:r>
          </w:p>
        </w:tc>
      </w:tr>
      <w:tr>
        <w:tc>
          <w:tcPr>
            <w:tcW w:type="dxa" w:w="2880"/>
          </w:tcPr>
          <w:p>
            <w:r>
              <w:t>users</w:t>
            </w:r>
          </w:p>
        </w:tc>
        <w:tc>
          <w:tcPr>
            <w:tcW w:type="dxa" w:w="2880"/>
          </w:tcPr>
          <w:p>
            <w:r>
              <w:t>HTTPS, SSH</w:t>
            </w:r>
          </w:p>
        </w:tc>
        <w:tc>
          <w:tcPr>
            <w:tcW w:type="dxa" w:w="2880"/>
          </w:tcPr>
          <w:p>
            <w:r>
              <w:t>host-netauto</w:t>
            </w:r>
          </w:p>
        </w:tc>
      </w:tr>
      <w:tr>
        <w:tc>
          <w:tcPr>
            <w:tcW w:type="dxa" w:w="2880"/>
          </w:tcPr>
          <w:p>
            <w:r>
              <w:t>inside</w:t>
            </w:r>
          </w:p>
        </w:tc>
        <w:tc>
          <w:tcPr>
            <w:tcW w:type="dxa" w:w="2880"/>
          </w:tcPr>
          <w:p>
            <w:r>
              <w:t>HTTPS</w:t>
            </w:r>
          </w:p>
        </w:tc>
        <w:tc>
          <w:tcPr>
            <w:tcW w:type="dxa" w:w="2880"/>
          </w:tcPr>
          <w:p>
            <w:r>
              <w:t>any-ipv4, any-ipv6</w:t>
            </w:r>
          </w:p>
        </w:tc>
      </w:tr>
    </w:tbl>
    <w:p/>
    <w:p>
      <w:pPr>
        <w:pStyle w:val="Heading1"/>
      </w:pPr>
      <w:r>
        <w:t>5  FortiSwitch 108F — access switch</w:t>
      </w:r>
    </w:p>
    <w:p>
      <w:pPr>
        <w:spacing w:after="120"/>
      </w:pPr>
      <w:r>
        <w:t>Model FortiSwitch-108F, software FortiSwitchOS 7.2.7, hostname fsw-access-01, serial (redacted), standalone mode. Managed by netauto as inventory device fsw-access-01 and reached over SSH at 10.10.10.12; its running configuration and compliance audit below are read live by the toolkit.</w:t>
      </w:r>
    </w:p>
    <w:p>
      <w:pPr>
        <w:pStyle w:val="Heading2"/>
      </w:pPr>
      <w:r>
        <w:t>5.1  VLANs</w:t>
      </w:r>
    </w:p>
    <w:tbl>
      <w:tblPr>
        <w:tblStyle w:val="LightGrid-Accent1"/>
        <w:tblW w:type="auto" w:w="0"/>
        <w:tblLook w:firstColumn="1" w:firstRow="1" w:lastColumn="0" w:lastRow="0" w:noHBand="0" w:noVBand="1" w:val="04A0"/>
      </w:tblPr>
      <w:tblGrid>
        <w:gridCol w:w="4320"/>
        <w:gridCol w:w="4320"/>
      </w:tblGrid>
      <w:tr>
        <w:tc>
          <w:tcPr>
            <w:tcW w:type="dxa" w:w="4320"/>
          </w:tcPr>
          <w:p>
            <w:r>
              <w:rPr>
                <w:b/>
              </w:rPr>
              <w:t>VLAN</w:t>
            </w:r>
          </w:p>
        </w:tc>
        <w:tc>
          <w:tcPr>
            <w:tcW w:type="dxa" w:w="4320"/>
          </w:tcPr>
          <w:p>
            <w:r>
              <w:rPr>
                <w:b/>
              </w:rPr>
              <w:t>Description</w:t>
            </w:r>
          </w:p>
        </w:tc>
      </w:tr>
      <w:tr>
        <w:tc>
          <w:tcPr>
            <w:tcW w:type="dxa" w:w="4320"/>
          </w:tcPr>
          <w:p>
            <w:r>
              <w:t>10</w:t>
            </w:r>
          </w:p>
        </w:tc>
        <w:tc>
          <w:tcPr>
            <w:tcW w:type="dxa" w:w="4320"/>
          </w:tcPr>
          <w:p>
            <w:r>
              <w:t>Users and management</w:t>
            </w:r>
          </w:p>
        </w:tc>
      </w:tr>
      <w:tr>
        <w:tc>
          <w:tcPr>
            <w:tcW w:type="dxa" w:w="4320"/>
          </w:tcPr>
          <w:p>
            <w:r>
              <w:t>20</w:t>
            </w:r>
          </w:p>
        </w:tc>
        <w:tc>
          <w:tcPr>
            <w:tcW w:type="dxa" w:w="4320"/>
          </w:tcPr>
          <w:p>
            <w:r>
              <w:t>Servers</w:t>
            </w:r>
          </w:p>
        </w:tc>
      </w:tr>
      <w:tr>
        <w:tc>
          <w:tcPr>
            <w:tcW w:type="dxa" w:w="4320"/>
          </w:tcPr>
          <w:p>
            <w:r>
              <w:t>30</w:t>
            </w:r>
          </w:p>
        </w:tc>
        <w:tc>
          <w:tcPr>
            <w:tcW w:type="dxa" w:w="4320"/>
          </w:tcPr>
          <w:p>
            <w:r>
              <w:t>WiFi</w:t>
            </w:r>
          </w:p>
        </w:tc>
      </w:tr>
    </w:tbl>
    <w:p/>
    <w:p>
      <w:pPr>
        <w:pStyle w:val="Heading2"/>
      </w:pPr>
      <w:r>
        <w:t>5.2  Ports and roles</w:t>
      </w:r>
    </w:p>
    <w:p>
      <w:pPr>
        <w:spacing w:after="120"/>
      </w:pPr>
      <w:r>
        <w:t>port1 is the trunk uplink to the firewall. port3 and port5 are user access ports on VLAN 10; port6 is a server on VLAN 20; port4 trunks the access point (VLAN 30 for the SSID, VLAN 10 for management). Access ports enable BPDU guard, since an end host should never send spanning-tree BPDUs. Ports 2, 7 and 8 are administratively down; port9 and port10 are the two SFP uplink ports, currently unused.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Port</w:t>
            </w:r>
          </w:p>
        </w:tc>
        <w:tc>
          <w:tcPr>
            <w:tcW w:type="dxa" w:w="1728"/>
          </w:tcPr>
          <w:p>
            <w:r>
              <w:rPr>
                <w:b/>
              </w:rPr>
              <w:t>Type</w:t>
            </w:r>
          </w:p>
        </w:tc>
        <w:tc>
          <w:tcPr>
            <w:tcW w:type="dxa" w:w="1728"/>
          </w:tcPr>
          <w:p>
            <w:r>
              <w:rPr>
                <w:b/>
              </w:rPr>
              <w:t>Description</w:t>
            </w:r>
          </w:p>
        </w:tc>
        <w:tc>
          <w:tcPr>
            <w:tcW w:type="dxa" w:w="1728"/>
          </w:tcPr>
          <w:p>
            <w:r>
              <w:rPr>
                <w:b/>
              </w:rPr>
              <w:t>Role</w:t>
            </w:r>
          </w:p>
        </w:tc>
        <w:tc>
          <w:tcPr>
            <w:tcW w:type="dxa" w:w="1728"/>
          </w:tcPr>
          <w:p>
            <w:r>
              <w:rPr>
                <w:b/>
              </w:rPr>
              <w:t>BPDU guard</w:t>
            </w:r>
          </w:p>
        </w:tc>
      </w:tr>
      <w:tr>
        <w:tc>
          <w:tcPr>
            <w:tcW w:type="dxa" w:w="1728"/>
          </w:tcPr>
          <w:p>
            <w:r>
              <w:t>port1</w:t>
            </w:r>
          </w:p>
        </w:tc>
        <w:tc>
          <w:tcPr>
            <w:tcW w:type="dxa" w:w="1728"/>
          </w:tcPr>
          <w:p>
            <w:r>
              <w:t>GE</w:t>
            </w:r>
          </w:p>
        </w:tc>
        <w:tc>
          <w:tcPr>
            <w:tcW w:type="dxa" w:w="1728"/>
          </w:tcPr>
          <w:p>
            <w:r>
              <w:t>Trunk to FTD Ethernet1/8</w:t>
            </w:r>
          </w:p>
        </w:tc>
        <w:tc>
          <w:tcPr>
            <w:tcW w:type="dxa" w:w="1728"/>
          </w:tcPr>
          <w:p>
            <w:r>
              <w:t>trunk (allowed 10,20,30)</w:t>
            </w:r>
          </w:p>
        </w:tc>
        <w:tc>
          <w:tcPr>
            <w:tcW w:type="dxa" w:w="1728"/>
          </w:tcPr>
          <w:p>
            <w:r>
              <w:t>—</w:t>
            </w:r>
          </w:p>
        </w:tc>
      </w:tr>
      <w:tr>
        <w:tc>
          <w:tcPr>
            <w:tcW w:type="dxa" w:w="1728"/>
          </w:tcPr>
          <w:p>
            <w:r>
              <w:t>port2</w:t>
            </w:r>
          </w:p>
        </w:tc>
        <w:tc>
          <w:tcPr>
            <w:tcW w:type="dxa" w:w="1728"/>
          </w:tcPr>
          <w:p>
            <w:r>
              <w:t>GE</w:t>
            </w:r>
          </w:p>
        </w:tc>
        <w:tc>
          <w:tcPr>
            <w:tcW w:type="dxa" w:w="1728"/>
          </w:tcPr>
          <w:p>
            <w:r>
              <w:t>—</w:t>
            </w:r>
          </w:p>
        </w:tc>
        <w:tc>
          <w:tcPr>
            <w:tcW w:type="dxa" w:w="1728"/>
          </w:tcPr>
          <w:p>
            <w:r>
              <w:t>disabled</w:t>
            </w:r>
          </w:p>
        </w:tc>
        <w:tc>
          <w:tcPr>
            <w:tcW w:type="dxa" w:w="1728"/>
          </w:tcPr>
          <w:p>
            <w:r>
              <w:t>—</w:t>
            </w:r>
          </w:p>
        </w:tc>
      </w:tr>
      <w:tr>
        <w:tc>
          <w:tcPr>
            <w:tcW w:type="dxa" w:w="1728"/>
          </w:tcPr>
          <w:p>
            <w:r>
              <w:t>port3</w:t>
            </w:r>
          </w:p>
        </w:tc>
        <w:tc>
          <w:tcPr>
            <w:tcW w:type="dxa" w:w="1728"/>
          </w:tcPr>
          <w:p>
            <w:r>
              <w:t>GE</w:t>
            </w:r>
          </w:p>
        </w:tc>
        <w:tc>
          <w:tcPr>
            <w:tcW w:type="dxa" w:w="1728"/>
          </w:tcPr>
          <w:p>
            <w:r>
              <w:t>—</w:t>
            </w:r>
          </w:p>
        </w:tc>
        <w:tc>
          <w:tcPr>
            <w:tcW w:type="dxa" w:w="1728"/>
          </w:tcPr>
          <w:p>
            <w:r>
              <w:t>access VLAN 10</w:t>
            </w:r>
          </w:p>
        </w:tc>
        <w:tc>
          <w:tcPr>
            <w:tcW w:type="dxa" w:w="1728"/>
          </w:tcPr>
          <w:p>
            <w:r>
              <w:t>yes</w:t>
            </w:r>
          </w:p>
        </w:tc>
      </w:tr>
      <w:tr>
        <w:tc>
          <w:tcPr>
            <w:tcW w:type="dxa" w:w="1728"/>
          </w:tcPr>
          <w:p>
            <w:r>
              <w:t>port4</w:t>
            </w:r>
          </w:p>
        </w:tc>
        <w:tc>
          <w:tcPr>
            <w:tcW w:type="dxa" w:w="1728"/>
          </w:tcPr>
          <w:p>
            <w:r>
              <w:t>GE</w:t>
            </w:r>
          </w:p>
        </w:tc>
        <w:tc>
          <w:tcPr>
            <w:tcW w:type="dxa" w:w="1728"/>
          </w:tcPr>
          <w:p>
            <w:r>
              <w:t>—</w:t>
            </w:r>
          </w:p>
        </w:tc>
        <w:tc>
          <w:tcPr>
            <w:tcW w:type="dxa" w:w="1728"/>
          </w:tcPr>
          <w:p>
            <w:r>
              <w:t>trunk (allowed 30)</w:t>
            </w:r>
          </w:p>
        </w:tc>
        <w:tc>
          <w:tcPr>
            <w:tcW w:type="dxa" w:w="1728"/>
          </w:tcPr>
          <w:p>
            <w:r>
              <w:t>—</w:t>
            </w:r>
          </w:p>
        </w:tc>
      </w:tr>
      <w:tr>
        <w:tc>
          <w:tcPr>
            <w:tcW w:type="dxa" w:w="1728"/>
          </w:tcPr>
          <w:p>
            <w:r>
              <w:t>port5</w:t>
            </w:r>
          </w:p>
        </w:tc>
        <w:tc>
          <w:tcPr>
            <w:tcW w:type="dxa" w:w="1728"/>
          </w:tcPr>
          <w:p>
            <w:r>
              <w:t>GE</w:t>
            </w:r>
          </w:p>
        </w:tc>
        <w:tc>
          <w:tcPr>
            <w:tcW w:type="dxa" w:w="1728"/>
          </w:tcPr>
          <w:p>
            <w:r>
              <w:t>—</w:t>
            </w:r>
          </w:p>
        </w:tc>
        <w:tc>
          <w:tcPr>
            <w:tcW w:type="dxa" w:w="1728"/>
          </w:tcPr>
          <w:p>
            <w:r>
              <w:t>access VLAN 10</w:t>
            </w:r>
          </w:p>
        </w:tc>
        <w:tc>
          <w:tcPr>
            <w:tcW w:type="dxa" w:w="1728"/>
          </w:tcPr>
          <w:p>
            <w:r>
              <w:t>yes</w:t>
            </w:r>
          </w:p>
        </w:tc>
      </w:tr>
      <w:tr>
        <w:tc>
          <w:tcPr>
            <w:tcW w:type="dxa" w:w="1728"/>
          </w:tcPr>
          <w:p>
            <w:r>
              <w:t>port6</w:t>
            </w:r>
          </w:p>
        </w:tc>
        <w:tc>
          <w:tcPr>
            <w:tcW w:type="dxa" w:w="1728"/>
          </w:tcPr>
          <w:p>
            <w:r>
              <w:t>GE</w:t>
            </w:r>
          </w:p>
        </w:tc>
        <w:tc>
          <w:tcPr>
            <w:tcW w:type="dxa" w:w="1728"/>
          </w:tcPr>
          <w:p>
            <w:r>
              <w:t>—</w:t>
            </w:r>
          </w:p>
        </w:tc>
        <w:tc>
          <w:tcPr>
            <w:tcW w:type="dxa" w:w="1728"/>
          </w:tcPr>
          <w:p>
            <w:r>
              <w:t>access VLAN 20</w:t>
            </w:r>
          </w:p>
        </w:tc>
        <w:tc>
          <w:tcPr>
            <w:tcW w:type="dxa" w:w="1728"/>
          </w:tcPr>
          <w:p>
            <w:r>
              <w:t>yes</w:t>
            </w:r>
          </w:p>
        </w:tc>
      </w:tr>
      <w:tr>
        <w:tc>
          <w:tcPr>
            <w:tcW w:type="dxa" w:w="1728"/>
          </w:tcPr>
          <w:p>
            <w:r>
              <w:t>port7</w:t>
            </w:r>
          </w:p>
        </w:tc>
        <w:tc>
          <w:tcPr>
            <w:tcW w:type="dxa" w:w="1728"/>
          </w:tcPr>
          <w:p>
            <w:r>
              <w:t>GE</w:t>
            </w:r>
          </w:p>
        </w:tc>
        <w:tc>
          <w:tcPr>
            <w:tcW w:type="dxa" w:w="1728"/>
          </w:tcPr>
          <w:p>
            <w:r>
              <w:t>—</w:t>
            </w:r>
          </w:p>
        </w:tc>
        <w:tc>
          <w:tcPr>
            <w:tcW w:type="dxa" w:w="1728"/>
          </w:tcPr>
          <w:p>
            <w:r>
              <w:t>disabled</w:t>
            </w:r>
          </w:p>
        </w:tc>
        <w:tc>
          <w:tcPr>
            <w:tcW w:type="dxa" w:w="1728"/>
          </w:tcPr>
          <w:p>
            <w:r>
              <w:t>—</w:t>
            </w:r>
          </w:p>
        </w:tc>
      </w:tr>
      <w:tr>
        <w:tc>
          <w:tcPr>
            <w:tcW w:type="dxa" w:w="1728"/>
          </w:tcPr>
          <w:p>
            <w:r>
              <w:t>port8</w:t>
            </w:r>
          </w:p>
        </w:tc>
        <w:tc>
          <w:tcPr>
            <w:tcW w:type="dxa" w:w="1728"/>
          </w:tcPr>
          <w:p>
            <w:r>
              <w:t>GE</w:t>
            </w:r>
          </w:p>
        </w:tc>
        <w:tc>
          <w:tcPr>
            <w:tcW w:type="dxa" w:w="1728"/>
          </w:tcPr>
          <w:p>
            <w:r>
              <w:t>—</w:t>
            </w:r>
          </w:p>
        </w:tc>
        <w:tc>
          <w:tcPr>
            <w:tcW w:type="dxa" w:w="1728"/>
          </w:tcPr>
          <w:p>
            <w:r>
              <w:t>disabled</w:t>
            </w:r>
          </w:p>
        </w:tc>
        <w:tc>
          <w:tcPr>
            <w:tcW w:type="dxa" w:w="1728"/>
          </w:tcPr>
          <w:p>
            <w:r>
              <w:t>—</w:t>
            </w:r>
          </w:p>
        </w:tc>
      </w:tr>
      <w:tr>
        <w:tc>
          <w:tcPr>
            <w:tcW w:type="dxa" w:w="1728"/>
          </w:tcPr>
          <w:p>
            <w:r>
              <w:t>port9</w:t>
            </w:r>
          </w:p>
        </w:tc>
        <w:tc>
          <w:tcPr>
            <w:tcW w:type="dxa" w:w="1728"/>
          </w:tcPr>
          <w:p>
            <w:r>
              <w:t>SFP uplink</w:t>
            </w:r>
          </w:p>
        </w:tc>
        <w:tc>
          <w:tcPr>
            <w:tcW w:type="dxa" w:w="1728"/>
          </w:tcPr>
          <w:p>
            <w:r>
              <w:t>—</w:t>
            </w:r>
          </w:p>
        </w:tc>
        <w:tc>
          <w:tcPr>
            <w:tcW w:type="dxa" w:w="1728"/>
          </w:tcPr>
          <w:p>
            <w:r>
              <w:t>access VLAN 1</w:t>
            </w:r>
          </w:p>
        </w:tc>
        <w:tc>
          <w:tcPr>
            <w:tcW w:type="dxa" w:w="1728"/>
          </w:tcPr>
          <w:p>
            <w:r>
              <w:t>—</w:t>
            </w:r>
          </w:p>
        </w:tc>
      </w:tr>
      <w:tr>
        <w:tc>
          <w:tcPr>
            <w:tcW w:type="dxa" w:w="1728"/>
          </w:tcPr>
          <w:p>
            <w:r>
              <w:t>port10</w:t>
            </w:r>
          </w:p>
        </w:tc>
        <w:tc>
          <w:tcPr>
            <w:tcW w:type="dxa" w:w="1728"/>
          </w:tcPr>
          <w:p>
            <w:r>
              <w:t>SFP uplink</w:t>
            </w:r>
          </w:p>
        </w:tc>
        <w:tc>
          <w:tcPr>
            <w:tcW w:type="dxa" w:w="1728"/>
          </w:tcPr>
          <w:p>
            <w:r>
              <w:t>—</w:t>
            </w:r>
          </w:p>
        </w:tc>
        <w:tc>
          <w:tcPr>
            <w:tcW w:type="dxa" w:w="1728"/>
          </w:tcPr>
          <w:p>
            <w:r>
              <w:t>access VLAN 1</w:t>
            </w:r>
          </w:p>
        </w:tc>
        <w:tc>
          <w:tcPr>
            <w:tcW w:type="dxa" w:w="1728"/>
          </w:tcPr>
          <w:p>
            <w:r>
              <w:t>—</w:t>
            </w:r>
          </w:p>
        </w:tc>
      </w:tr>
    </w:tbl>
    <w:p/>
    <w:p>
      <w:pPr>
        <w:pStyle w:val="Heading2"/>
      </w:pPr>
      <w:r>
        <w:t>5.3  In-band management interface</w:t>
      </w:r>
    </w:p>
    <w:p>
      <w:pPr>
        <w:spacing w:after="120"/>
      </w:pPr>
      <w:r>
        <w:t>The internal management interface holds 10.10.10.12 255.255.255.0 and is bound to VLAN 10 (native-vlan 10), reachable for ping https ssh snmp. The default route points at the firewall's VLAN 10 gateway, 10.10.10.1.</w:t>
      </w:r>
    </w:p>
    <w:p>
      <w:pPr>
        <w:pStyle w:val="Heading2"/>
      </w:pPr>
      <w:r>
        <w:t>5.4  Administrative security, logging and time</w:t>
      </w:r>
    </w:p>
    <w:p>
      <w:pPr>
        <w:spacing w:after="120"/>
      </w:pPr>
      <w:r>
        <w:t>Administrative access is restricted to trusted host 10.10.10.20 — a /32, not the VLAN 10 subnet, so a shared management VLAN does not turn every user machine into an administrative source. Logs are sent to syslog at 10.10.10.20, and time is synchronised from NTP servers 216.239.35.0, 216.239.35.4.</w:t>
      </w:r>
    </w:p>
    <w:p>
      <w:pPr>
        <w:pStyle w:val="Heading2"/>
      </w:pPr>
      <w:r>
        <w:t>5.5  Compliance audit (netauto)</w:t>
      </w:r>
    </w:p>
    <w:p>
      <w:pPr>
        <w:spacing w:after="120"/>
      </w:pPr>
      <w:r>
        <w:t>netauto's vendor hardening ruleset, evaluated live against the running configuration: 5 pass, 0 fail. A clean result — telnet/HTTP management off, no default SNMP communities, admin idle timeout set, remote logging and a time source configured.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Rule</w:t>
            </w:r>
          </w:p>
        </w:tc>
        <w:tc>
          <w:tcPr>
            <w:tcW w:type="dxa" w:w="2880"/>
          </w:tcPr>
          <w:p>
            <w:r>
              <w:rPr>
                <w:b/>
              </w:rPr>
              <w:t>Title</w:t>
            </w:r>
          </w:p>
        </w:tc>
        <w:tc>
          <w:tcPr>
            <w:tcW w:type="dxa" w:w="2880"/>
          </w:tcPr>
          <w:p>
            <w:r>
              <w:rPr>
                <w:b/>
              </w:rPr>
              <w:t>Result</w:t>
            </w:r>
          </w:p>
        </w:tc>
      </w:tr>
      <w:tr>
        <w:tc>
          <w:tcPr>
            <w:tcW w:type="dxa" w:w="2880"/>
          </w:tcPr>
          <w:p>
            <w:r>
              <w:t>NA-030</w:t>
            </w:r>
          </w:p>
        </w:tc>
        <w:tc>
          <w:tcPr>
            <w:tcW w:type="dxa" w:w="2880"/>
          </w:tcPr>
          <w:p>
            <w:r>
              <w:t>Management interfaces do not allow telnet or HTTP</w:t>
            </w:r>
          </w:p>
        </w:tc>
        <w:tc>
          <w:tcPr>
            <w:tcW w:type="dxa" w:w="2880"/>
          </w:tcPr>
          <w:p>
            <w:r>
              <w:t>PASS</w:t>
            </w:r>
          </w:p>
        </w:tc>
      </w:tr>
      <w:tr>
        <w:tc>
          <w:tcPr>
            <w:tcW w:type="dxa" w:w="2880"/>
          </w:tcPr>
          <w:p>
            <w:r>
              <w:t>NA-100</w:t>
            </w:r>
          </w:p>
        </w:tc>
        <w:tc>
          <w:tcPr>
            <w:tcW w:type="dxa" w:w="2880"/>
          </w:tcPr>
          <w:p>
            <w:r>
              <w:t>No default SNMP community strings</w:t>
            </w:r>
          </w:p>
        </w:tc>
        <w:tc>
          <w:tcPr>
            <w:tcW w:type="dxa" w:w="2880"/>
          </w:tcPr>
          <w:p>
            <w:r>
              <w:t>PASS</w:t>
            </w:r>
          </w:p>
        </w:tc>
      </w:tr>
      <w:tr>
        <w:tc>
          <w:tcPr>
            <w:tcW w:type="dxa" w:w="2880"/>
          </w:tcPr>
          <w:p>
            <w:r>
              <w:t>NA-102</w:t>
            </w:r>
          </w:p>
        </w:tc>
        <w:tc>
          <w:tcPr>
            <w:tcW w:type="dxa" w:w="2880"/>
          </w:tcPr>
          <w:p>
            <w:r>
              <w:t>Logs are sent off the device</w:t>
            </w:r>
          </w:p>
        </w:tc>
        <w:tc>
          <w:tcPr>
            <w:tcW w:type="dxa" w:w="2880"/>
          </w:tcPr>
          <w:p>
            <w:r>
              <w:t>PASS</w:t>
            </w:r>
          </w:p>
        </w:tc>
      </w:tr>
      <w:tr>
        <w:tc>
          <w:tcPr>
            <w:tcW w:type="dxa" w:w="2880"/>
          </w:tcPr>
          <w:p>
            <w:r>
              <w:t>NA-031</w:t>
            </w:r>
          </w:p>
        </w:tc>
        <w:tc>
          <w:tcPr>
            <w:tcW w:type="dxa" w:w="2880"/>
          </w:tcPr>
          <w:p>
            <w:r>
              <w:t>Admin idle timeout is configured</w:t>
            </w:r>
          </w:p>
        </w:tc>
        <w:tc>
          <w:tcPr>
            <w:tcW w:type="dxa" w:w="2880"/>
          </w:tcPr>
          <w:p>
            <w:r>
              <w:t>PASS</w:t>
            </w:r>
          </w:p>
        </w:tc>
      </w:tr>
      <w:tr>
        <w:tc>
          <w:tcPr>
            <w:tcW w:type="dxa" w:w="2880"/>
          </w:tcPr>
          <w:p>
            <w:r>
              <w:t>NA-101</w:t>
            </w:r>
          </w:p>
        </w:tc>
        <w:tc>
          <w:tcPr>
            <w:tcW w:type="dxa" w:w="2880"/>
          </w:tcPr>
          <w:p>
            <w:r>
              <w:t>A time source is configured</w:t>
            </w:r>
          </w:p>
        </w:tc>
        <w:tc>
          <w:tcPr>
            <w:tcW w:type="dxa" w:w="2880"/>
          </w:tcPr>
          <w:p>
            <w:r>
              <w:t>PASS</w:t>
            </w:r>
          </w:p>
        </w:tc>
      </w:tr>
    </w:tbl>
    <w:p/>
    <w:p>
      <w:pPr>
        <w:pStyle w:val="Heading1"/>
      </w:pPr>
      <w:r>
        <w:t>6  Management and automation</w:t>
      </w:r>
    </w:p>
    <w:p>
      <w:pPr>
        <w:spacing w:after="120"/>
      </w:pPr>
      <w:r>
        <w:t>The netauto host on VLAN 10 (10.10.10.20) reaches both devices from one position: the FortiSwitch over SSH and the firewall over the FDM REST API in-band. The FortiSwitch is a first-class netauto inventory device — discoverable, auditable, and documentable by the toolkit's own workflows. The firewall, lacking a driver, is configured and read through FDM's API directly.</w:t>
      </w:r>
    </w:p>
    <w:p>
      <w:pPr>
        <w:pStyle w:val="Heading1"/>
      </w:pPr>
      <w:r>
        <w:t>7  Verification and current status</w:t>
      </w:r>
    </w:p>
    <w:p>
      <w:pPr>
        <w:spacing w:after="120"/>
      </w:pPr>
      <w:r>
        <w:t>Both devices were read live for this document from the VLAN 10 management position. The FortiSwitch audits clean. The firewall's data plane is deployed with zero pending changes.</w:t>
      </w:r>
    </w:p>
    <w:p>
      <w:pPr>
        <w:spacing w:after="120"/>
      </w:pPr>
      <w:r>
        <w:t>Not yet verified end to end: inter-VLAN routing and client DHCP leases, which need a test client on a data port. Internet egress waits on the WAN link — Ethernet1/1 is configured for DHCP but the modem link is not yet up.</w:t>
      </w:r>
    </w:p>
    <w:p>
      <w:pPr>
        <w:pStyle w:val="Heading2"/>
      </w:pPr>
      <w:r>
        <w:t>Appendix — how this was collected</w:t>
      </w:r>
    </w:p>
    <w:p>
      <w:pPr>
        <w:spacing w:after="120"/>
      </w:pPr>
      <w:r>
        <w:t>FortiSwitch: netauto Network Documentation Maker and direct show commands over SSH (fortinet_cli driver). Firepower: FDM REST API (/api/fdm/latest) read in-band at https://10.10.10.1. Diagram: docs/netauto-lab-topology.drawio, editable in draw.io. No device was changed in producing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