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Achieving Sales Goals with Customer-Centric Selling Techniques  ·  C1088</w:t>
            </w:r>
          </w:p>
        </w:tc>
      </w:tr>
    </w:tbl>
    <w:p>
      <w:r>
        <w:rPr>
          <w:b/>
          <w:color w:val="1F6FEB"/>
          <w:sz w:val="24"/>
        </w:rPr>
        <w:t>ACTIVITY 2 — LEARNER WORKSHEET</w:t>
      </w:r>
    </w:p>
    <w:p>
      <w:r>
        <w:rPr>
          <w:b/>
          <w:color w:val="111827"/>
          <w:sz w:val="30"/>
        </w:rPr>
        <w:t>Role Play: Selling Techniques &amp; Problem-Solving</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Role Play</w:t>
            </w:r>
          </w:p>
        </w:tc>
        <w:tc>
          <w:tcPr>
            <w:tcW w:type="dxa" w:w="2419"/>
            <w:shd w:val="clear" w:color="auto" w:fill="F5F8FC"/>
          </w:tcPr>
          <w:p>
            <w:r>
              <w:rPr>
                <w:b/>
                <w:color w:val="1F6FEB"/>
                <w:sz w:val="15"/>
              </w:rPr>
              <w:t>DURATION</w:t>
            </w:r>
          </w:p>
          <w:p>
            <w:r>
              <w:rPr>
                <w:color w:val="111827"/>
                <w:sz w:val="18"/>
              </w:rPr>
              <w:t>1 hour</w:t>
            </w:r>
          </w:p>
        </w:tc>
        <w:tc>
          <w:tcPr>
            <w:tcW w:type="dxa" w:w="2419"/>
            <w:shd w:val="clear" w:color="auto" w:fill="F5F8FC"/>
          </w:tcPr>
          <w:p>
            <w:r>
              <w:rPr>
                <w:b/>
                <w:color w:val="1F6FEB"/>
                <w:sz w:val="15"/>
              </w:rPr>
              <w:t>MAPS TO</w:t>
            </w:r>
          </w:p>
          <w:p>
            <w:r>
              <w:rPr>
                <w:color w:val="111827"/>
                <w:sz w:val="18"/>
              </w:rPr>
              <w:t>LU2</w:t>
            </w:r>
          </w:p>
        </w:tc>
        <w:tc>
          <w:tcPr>
            <w:tcW w:type="dxa" w:w="2419"/>
            <w:shd w:val="clear" w:color="auto" w:fill="F5F8FC"/>
          </w:tcPr>
          <w:p>
            <w:r>
              <w:rPr>
                <w:b/>
                <w:color w:val="1F6FEB"/>
                <w:sz w:val="15"/>
              </w:rPr>
              <w:t>TOPIC</w:t>
            </w:r>
          </w:p>
          <w:p>
            <w:r>
              <w:rPr>
                <w:color w:val="111827"/>
                <w:sz w:val="18"/>
              </w:rPr>
              <w:t>LU2 — Selling Techniques &amp; Problem-Solving</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Alex is a sales rep for a CRM platform. Emma is Marketing Director at Northlight Retail, a growing Singapore chain with 14 outlets. Her team runs campaigns from a mix of spreadsheets, a mailing tool and WhatsApp groups. Last quarter a promotion went out twice to the same 4,000 customers, and a complaint reached the CEO.</w:t>
      </w:r>
    </w:p>
    <w:p>
      <w:r>
        <w:rPr>
          <w:b/>
        </w:rPr>
        <w:t xml:space="preserve">What you will produce: </w:t>
      </w:r>
      <w:r>
        <w:t>A completed Role-Play Observer Scorecard citing the problem-based opening question, one moment where the demo was visibly tailored to Emma's own words, the exact point the upsell was raised, and the Champion Selling close.</w:t>
      </w:r>
    </w:p>
    <w:p>
      <w:pPr>
        <w:pStyle w:val="Heading2"/>
      </w:pPr>
      <w:r>
        <w:t>The scenario</w:t>
      </w:r>
    </w:p>
    <w:p>
      <w:r>
        <w:t>Emma has already had one discovery call with Alex and agreed to a 45-minute demo. She is genuinely interested but has two unspoken worries: her team is not technical, and she has to justify any new spend to a finance director who has just frozen new software purchases.</w:t>
      </w:r>
    </w:p>
    <w:p>
      <w:r>
        <w:t>The scene covers the demo itself — Educate, Demonstrate, Buy-In — with mini closes along the way, then Emma's concern about ease of use, and finally Alex's decision about whether (and when) to raise the automation add-on that would genuinely help her, without derailing the core deal.</w:t>
      </w:r>
    </w:p>
    <w:p>
      <w:pPr>
        <w:pStyle w:val="Heading2"/>
      </w:pPr>
      <w:r>
        <w:t>Role assignment</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Role</w:t>
            </w:r>
          </w:p>
        </w:tc>
        <w:tc>
          <w:tcPr>
            <w:tcW w:type="dxa" w:w="3226"/>
            <w:shd w:val="clear" w:color="auto" w:fill="1F6FEB"/>
          </w:tcPr>
          <w:p>
            <w:r/>
            <w:r>
              <w:rPr>
                <w:b/>
                <w:color w:val="FFFFFF"/>
                <w:sz w:val="19"/>
              </w:rPr>
              <w:t>Played by</w:t>
            </w:r>
          </w:p>
        </w:tc>
        <w:tc>
          <w:tcPr>
            <w:tcW w:type="dxa" w:w="3226"/>
            <w:shd w:val="clear" w:color="auto" w:fill="1F6FEB"/>
          </w:tcPr>
          <w:p>
            <w:r/>
            <w:r>
              <w:rPr>
                <w:b/>
                <w:color w:val="FFFFFF"/>
                <w:sz w:val="19"/>
              </w:rPr>
              <w:t>Goal</w:t>
            </w:r>
          </w:p>
        </w:tc>
      </w:tr>
      <w:tr>
        <w:tc>
          <w:tcPr>
            <w:tcW w:type="dxa" w:w="3226"/>
          </w:tcPr>
          <w:p>
            <w:r/>
            <w:r>
              <w:rPr>
                <w:sz w:val="19"/>
              </w:rPr>
              <w:t>Alex — Sales Rep, CRM Platform</w:t>
            </w:r>
          </w:p>
        </w:tc>
        <w:tc>
          <w:tcPr>
            <w:tcW w:type="dxa" w:w="3226"/>
          </w:tcPr>
          <w:p>
            <w:r/>
          </w:p>
        </w:tc>
        <w:tc>
          <w:tcPr>
            <w:tcW w:type="dxa" w:w="3226"/>
          </w:tcPr>
          <w:p>
            <w:r/>
            <w:r>
              <w:rPr>
                <w:sz w:val="19"/>
              </w:rPr>
              <w:t>Run a problem-led demo, earn buy-in with mini closes, and judge the upsell moment</w:t>
            </w:r>
          </w:p>
        </w:tc>
      </w:tr>
      <w:tr>
        <w:tc>
          <w:tcPr>
            <w:tcW w:type="dxa" w:w="3226"/>
          </w:tcPr>
          <w:p>
            <w:r/>
            <w:r>
              <w:rPr>
                <w:sz w:val="19"/>
              </w:rPr>
              <w:t>Emma — Marketing Director, Northlight Retail</w:t>
            </w:r>
          </w:p>
        </w:tc>
        <w:tc>
          <w:tcPr>
            <w:tcW w:type="dxa" w:w="3226"/>
          </w:tcPr>
          <w:p>
            <w:r/>
          </w:p>
        </w:tc>
        <w:tc>
          <w:tcPr>
            <w:tcW w:type="dxa" w:w="3226"/>
          </w:tcPr>
          <w:p>
            <w:r/>
            <w:r>
              <w:rPr>
                <w:sz w:val="19"/>
              </w:rPr>
              <w:t>Decide whether this solves the duplicate-send problem without breaking her team</w:t>
            </w:r>
          </w:p>
        </w:tc>
      </w:tr>
      <w:tr>
        <w:tc>
          <w:tcPr>
            <w:tcW w:type="dxa" w:w="3226"/>
          </w:tcPr>
          <w:p>
            <w:r/>
            <w:r>
              <w:rPr>
                <w:sz w:val="19"/>
              </w:rPr>
              <w:t>Observer / Coach</w:t>
            </w:r>
          </w:p>
        </w:tc>
        <w:tc>
          <w:tcPr>
            <w:tcW w:type="dxa" w:w="3226"/>
          </w:tcPr>
          <w:p>
            <w:r/>
          </w:p>
        </w:tc>
        <w:tc>
          <w:tcPr>
            <w:tcW w:type="dxa" w:w="3226"/>
          </w:tcPr>
          <w:p>
            <w:r/>
            <w:r>
              <w:rPr>
                <w:sz w:val="19"/>
              </w:rPr>
              <w:t>Score the demo structure, the mini closes and the upsell timing</w:t>
            </w:r>
          </w:p>
        </w:tc>
      </w:tr>
    </w:tbl>
    <w:p/>
    <w:p>
      <w:pPr>
        <w:pStyle w:val="Heading2"/>
      </w:pPr>
      <w:r>
        <w:t>Your steps</w:t>
      </w:r>
    </w:p>
    <w:p>
      <w:pPr>
        <w:pStyle w:val="ListNumber"/>
      </w:pPr>
      <w:r>
        <w:rPr>
          <w:b/>
        </w:rPr>
        <w:t xml:space="preserve">Assign the three roles — </w:t>
      </w:r>
      <w:r>
        <w:t>One learner plays Alex (sales rep, CRM system), one plays Emma (buyer, marketing director at Northlight Retail). The rest are Observer/Coach.</w:t>
      </w:r>
    </w:p>
    <w:p>
      <w:pPr>
        <w:pStyle w:val="ListNumber"/>
      </w:pPr>
      <w:r>
        <w:rPr>
          <w:b/>
        </w:rPr>
        <w:t xml:space="preserve">Round 1 — lead with the problem, not the product — </w:t>
      </w:r>
      <w:r>
        <w:t>Alex opens with a genuine problem-based question ('before we get into what our solution can do, can you share the challenges your team is facing right now?'). Emma describes the real mess: spreadsheets and emails, no real-time visibility, missed follow-ups.</w:t>
      </w:r>
    </w:p>
    <w:p>
      <w:pPr>
        <w:pStyle w:val="ListNumber"/>
      </w:pPr>
      <w:r>
        <w:rPr>
          <w:b/>
        </w:rPr>
        <w:t xml:space="preserve">Round 2 — run Educate, Demonstrate, Buy-In in that order — </w:t>
      </w:r>
      <w:r>
        <w:t>Alex Educates ('the what' — what the CRM actually centralises), Demonstrates ('the how' — walks through the dashboard using Emma's own example of a lead she's tracking), then builds Buy-In ('the why' — ties it back to the time Emma's team will get back). The demo must reference specifics Emma said in Round 1, not a generic feature tour.</w:t>
      </w:r>
    </w:p>
    <w:p>
      <w:pPr>
        <w:pStyle w:val="ListNumber"/>
      </w:pPr>
      <w:r>
        <w:rPr>
          <w:b/>
        </w:rPr>
        <w:t xml:space="preserve">Round 3 — handle the objection with empathy first — </w:t>
      </w:r>
      <w:r>
        <w:t>Emma raises a real concern: her team isn't very tech-savvy. Alex validates the concern before reassuring ('I completely understand') and then offers something concrete (onboarding training, a simple setup), not just 'don't worry.'</w:t>
      </w:r>
    </w:p>
    <w:p>
      <w:pPr>
        <w:pStyle w:val="ListNumber"/>
      </w:pPr>
      <w:r>
        <w:rPr>
          <w:b/>
        </w:rPr>
        <w:t xml:space="preserve">Round 4 — earn the upsell, only after buy-in — </w:t>
      </w:r>
      <w:r>
        <w:t>Only once Emma is ready to move forward does Alex introduce the premium analytics add-on — framed as relevant to what Emma already said she needs (prioritising high-potential leads with a smaller team), not a generic upsell script.</w:t>
      </w:r>
    </w:p>
    <w:p>
      <w:pPr>
        <w:pStyle w:val="ListNumber"/>
      </w:pPr>
      <w:r>
        <w:rPr>
          <w:b/>
        </w:rPr>
        <w:t xml:space="preserve">Close with Champion Selling — </w:t>
      </w:r>
      <w:r>
        <w:t>Alex frames Emma as the one bringing this win to her team ('you'll be the champion of a system that makes their jobs easier'), then confirms a specific next step (agreement sent, training session scheduled).</w:t>
      </w:r>
    </w:p>
    <w:p>
      <w:pPr>
        <w:pStyle w:val="ListNumber"/>
      </w:pPr>
      <w:r>
        <w:rPr>
          <w:b/>
        </w:rPr>
        <w:t xml:space="preserve">Observer completes the scorecard — </w:t>
      </w:r>
      <w:r>
        <w:t>Record the exact problem-based opening line, one specific tailored-demo moment, the exact point the upsell was raised relative to buy-in, and the Champion Selling close line.</w:t>
      </w:r>
    </w:p>
    <w:p>
      <w:pPr>
        <w:pStyle w:val="Heading2"/>
      </w:pPr>
      <w:r>
        <w:t>Your working space</w:t>
      </w:r>
    </w:p>
    <w:p>
      <w:r>
        <w:t>Complete every field. You may keep this worksheet as your reference after the course.</w:t>
      </w:r>
    </w:p>
    <w:p>
      <w:r>
        <w:rPr>
          <w:b/>
          <w:color w:val="1F6FEB"/>
          <w:sz w:val="20"/>
        </w:rPr>
        <w:t>Step 1 — Assign the three roles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Round 1 — lead with the problem, not the product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Round 2 — run Educate, Demonstrate, Buy-In in that order</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Round 3 — handle the objection with empathy first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5 — Round 4 — earn the upsell, only after buy-in</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6 — Close with Champion Selling</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7 — Observer completes the scorecard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Did Alex educate before demonstrating, or jump straight to the product? What was the cost either way?</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Which three features did Alex choose to show — and were they the three Emma actually named?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Count the mini closes. Which ones were genuine checks, and which were rhetorical questions that didn't invite a real answer?</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4. Emma asked 'how easy is it to get started?' What was the real question underneath, and did Alex answer that one?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5. Was the upsell raised at the right moment? What signal would have told Alex to wait — or to go?</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6. How did Alex equip Emma to win the argument with her finance director when he wasn't in the room?</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What did showing fewer features do to the quality of the conversation?</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Which mini close would you steal for your own next demo?</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Where is the line between a helpful upsell and one that costs you the core deal?</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The observer can name the three features shown and tie each to something Emma said, quote at least two genuine mini closes, identify the real question behind 'how easy is it?', and state whether the upsell was correctly timed — with the signal that justified the call.</w:t>
      </w:r>
    </w:p>
    <w:p>
      <w:r>
        <w:rPr>
          <w:i/>
          <w:color w:val="555B66"/>
          <w:sz w:val="16"/>
        </w:rPr>
        <w:t>Achieving Sales Goals with Customer-Centric Selling Techniques · C1088 · Version v1 · © 2026 Tertiary Infotech Academy Pte Ltd</w:t>
      </w:r>
    </w:p>
    <w:sectPr w:rsidR="00FC693F" w:rsidRPr="0006063C" w:rsidSect="00034616">
      <w:headerReference w:type="default" r:id="rId9"/>
      <w:footerReference w:type="default" r:id="rId10"/>
      <w:headerReference w:type="first" r:id="rId11"/>
      <w:footerReference w:type="first" r:id="rId12"/>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