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Achieving Sales Goals with Customer-Centric Selling Techniques  ·  C1088</w:t>
            </w:r>
          </w:p>
        </w:tc>
      </w:tr>
    </w:tbl>
    <w:p>
      <w:r>
        <w:rPr>
          <w:b/>
          <w:color w:val="1F6FEB"/>
          <w:sz w:val="24"/>
        </w:rPr>
        <w:t>ACTIVITY 4 — FACILITATOR GUIDE</w:t>
      </w:r>
    </w:p>
    <w:p>
      <w:r>
        <w:rPr>
          <w:b/>
          <w:color w:val="111827"/>
          <w:sz w:val="30"/>
        </w:rPr>
        <w:t>Role Play: Handling Objections &amp; Rejections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Role Play</w:t>
            </w:r>
          </w:p>
        </w:tc>
        <w:tc>
          <w:tcPr>
            <w:tcW w:type="dxa" w:w="2419"/>
            <w:shd w:val="clear" w:color="auto" w:fill="F5F8FC"/>
          </w:tcPr>
          <w:p>
            <w:r>
              <w:rPr>
                <w:b/>
                <w:color w:val="1F6FEB"/>
                <w:sz w:val="15"/>
              </w:rPr>
              <w:t>DURATION</w:t>
            </w:r>
          </w:p>
          <w:p>
            <w:r>
              <w:rPr>
                <w:color w:val="111827"/>
                <w:sz w:val="18"/>
              </w:rPr>
              <w:t>1 hour</w:t>
            </w:r>
          </w:p>
        </w:tc>
        <w:tc>
          <w:tcPr>
            <w:tcW w:type="dxa" w:w="2419"/>
            <w:shd w:val="clear" w:color="auto" w:fill="F5F8FC"/>
          </w:tcPr>
          <w:p>
            <w:r>
              <w:rPr>
                <w:b/>
                <w:color w:val="1F6FEB"/>
                <w:sz w:val="15"/>
              </w:rPr>
              <w:t>MAPS TO</w:t>
            </w:r>
          </w:p>
          <w:p>
            <w:r>
              <w:rPr>
                <w:color w:val="111827"/>
                <w:sz w:val="18"/>
              </w:rPr>
              <w:t>LU4</w:t>
            </w:r>
          </w:p>
        </w:tc>
        <w:tc>
          <w:tcPr>
            <w:tcW w:type="dxa" w:w="2419"/>
            <w:shd w:val="clear" w:color="auto" w:fill="F5F8FC"/>
          </w:tcPr>
          <w:p>
            <w:r>
              <w:rPr>
                <w:b/>
                <w:color w:val="1F6FEB"/>
                <w:sz w:val="15"/>
              </w:rPr>
              <w:t>TOPIC</w:t>
            </w:r>
          </w:p>
          <w:p>
            <w:r>
              <w:rPr>
                <w:color w:val="111827"/>
                <w:sz w:val="18"/>
              </w:rPr>
              <w:t>LU4 — Handling Objections &amp; Rejections</w:t>
            </w:r>
          </w:p>
        </w:tc>
      </w:tr>
    </w:tbl>
    <w:p/>
    <w:p>
      <w:pPr>
        <w:pStyle w:val="Heading2"/>
      </w:pPr>
      <w:r>
        <w:t>Purpose of this activity</w:t>
      </w:r>
    </w:p>
    <w:p>
      <w:r>
        <w:t>By the end of this activity learners will be able to diagnose and respond to objections, deflections and a rejection using empathy-first technique (LU4).</w:t>
      </w:r>
    </w:p>
    <w:p>
      <w:pPr>
        <w:pStyle w:val="Heading2"/>
      </w:pPr>
      <w:r>
        <w:t>What learners produce</w:t>
      </w:r>
    </w:p>
    <w:p>
      <w:r>
        <w:t>A completed Role-Play Observer Scorecard classifying each of Tom's responses (objection / deflection / rejection) with the specific technique Sophie used against each, plus the Feel-Felt-Found sequence quoted in full.</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exactly 3 so every role is played. Distribute one worksheet per learner and one checklist per group. Each Learning Unit carries one role play, and each uses a different, self-contained sales scenario — brief the situation and the roles fully before starting, since learners are not carrying a story across from the previous activity.</w:t>
      </w:r>
    </w:p>
    <w:p>
      <w:pPr>
        <w:pStyle w:val="Heading2"/>
      </w:pPr>
      <w:r>
        <w:t>Scenario / briefing material</w:t>
      </w:r>
    </w:p>
    <w:p>
      <w:r>
        <w:t>Sophie sells a high-end home security system. Tom is a homeowner in Bukit Timah whose neighbour was burgled six weeks ago. He requested the quotation himself, sat through the full home assessment, and agreed the system is exactly what he wants.</w:t>
      </w:r>
    </w:p>
    <w:p>
      <w:r>
        <w:t>Then the price came up. Tom's first response is that it costs more than he wanted to spend — but he does not say that his real constraint is a renovation bill arriving next month, and he is slightly embarrassed about it. Later in the conversation he attempts an outright rejection to end the discomfort.</w:t>
      </w:r>
    </w:p>
    <w:p>
      <w:r>
        <w:t>The scene requires Sophie to tell an objection from a deflection from a genuine rejection, validate before solving, use Answer &amp; Ask and a well-matched testimonial, stay composed when Tom becomes short with her, and handle the rejection attempt in a way that keeps the relationship — and the door — open.</w:t>
      </w:r>
    </w:p>
    <w:p>
      <w:pPr>
        <w:pStyle w:val="Heading2"/>
      </w:pPr>
      <w:r>
        <w:t>Roles</w:t>
      </w:r>
    </w:p>
    <w:p>
      <w:r>
        <w:t>Assign one role per participant:</w:t>
      </w:r>
    </w:p>
    <w:p>
      <w:pPr>
        <w:pStyle w:val="ListBullet"/>
      </w:pPr>
      <w:r>
        <w:rPr>
          <w:b/>
        </w:rPr>
        <w:t xml:space="preserve">Sophie — Sales Rep, Home Security — </w:t>
      </w:r>
      <w:r>
        <w:rPr>
          <w:i/>
        </w:rPr>
        <w:t xml:space="preserve">Goal: Diagnose each response correctly and respond with empathy before evidence. </w:t>
      </w:r>
      <w:r>
        <w:t>Must resist rebutting the price objection with more features. Her task is to validate first, ask the question that surfaces the real constraint, and offer a genuine option — staged installation — rather than a discount.</w:t>
      </w:r>
    </w:p>
    <w:p>
      <w:pPr>
        <w:pStyle w:val="ListBullet"/>
      </w:pPr>
      <w:r>
        <w:rPr>
          <w:b/>
        </w:rPr>
        <w:t xml:space="preserve">Tom — Homeowner, Bukit Timah — </w:t>
      </w:r>
      <w:r>
        <w:rPr>
          <w:i/>
        </w:rPr>
        <w:t xml:space="preserve">Goal: Protect his budget and his pride without admitting the real reason. </w:t>
      </w:r>
      <w:r>
        <w:t>Genuinely wants the system. Raises price as the objection, deflects when asked directly, and if pushed will attempt a flat rejection to escape the discomfort. Will reveal the renovation bill ONLY if Sophie validates him first and asks well.</w:t>
      </w:r>
    </w:p>
    <w:p>
      <w:pPr>
        <w:pStyle w:val="ListBullet"/>
      </w:pPr>
      <w:r>
        <w:rPr>
          <w:b/>
        </w:rPr>
        <w:t xml:space="preserve">Observer / Coach — </w:t>
      </w:r>
      <w:r>
        <w:rPr>
          <w:i/>
        </w:rPr>
        <w:t xml:space="preserve">Goal: Score the diagnosis, the validation and the composure. </w:t>
      </w:r>
      <w:r>
        <w:t>Marks each of Tom's responses as objection, deflection or rejection, and checks whether Sophie's reply matched. Notes whether validation came before the answer, and whether Sophie stayed composed when Tom became short.</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Assign the three roles. </w:t>
            </w:r>
            <w:r>
              <w:rPr>
                <w:sz w:val="19"/>
              </w:rPr>
              <w:t>One learner plays Sophie (sales rep, high-end home security system), one plays Tom (homeowner, price-sensitive). The rest are Observer/Coach.</w:t>
            </w:r>
          </w:p>
        </w:tc>
        <w:tc>
          <w:tcPr>
            <w:tcW w:type="dxa" w:w="3226"/>
          </w:tcPr>
          <w:p>
            <w:r/>
            <w:r>
              <w:rPr>
                <w:sz w:val="18"/>
              </w:rPr>
              <w:t>Watch for Sophie skipping straight to Feel-Felt-Found before actually answering the question Tom asked — Answer &amp; Ask comes first.</w:t>
            </w:r>
          </w:p>
        </w:tc>
      </w:tr>
      <w:tr>
        <w:tc>
          <w:tcPr>
            <w:tcW w:type="dxa" w:w="3226"/>
            <w:shd w:val="clear" w:color="auto" w:fill="F5F8FC"/>
          </w:tcPr>
          <w:p>
            <w:r/>
            <w:r>
              <w:rPr>
                <w:sz w:val="19"/>
              </w:rPr>
              <w:t>2</w:t>
            </w:r>
          </w:p>
        </w:tc>
        <w:tc>
          <w:tcPr>
            <w:tcW w:type="dxa" w:w="3226"/>
            <w:shd w:val="clear" w:color="auto" w:fill="F5F8FC"/>
          </w:tcPr>
          <w:p>
            <w:r/>
            <w:r>
              <w:rPr>
                <w:b/>
                <w:sz w:val="19"/>
              </w:rPr>
              <w:t xml:space="preserve">Round 1 — classify before responding. </w:t>
            </w:r>
            <w:r>
              <w:rPr>
                <w:sz w:val="19"/>
              </w:rPr>
              <w:t>Tom raises the cost concern ('this is a bit expensive for me right now, I was hoping for something more affordable'). Before responding, Sophie (out loud, for the group) names what this is — a genuine objection, not a deflection or rejection — then asks what budget he had in mind.</w:t>
            </w:r>
          </w:p>
        </w:tc>
        <w:tc>
          <w:tcPr>
            <w:tcW w:type="dxa" w:w="3226"/>
            <w:shd w:val="clear" w:color="auto" w:fill="F5F8FC"/>
          </w:tcPr>
          <w:p>
            <w:r/>
            <w:r>
              <w:rPr>
                <w:sz w:val="18"/>
              </w:rPr>
              <w:t>A generic testimonial ('they loved it') is the most common shortcut — push for a specific, concrete outcome instead.</w:t>
            </w:r>
          </w:p>
        </w:tc>
      </w:tr>
      <w:tr>
        <w:tc>
          <w:tcPr>
            <w:tcW w:type="dxa" w:w="3226"/>
          </w:tcPr>
          <w:p>
            <w:r/>
            <w:r>
              <w:rPr>
                <w:sz w:val="19"/>
              </w:rPr>
              <w:t>3</w:t>
            </w:r>
          </w:p>
        </w:tc>
        <w:tc>
          <w:tcPr>
            <w:tcW w:type="dxa" w:w="3226"/>
          </w:tcPr>
          <w:p>
            <w:r/>
            <w:r>
              <w:rPr>
                <w:b/>
                <w:sz w:val="19"/>
              </w:rPr>
              <w:t xml:space="preserve">Round 2 — Answer &amp; Ask, then right-size the offer. </w:t>
            </w:r>
            <w:r>
              <w:rPr>
                <w:sz w:val="19"/>
              </w:rPr>
              <w:t>Sophie answers the value question directly, then asks a follow-up to re-engage ('what's most important to you in a security system?'). Once Tom reveals he just wants reliable break-in alerting, not every extra feature, Sophie offers a scaled-down, lower-priced option that matches — rather than defending the original price.</w:t>
            </w:r>
          </w:p>
        </w:tc>
        <w:tc>
          <w:tcPr>
            <w:tcW w:type="dxa" w:w="3226"/>
          </w:tcPr>
          <w:p>
            <w:r/>
            <w:r>
              <w:rPr>
                <w:sz w:val="18"/>
              </w:rPr>
              <w:t>The hardest skill in this activity is not arguing with the final rejection — if the pair keeps pushing after 'not the right time,' stop and reset that beat.</w:t>
            </w:r>
          </w:p>
        </w:tc>
      </w:tr>
      <w:tr>
        <w:tc>
          <w:tcPr>
            <w:tcW w:type="dxa" w:w="3226"/>
            <w:shd w:val="clear" w:color="auto" w:fill="F5F8FC"/>
          </w:tcPr>
          <w:p>
            <w:r/>
            <w:r>
              <w:rPr>
                <w:sz w:val="19"/>
              </w:rPr>
              <w:t>4</w:t>
            </w:r>
          </w:p>
        </w:tc>
        <w:tc>
          <w:tcPr>
            <w:tcW w:type="dxa" w:w="3226"/>
            <w:shd w:val="clear" w:color="auto" w:fill="F5F8FC"/>
          </w:tcPr>
          <w:p>
            <w:r/>
            <w:r>
              <w:rPr>
                <w:b/>
                <w:sz w:val="19"/>
              </w:rPr>
              <w:t xml:space="preserve">Round 3 — Feel-Felt-Found with a specific testimonial. </w:t>
            </w:r>
            <w:r>
              <w:rPr>
                <w:sz w:val="19"/>
              </w:rPr>
              <w:t>Sophie runs the full sequence out loud: Feel ('I understand your hesitation'), Felt ('many clients have felt the same way about the upfront cost'), Found (a specific, concrete story — a client whose alert genuinely caught a break-in). The testimonial must be specific, not a vague 'they loved it.'</w:t>
            </w:r>
          </w:p>
        </w:tc>
        <w:tc>
          <w:tcPr>
            <w:tcW w:type="dxa" w:w="3226"/>
            <w:shd w:val="clear" w:color="auto" w:fill="F5F8FC"/>
          </w:tcPr>
          <w:p>
            <w:r/>
            <w:r>
              <w:rPr>
                <w:sz w:val="18"/>
              </w:rPr>
            </w:r>
          </w:p>
        </w:tc>
      </w:tr>
      <w:tr>
        <w:tc>
          <w:tcPr>
            <w:tcW w:type="dxa" w:w="3226"/>
          </w:tcPr>
          <w:p>
            <w:r/>
            <w:r>
              <w:rPr>
                <w:sz w:val="19"/>
              </w:rPr>
              <w:t>5</w:t>
            </w:r>
          </w:p>
        </w:tc>
        <w:tc>
          <w:tcPr>
            <w:tcW w:type="dxa" w:w="3226"/>
          </w:tcPr>
          <w:p>
            <w:r/>
            <w:r>
              <w:rPr>
                <w:b/>
                <w:sz w:val="19"/>
              </w:rPr>
              <w:t xml:space="preserve">Round 4 — handle the later rejection gracefully. </w:t>
            </w:r>
            <w:r>
              <w:rPr>
                <w:sz w:val="19"/>
              </w:rPr>
              <w:t>In a follow-up scene, Tom tries to reject outright ('I don't think this is the right time for us'). Sophie tells this apart from the earlier objection, doesn't argue or pressure, and instead leaves the door open with a specific future check-in ('can I check back in a few months?').</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b/>
                <w:sz w:val="19"/>
              </w:rPr>
              <w:t xml:space="preserve">Observer completes the scorecard. </w:t>
            </w:r>
            <w:r>
              <w:rPr>
                <w:sz w:val="19"/>
              </w:rPr>
              <w:t>For each of Tom's lines, the Observer writes objection / deflection / rejection, plus the exact technique Sophie used in response — and quotes the full Feel-Felt-Found sequence.</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5 min</w:t>
            </w:r>
          </w:p>
        </w:tc>
        <w:tc>
          <w:tcPr>
            <w:tcW w:type="dxa" w:w="4839"/>
          </w:tcPr>
          <w:p>
            <w:r/>
            <w:r>
              <w:rPr>
                <w:sz w:val="19"/>
              </w:rPr>
              <w:t>Brief the scenario and assign the three roles</w:t>
            </w:r>
          </w:p>
        </w:tc>
      </w:tr>
      <w:tr>
        <w:tc>
          <w:tcPr>
            <w:tcW w:type="dxa" w:w="4839"/>
          </w:tcPr>
          <w:p>
            <w:r/>
            <w:r>
              <w:rPr>
                <w:sz w:val="19"/>
              </w:rPr>
              <w:t>10 min</w:t>
            </w:r>
          </w:p>
        </w:tc>
        <w:tc>
          <w:tcPr>
            <w:tcW w:type="dxa" w:w="4839"/>
          </w:tcPr>
          <w:p>
            <w:r/>
            <w:r>
              <w:rPr>
                <w:sz w:val="19"/>
              </w:rPr>
              <w:t>Round 1 — Classify the opening objection</w:t>
            </w:r>
          </w:p>
        </w:tc>
      </w:tr>
      <w:tr>
        <w:tc>
          <w:tcPr>
            <w:tcW w:type="dxa" w:w="4839"/>
          </w:tcPr>
          <w:p>
            <w:r/>
            <w:r>
              <w:rPr>
                <w:sz w:val="19"/>
              </w:rPr>
              <w:t>15 min</w:t>
            </w:r>
          </w:p>
        </w:tc>
        <w:tc>
          <w:tcPr>
            <w:tcW w:type="dxa" w:w="4839"/>
          </w:tcPr>
          <w:p>
            <w:r/>
            <w:r>
              <w:rPr>
                <w:sz w:val="19"/>
              </w:rPr>
              <w:t>Round 2 — Answer &amp; Ask, then scale the offer to the real need</w:t>
            </w:r>
          </w:p>
        </w:tc>
      </w:tr>
      <w:tr>
        <w:tc>
          <w:tcPr>
            <w:tcW w:type="dxa" w:w="4839"/>
          </w:tcPr>
          <w:p>
            <w:r/>
            <w:r>
              <w:rPr>
                <w:sz w:val="19"/>
              </w:rPr>
              <w:t>10 min</w:t>
            </w:r>
          </w:p>
        </w:tc>
        <w:tc>
          <w:tcPr>
            <w:tcW w:type="dxa" w:w="4839"/>
          </w:tcPr>
          <w:p>
            <w:r/>
            <w:r>
              <w:rPr>
                <w:sz w:val="19"/>
              </w:rPr>
              <w:t>Round 3 — Reinforce with Feel-Felt-Found and a testimonial</w:t>
            </w:r>
          </w:p>
        </w:tc>
      </w:tr>
      <w:tr>
        <w:tc>
          <w:tcPr>
            <w:tcW w:type="dxa" w:w="4839"/>
          </w:tcPr>
          <w:p>
            <w:r/>
            <w:r>
              <w:rPr>
                <w:sz w:val="19"/>
              </w:rPr>
              <w:t>10 min</w:t>
            </w:r>
          </w:p>
        </w:tc>
        <w:tc>
          <w:tcPr>
            <w:tcW w:type="dxa" w:w="4839"/>
          </w:tcPr>
          <w:p>
            <w:r/>
            <w:r>
              <w:rPr>
                <w:sz w:val="19"/>
              </w:rPr>
              <w:t>Round 4 — Handle the later rejection gracefully</w:t>
            </w:r>
          </w:p>
        </w:tc>
      </w:tr>
      <w:tr>
        <w:tc>
          <w:tcPr>
            <w:tcW w:type="dxa" w:w="4839"/>
          </w:tcPr>
          <w:p>
            <w:r/>
            <w:r>
              <w:rPr>
                <w:sz w:val="19"/>
              </w:rPr>
              <w:t>10 min</w:t>
            </w:r>
          </w:p>
        </w:tc>
        <w:tc>
          <w:tcPr>
            <w:tcW w:type="dxa" w:w="4839"/>
          </w:tcPr>
          <w:p>
            <w:r/>
            <w:r>
              <w:rPr>
                <w:sz w:val="19"/>
              </w:rPr>
              <w:t>Observer scores the call and runs the debrief</w:t>
            </w:r>
          </w:p>
        </w:tc>
      </w:tr>
    </w:tbl>
    <w:p>
      <w:r>
        <w:rPr>
          <w:b/>
          <w:sz w:val="19"/>
        </w:rPr>
        <w:t>Total: 60 minutes</w:t>
      </w:r>
    </w:p>
    <w:p>
      <w:pPr>
        <w:pStyle w:val="Heading2"/>
      </w:pPr>
      <w:r>
        <w:t>Discussion &amp; decision prompts</w:t>
      </w:r>
    </w:p>
    <w:p>
      <w:pPr>
        <w:pStyle w:val="ListNumber"/>
      </w:pPr>
      <w:r>
        <w:t>Label each of Tom's three responses: objection, deflection or rejection. Did Sophie's reply match the diagnosis each time?</w:t>
      </w:r>
    </w:p>
    <w:p>
      <w:pPr>
        <w:pStyle w:val="ListNumber"/>
      </w:pPr>
      <w:r>
        <w:t>Where exactly did Sophie validate before solving — and was there a moment she jumped straight to the answer?</w:t>
      </w:r>
    </w:p>
    <w:p>
      <w:pPr>
        <w:pStyle w:val="ListNumber"/>
      </w:pPr>
      <w:r>
        <w:t>Which question finally surfaced the renovation bill? What made it safe enough for Tom to admit it?</w:t>
      </w:r>
    </w:p>
    <w:p>
      <w:pPr>
        <w:pStyle w:val="ListNumber"/>
      </w:pPr>
      <w:r>
        <w:t>When Tom became short and folded his arms, what did Sophie do with her own reaction? What would the five-step routine have changed?</w:t>
      </w:r>
    </w:p>
    <w:p>
      <w:pPr>
        <w:pStyle w:val="ListNumber"/>
      </w:pPr>
      <w:r>
        <w:t>Was the testimonial well matched to Tom, and was it deployed at the right moment?</w:t>
      </w:r>
    </w:p>
    <w:p>
      <w:pPr>
        <w:pStyle w:val="ListNumber"/>
      </w:pPr>
      <w:r>
        <w:t>Tom attempted an outright rejection. Did Sophie keep the door open in a way that was genuine rather than pushy?</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LU4 — Handling Objections &amp; Rejections.</w:t>
      </w:r>
    </w:p>
    <w:p>
      <w:r>
        <w:t>Reflection questions:</w:t>
      </w:r>
    </w:p>
    <w:p>
      <w:pPr>
        <w:pStyle w:val="ListBullet"/>
      </w:pPr>
      <w:r>
        <w:t>What is the cost of misdiagnosing a deflection as a rejection — and vice versa?</w:t>
      </w:r>
    </w:p>
    <w:p>
      <w:pPr>
        <w:pStyle w:val="ListBullet"/>
      </w:pPr>
      <w:r>
        <w:t>How did naming Tom's feeling out loud change the temperature of the conversation?</w:t>
      </w:r>
    </w:p>
    <w:p>
      <w:pPr>
        <w:pStyle w:val="ListBullet"/>
      </w:pPr>
      <w:r>
        <w:t>Which objection in your own work have you been arguing with instead of validating?</w:t>
      </w:r>
    </w:p>
    <w:p>
      <w:pPr>
        <w:pStyle w:val="Heading2"/>
      </w:pPr>
      <w:r>
        <w:t>Facilitator notes — what to watch for</w:t>
      </w:r>
    </w:p>
    <w:p>
      <w:pPr>
        <w:pStyle w:val="ListBullet"/>
      </w:pPr>
      <w:r>
        <w:t>Watch for Sophie skipping straight to Feel-Felt-Found before actually answering the question Tom asked — Answer &amp; Ask comes first.</w:t>
      </w:r>
    </w:p>
    <w:p>
      <w:pPr>
        <w:pStyle w:val="ListBullet"/>
      </w:pPr>
      <w:r>
        <w:t>A generic testimonial ('they loved it') is the most common shortcut — push for a specific, concrete outcome instead.</w:t>
      </w:r>
    </w:p>
    <w:p>
      <w:pPr>
        <w:pStyle w:val="ListBullet"/>
      </w:pPr>
      <w:r>
        <w:t>The hardest skill in this activity is not arguing with the final rejection — if the pair keeps pushing after 'not the right time,' stop and reset that beat.</w:t>
      </w:r>
    </w:p>
    <w:p>
      <w:pPr>
        <w:pStyle w:val="Heading2"/>
      </w:pPr>
      <w:r>
        <w:t>Success criterion</w:t>
      </w:r>
    </w:p>
    <w:p>
      <w:r>
        <w:t>The observer can label all three of Tom's responses correctly, quote the line where Sophie validated before answering, name the question that surfaced the real constraint, and describe how the rejection attempt was handled without either caving or pushing.</w:t>
      </w:r>
    </w:p>
    <w:p>
      <w:pPr>
        <w:pStyle w:val="Heading2"/>
      </w:pPr>
      <w:r>
        <w:t>Course link</w:t>
      </w:r>
    </w:p>
    <w:p>
      <w:r>
        <w:t>This activity builds LU4 — Handling Objections &amp; Rejections. All four role plays are in-class activities that practise a one-to-one sales conversation built on the course's discovery, closing and objection-handling techniques.</w:t>
      </w:r>
    </w:p>
    <w:p>
      <w:r>
        <w:rPr>
          <w:i/>
          <w:color w:val="555B66"/>
          <w:sz w:val="16"/>
        </w:rPr>
        <w:t>Achieving Sales Goals with Customer-Centric Selling Techniques · C1088 · Version v1 · © 2026 Tertiary Infotech Academy Pte Ltd</w:t>
      </w:r>
    </w:p>
    <w:sectPr w:rsidR="00FC693F" w:rsidRPr="0006063C" w:rsidSect="00034616">
      <w:headerReference w:type="default" r:id="rId9"/>
      <w:footerReference w:type="default" r:id="rId10"/>
      <w:headerReference w:type="first" r:id="rId11"/>
      <w:footerReference w:type="first" r:id="rId12"/>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