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678"/>
      </w:tblGrid>
      <w:tr>
        <w:tc>
          <w:tcPr>
            <w:tcW w:type="dxa" w:w="9678"/>
            <w:shd w:val="clear" w:color="auto" w:fill="1F6FEB"/>
          </w:tcPr>
          <w:p>
            <w:r>
              <w:rPr>
                <w:b/>
                <w:color w:val="FFFFFF"/>
                <w:sz w:val="20"/>
              </w:rPr>
              <w:t>Tertiary Infotech Academy Pte Ltd</w:t>
            </w:r>
          </w:p>
          <w:p>
            <w:r>
              <w:rPr>
                <w:color w:val="FFFFFF"/>
                <w:sz w:val="17"/>
              </w:rPr>
              <w:t>Certified Lean Six Sigma White Belt (CLSSWB)  ·  C142</w:t>
            </w:r>
          </w:p>
        </w:tc>
      </w:tr>
    </w:tbl>
    <w:p>
      <w:r>
        <w:rPr>
          <w:b/>
          <w:color w:val="1F6FEB"/>
          <w:sz w:val="24"/>
        </w:rPr>
        <w:t>ACTIVITY 2 — CHECKLIST</w:t>
      </w:r>
    </w:p>
    <w:p>
      <w:r>
        <w:rPr>
          <w:b/>
          <w:color w:val="111827"/>
          <w:sz w:val="30"/>
        </w:rPr>
        <w:t>Measure — Map the Process and Spot the Waste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2419"/>
        <w:gridCol w:w="2419"/>
        <w:gridCol w:w="2419"/>
        <w:gridCol w:w="2419"/>
      </w:tblGrid>
      <w:tr>
        <w:tc>
          <w:tcPr>
            <w:tcW w:type="dxa" w:w="2419"/>
            <w:shd w:val="clear" w:color="auto" w:fill="F5F8FC"/>
          </w:tcPr>
          <w:p>
            <w:r>
              <w:rPr>
                <w:b/>
                <w:color w:val="1F6FEB"/>
                <w:sz w:val="15"/>
              </w:rPr>
              <w:t>TYPE</w:t>
            </w:r>
          </w:p>
          <w:p>
            <w:r>
              <w:rPr>
                <w:color w:val="111827"/>
                <w:sz w:val="18"/>
              </w:rPr>
              <w:t>Hands-on Activity</w:t>
            </w:r>
          </w:p>
        </w:tc>
        <w:tc>
          <w:tcPr>
            <w:tcW w:type="dxa" w:w="2419"/>
            <w:shd w:val="clear" w:color="auto" w:fill="F5F8FC"/>
          </w:tcPr>
          <w:p>
            <w:r>
              <w:rPr>
                <w:b/>
                <w:color w:val="1F6FEB"/>
                <w:sz w:val="15"/>
              </w:rPr>
              <w:t>DURATION</w:t>
            </w:r>
          </w:p>
          <w:p>
            <w:r>
              <w:rPr>
                <w:color w:val="111827"/>
                <w:sz w:val="18"/>
              </w:rPr>
              <w:t>30 minutes</w:t>
            </w:r>
          </w:p>
        </w:tc>
        <w:tc>
          <w:tcPr>
            <w:tcW w:type="dxa" w:w="2419"/>
            <w:shd w:val="clear" w:color="auto" w:fill="F5F8FC"/>
          </w:tcPr>
          <w:p>
            <w:r>
              <w:rPr>
                <w:b/>
                <w:color w:val="1F6FEB"/>
                <w:sz w:val="15"/>
              </w:rPr>
              <w:t>MAPS TO</w:t>
            </w:r>
          </w:p>
          <w:p>
            <w:r>
              <w:rPr>
                <w:color w:val="111827"/>
                <w:sz w:val="18"/>
              </w:rPr>
              <w:t>MEASURE</w:t>
            </w:r>
          </w:p>
        </w:tc>
        <w:tc>
          <w:tcPr>
            <w:tcW w:type="dxa" w:w="2419"/>
            <w:shd w:val="clear" w:color="auto" w:fill="F5F8FC"/>
          </w:tcPr>
          <w:p>
            <w:r>
              <w:rPr>
                <w:b/>
                <w:color w:val="1F6FEB"/>
                <w:sz w:val="15"/>
              </w:rPr>
              <w:t>TOPIC</w:t>
            </w:r>
          </w:p>
          <w:p>
            <w:r>
              <w:rPr>
                <w:color w:val="111827"/>
                <w:sz w:val="18"/>
              </w:rPr>
              <w:t>Measure — See What Is Really Happening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39"/>
        <w:gridCol w:w="4839"/>
      </w:tblGrid>
      <w:tr>
        <w:tc>
          <w:tcPr>
            <w:tcW w:type="dxa" w:w="4839"/>
            <w:shd w:val="clear" w:color="auto" w:fill="F5F8FC"/>
          </w:tcPr>
          <w:p>
            <w:r/>
            <w:r>
              <w:rPr>
                <w:b/>
                <w:sz w:val="19"/>
              </w:rPr>
              <w:t>Name</w:t>
            </w:r>
          </w:p>
        </w:tc>
        <w:tc>
          <w:tcPr>
            <w:tcW w:type="dxa" w:w="4839"/>
          </w:tcPr>
          <w:p>
            <w:r/>
          </w:p>
        </w:tc>
      </w:tr>
      <w:tr>
        <w:tc>
          <w:tcPr>
            <w:tcW w:type="dxa" w:w="4839"/>
            <w:shd w:val="clear" w:color="auto" w:fill="F5F8FC"/>
          </w:tcPr>
          <w:p>
            <w:r/>
            <w:r>
              <w:rPr>
                <w:b/>
                <w:sz w:val="19"/>
              </w:rPr>
              <w:t>Date</w:t>
            </w:r>
          </w:p>
        </w:tc>
        <w:tc>
          <w:tcPr>
            <w:tcW w:type="dxa" w:w="4839"/>
          </w:tcPr>
          <w:p>
            <w:r/>
          </w:p>
        </w:tc>
      </w:tr>
    </w:tbl>
    <w:p/>
    <w:p>
      <w:pPr>
        <w:pStyle w:val="Heading2"/>
      </w:pPr>
      <w:r>
        <w:t>Self-check — Measure — Map the Process and Spot the Waste</w:t>
      </w:r>
    </w:p>
    <w:p>
      <w:r>
        <w:t>Tick each item you have completed. Any blank is a gap to close before your group presents at the debrief.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9"/>
        <w:gridCol w:w="2419"/>
        <w:gridCol w:w="2419"/>
        <w:gridCol w:w="2419"/>
      </w:tblGrid>
      <w:tr>
        <w:tc>
          <w:tcPr>
            <w:tcW w:type="dxa" w:w="2419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2419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Criterion</w:t>
            </w:r>
          </w:p>
        </w:tc>
        <w:tc>
          <w:tcPr>
            <w:tcW w:type="dxa" w:w="2419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Evidences</w:t>
            </w:r>
          </w:p>
        </w:tc>
        <w:tc>
          <w:tcPr>
            <w:tcW w:type="dxa" w:w="2419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✓</w:t>
            </w:r>
          </w:p>
        </w:tc>
      </w:tr>
      <w:tr>
        <w:tc>
          <w:tcPr>
            <w:tcW w:type="dxa" w:w="2419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2419"/>
          </w:tcPr>
          <w:p>
            <w:r/>
            <w:r>
              <w:rPr>
                <w:sz w:val="19"/>
              </w:rPr>
              <w:t>The SIPOC has all five columns filled and the Process column holds 5-7 steps only.</w:t>
            </w:r>
          </w:p>
        </w:tc>
        <w:tc>
          <w:tcPr>
            <w:tcW w:type="dxa" w:w="2419"/>
          </w:tcPr>
          <w:p>
            <w:r/>
            <w:r>
              <w:rPr>
                <w:sz w:val="19"/>
              </w:rPr>
              <w:t>MEASURE</w:t>
            </w:r>
          </w:p>
        </w:tc>
        <w:tc>
          <w:tcPr>
            <w:tcW w:type="dxa" w:w="2419"/>
          </w:tcPr>
          <w:p>
            <w:r/>
          </w:p>
        </w:tc>
      </w:tr>
      <w:tr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Every process step on the map carries an observed time.</w:t>
            </w:r>
          </w:p>
        </w:tc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MEASURE</w:t>
            </w:r>
          </w:p>
        </w:tc>
        <w:tc>
          <w:tcPr>
            <w:tcW w:type="dxa" w:w="2419"/>
            <w:shd w:val="clear" w:color="auto" w:fill="F5F8FC"/>
          </w:tcPr>
          <w:p>
            <w:r/>
          </w:p>
        </w:tc>
      </w:tr>
      <w:tr>
        <w:tc>
          <w:tcPr>
            <w:tcW w:type="dxa" w:w="2419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2419"/>
          </w:tcPr>
          <w:p>
            <w:r/>
            <w:r>
              <w:rPr>
                <w:sz w:val="19"/>
              </w:rPr>
              <w:t>Every step is marked VA or NVA with a one-line justification.</w:t>
            </w:r>
          </w:p>
        </w:tc>
        <w:tc>
          <w:tcPr>
            <w:tcW w:type="dxa" w:w="2419"/>
          </w:tcPr>
          <w:p>
            <w:r/>
            <w:r>
              <w:rPr>
                <w:sz w:val="19"/>
              </w:rPr>
              <w:t>MEASURE</w:t>
            </w:r>
          </w:p>
        </w:tc>
        <w:tc>
          <w:tcPr>
            <w:tcW w:type="dxa" w:w="2419"/>
          </w:tcPr>
          <w:p>
            <w:r/>
          </w:p>
        </w:tc>
      </w:tr>
      <w:tr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Each data column is correctly classified as discrete, continuous or categorical.</w:t>
            </w:r>
          </w:p>
        </w:tc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MEASURE</w:t>
            </w:r>
          </w:p>
        </w:tc>
        <w:tc>
          <w:tcPr>
            <w:tcW w:type="dxa" w:w="2419"/>
            <w:shd w:val="clear" w:color="auto" w:fill="F5F8FC"/>
          </w:tcPr>
          <w:p>
            <w:r/>
          </w:p>
        </w:tc>
      </w:tr>
      <w:tr>
        <w:tc>
          <w:tcPr>
            <w:tcW w:type="dxa" w:w="2419"/>
          </w:tcPr>
          <w:p>
            <w:r/>
            <w:r>
              <w:rPr>
                <w:sz w:val="19"/>
              </w:rPr>
              <w:t>5</w:t>
            </w:r>
          </w:p>
        </w:tc>
        <w:tc>
          <w:tcPr>
            <w:tcW w:type="dxa" w:w="2419"/>
          </w:tcPr>
          <w:p>
            <w:r/>
            <w:r>
              <w:rPr>
                <w:sz w:val="19"/>
              </w:rPr>
              <w:t>All eight DOWNTIME rows are complete, each tagged to a process step and a count.</w:t>
            </w:r>
          </w:p>
        </w:tc>
        <w:tc>
          <w:tcPr>
            <w:tcW w:type="dxa" w:w="2419"/>
          </w:tcPr>
          <w:p>
            <w:r/>
            <w:r>
              <w:rPr>
                <w:sz w:val="19"/>
              </w:rPr>
              <w:t>MEASURE</w:t>
            </w:r>
          </w:p>
        </w:tc>
        <w:tc>
          <w:tcPr>
            <w:tcW w:type="dxa" w:w="2419"/>
          </w:tcPr>
          <w:p>
            <w:r/>
          </w:p>
        </w:tc>
      </w:tr>
      <w:tr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6</w:t>
            </w:r>
          </w:p>
        </w:tc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The baseline figures are written down: average wait, longest wait, % over promise, remakes.</w:t>
            </w:r>
          </w:p>
        </w:tc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MEASURE</w:t>
            </w:r>
          </w:p>
        </w:tc>
        <w:tc>
          <w:tcPr>
            <w:tcW w:type="dxa" w:w="2419"/>
            <w:shd w:val="clear" w:color="auto" w:fill="F5F8FC"/>
          </w:tcPr>
          <w:p>
            <w:r/>
          </w:p>
        </w:tc>
      </w:tr>
    </w:tbl>
    <w:p/>
    <w:p>
      <w:pPr>
        <w:pStyle w:val="Heading2"/>
      </w:pPr>
      <w:r>
        <w:t>Debrief check</w:t>
      </w:r>
    </w:p>
    <w:p>
      <w:r>
        <w:rPr>
          <w:sz w:val="21"/>
        </w:rPr>
        <w:t>Every group can show a SIPOC with all five columns filled, a process map with every step timed and judged VA or NVA, a complete DOWNTIME tally tied to evidence, and the written baseline figures.</w:t>
      </w:r>
    </w:p>
    <w:p>
      <w:pPr>
        <w:pStyle w:val="Heading2"/>
      </w:pPr>
      <w:r>
        <w:t>Feedback</w:t>
      </w:r>
    </w:p>
    <w:p>
      <w:r>
        <w:rPr>
          <w:b/>
          <w:sz w:val="20"/>
        </w:rPr>
        <w:t>What did you find hardest in this activity?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b/>
          <w:sz w:val="20"/>
        </w:rPr>
        <w:t>What is the ONE thing you will do differently at work?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i/>
          <w:color w:val="555B66"/>
          <w:sz w:val="16"/>
        </w:rPr>
        <w:t>Certified Lean Six Sigma White Belt (CLSSWB) · C142 · Version v3 · © 2026 Tertiary Infotech Academy Pte Ltd</w:t>
      </w:r>
    </w:p>
    <w:sectPr w:rsidR="00FC693F" w:rsidRPr="0006063C" w:rsidSect="00034616">
      <w:pgSz w:w="12240" w:h="15840"/>
      <w:pgMar w:top="1134" w:right="1281" w:bottom="1134" w:left="12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