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Microsoft 365 Masterclass (C197)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C197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Jim Gan Chiu Liang (JL)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 with current Office add-ins and connected review-pack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Jim Gan Chiu Liang (JL)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Expanded single-company curriculum; individual lab folders with realistic Office artifacts; planning, sustainability, HR, finance, Outlook, Cowork and Claude Code workflows.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Jim Gan Chiu Liang (JL)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governed Claude setup to a connected Lumina Living planning, analysis and automation workflow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Microsoft 365 Masterclass (C197)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C197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company-scenario workshops and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Jim Gan Chiu Liang (JL)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Select the right Claude and Microsoft 365 operating surface for a governed company task.</w:t>
      </w:r>
    </w:p>
    <w:p>
      <w:pPr>
        <w:pStyle w:val="ListBullet"/>
      </w:pPr>
      <w:r>
        <w:rPr>
          <w:sz w:val="21"/>
        </w:rPr>
        <w:t>LO2: Connect approved Microsoft 365 context and map permissions, sources and evidence boundaries.</w:t>
      </w:r>
    </w:p>
    <w:p>
      <w:pPr>
        <w:pStyle w:val="ListBullet"/>
      </w:pPr>
      <w:r>
        <w:rPr>
          <w:sz w:val="21"/>
        </w:rPr>
        <w:t>LO3: Direct Claude with an auditable prompt contract and a human approval gate.</w:t>
      </w:r>
    </w:p>
    <w:p>
      <w:pPr>
        <w:pStyle w:val="ListBullet"/>
      </w:pPr>
      <w:r>
        <w:rPr>
          <w:sz w:val="21"/>
        </w:rPr>
        <w:t>LO4: Produce a decision-ready marketing plan in Word from approved company evidence.</w:t>
      </w:r>
    </w:p>
    <w:p>
      <w:pPr>
        <w:pStyle w:val="ListBullet"/>
      </w:pPr>
      <w:r>
        <w:rPr>
          <w:sz w:val="21"/>
        </w:rPr>
        <w:t>LO5: Develop an aligned strategic plan with choices, initiatives, owners, measures and risks.</w:t>
      </w:r>
    </w:p>
    <w:p>
      <w:pPr>
        <w:pStyle w:val="ListBullet"/>
      </w:pPr>
      <w:r>
        <w:rPr>
          <w:sz w:val="21"/>
        </w:rPr>
        <w:t>LO6: Draft a sustainability report section and HR policy using source, legal and management review controls.</w:t>
      </w:r>
    </w:p>
    <w:p>
      <w:pPr>
        <w:pStyle w:val="ListBullet"/>
      </w:pPr>
      <w:r>
        <w:rPr>
          <w:sz w:val="21"/>
        </w:rPr>
        <w:t>LO7: Build a formula-driven financial analysis and executive dashboard in Excel.</w:t>
      </w:r>
    </w:p>
    <w:p>
      <w:pPr>
        <w:pStyle w:val="ListBullet"/>
      </w:pPr>
      <w:r>
        <w:rPr>
          <w:sz w:val="21"/>
        </w:rPr>
        <w:t>LO8: Create a highly visual strategic and marketing PowerPoint with native Excel charts and evidence traceability.</w:t>
      </w:r>
    </w:p>
    <w:p>
      <w:pPr>
        <w:pStyle w:val="ListBullet"/>
      </w:pPr>
      <w:r>
        <w:rPr>
          <w:sz w:val="21"/>
        </w:rPr>
        <w:t>LO9: Triage Outlook messages and prepare approval-based replies without bypassing the human send gate.</w:t>
      </w:r>
    </w:p>
    <w:p>
      <w:pPr>
        <w:pStyle w:val="ListBullet"/>
      </w:pPr>
      <w:r>
        <w:rPr>
          <w:sz w:val="21"/>
        </w:rPr>
        <w:t>LO10: Use Claude Cowork with Microsoft 365 context to coordinate a multi-file planning workflow.</w:t>
      </w:r>
    </w:p>
    <w:p>
      <w:pPr>
        <w:pStyle w:val="ListBullet"/>
      </w:pPr>
      <w:r>
        <w:rPr>
          <w:sz w:val="21"/>
        </w:rPr>
        <w:t>LO11: Use Claude Code and approved connectors to update Excel, search Outlook and produce a daily management brief.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governed Claude setup to a connected Lumina Living planning, analysis and automation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orientation, company scenario and environment readiness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 — Governed Foundations for Claude and Microsoft 365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Choose and Activate the Right Claude Surface; Lab 2: Connect Microsoft 365 Context and Map Permissions; Lab 3: Build an Auditable Prompt and Review Contract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11:30–11:55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 — Company Planning, Reporting and Policy Work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11:55–13:10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Create a Company Marketing Plan in Word; Lab 5: Develop a Strategic Plan with Owners and Measures; Lab 6: Draft Sustainability Reporting and HR Policy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13:10–14:10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14:10–14:35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 — Financial Analysis and Executive Storytelling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14:35–15:25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Financial Analysis and an Excel Dashboard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Create an Executive Strategy and Marketing Deck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16:20–16:40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 — Agentic Coordination with Outlook, Cowork and Claude Code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16:40–17:10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Triage and Prepare Approved Outlook Replies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Coordinate the Planning Pack with Claude Cowork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Automate Excel, Outlook and a Daily Brief with Claude Code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Integrated workflow review, transfer to work and next steps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Governed Foundations for Claude and Microsoft 365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Company Planning, Reporting and Policy Work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Financial Analysis and Executive Storytelling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Agentic Coordination with Outlook, Cowork and Claude Code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10, Lab 11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