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10B981"/>
          <w:sz w:val="17"/>
        </w:rPr>
        <w:t>C197 · REUSABLE TEMPLATE</w:t>
      </w:r>
    </w:p>
    <w:p>
      <w:pPr>
        <w:pStyle w:val="Title"/>
      </w:pPr>
      <w:r>
        <w:t>Prompt and Review Contract</w:t>
      </w:r>
    </w:p>
    <w:p>
      <w:r>
        <w:rPr>
          <w:b/>
          <w:color w:val="10B981"/>
        </w:rPr>
        <w:t>Lab 6 · Draft Sustainability Reporting and HR Policy</w:t>
      </w:r>
    </w:p>
    <w:p>
      <w:pPr>
        <w:pStyle w:val="Heading1"/>
      </w:pPr>
      <w:r>
        <w:t>1. Business result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8FC"/>
            <w:vAlign w:val="center"/>
          </w:tcPr>
          <w:p>
            <w:r>
              <w:rPr>
                <w:b/>
                <w:color w:val="1F6FEB"/>
              </w:rPr>
              <w:t xml:space="preserve">Complete this field  </w:t>
            </w:r>
            <w:r>
              <w:t>Decision, audience and artifact required</w:t>
            </w:r>
          </w:p>
        </w:tc>
      </w:tr>
    </w:tbl>
    <w:p>
      <w:r>
        <w:br/>
      </w:r>
    </w:p>
    <w:p>
      <w:pPr>
        <w:pStyle w:val="Heading1"/>
      </w:pPr>
      <w:r>
        <w:t>2. Approved evidence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8FC"/>
            <w:vAlign w:val="center"/>
          </w:tcPr>
          <w:p>
            <w:r>
              <w:rPr>
                <w:b/>
                <w:color w:val="1F6FEB"/>
              </w:rPr>
              <w:t xml:space="preserve">Complete this field  </w:t>
            </w:r>
            <w:r>
              <w:t>Open files, tables, ranges, sections or messages Claude may use</w:t>
            </w:r>
          </w:p>
        </w:tc>
      </w:tr>
    </w:tbl>
    <w:p>
      <w:r>
        <w:br/>
      </w:r>
    </w:p>
    <w:p>
      <w:pPr>
        <w:pStyle w:val="Heading1"/>
      </w:pPr>
      <w:r>
        <w:t>3. Constraints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8FC"/>
            <w:vAlign w:val="center"/>
          </w:tcPr>
          <w:p>
            <w:r>
              <w:rPr>
                <w:b/>
                <w:color w:val="1F6FEB"/>
              </w:rPr>
              <w:t xml:space="preserve">Complete this field  </w:t>
            </w:r>
            <w:r>
              <w:t>Scope, style, formulas, length, preservation rules and prohibited actions</w:t>
            </w:r>
          </w:p>
        </w:tc>
      </w:tr>
    </w:tbl>
    <w:p>
      <w:r>
        <w:br/>
      </w:r>
    </w:p>
    <w:p>
      <w:pPr>
        <w:pStyle w:val="Heading1"/>
      </w:pPr>
      <w:r>
        <w:t>4. Output contract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8FC"/>
            <w:vAlign w:val="center"/>
          </w:tcPr>
          <w:p>
            <w:r>
              <w:rPr>
                <w:b/>
                <w:color w:val="1F6FEB"/>
              </w:rPr>
              <w:t xml:space="preserve">Complete this field  </w:t>
            </w:r>
            <w:r>
              <w:t>Required structure, format, citations and exception handling</w:t>
            </w:r>
          </w:p>
        </w:tc>
      </w:tr>
    </w:tbl>
    <w:p>
      <w:r>
        <w:br/>
      </w:r>
    </w:p>
    <w:p>
      <w:pPr>
        <w:pStyle w:val="Heading1"/>
      </w:pPr>
      <w:r>
        <w:t>5. Verification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8FC"/>
            <w:vAlign w:val="center"/>
          </w:tcPr>
          <w:p>
            <w:r>
              <w:rPr>
                <w:b/>
                <w:color w:val="1F6FEB"/>
              </w:rPr>
              <w:t xml:space="preserve">Complete this field  </w:t>
            </w:r>
            <w:r>
              <w:t>Checks the user will perform independently</w:t>
            </w:r>
          </w:p>
        </w:tc>
      </w:tr>
    </w:tbl>
    <w:p>
      <w:r>
        <w:br/>
      </w:r>
    </w:p>
    <w:p>
      <w:pPr>
        <w:pStyle w:val="Heading1"/>
      </w:pPr>
      <w:r>
        <w:t>6. Approval gate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8FC"/>
            <w:vAlign w:val="center"/>
          </w:tcPr>
          <w:p>
            <w:r>
              <w:rPr>
                <w:b/>
                <w:color w:val="1F6FEB"/>
              </w:rPr>
              <w:t xml:space="preserve">Complete this field  </w:t>
            </w:r>
            <w:r>
              <w:t>Named person who accepts, saves, writes, sends or releases</w:t>
            </w:r>
          </w:p>
        </w:tc>
      </w:tr>
    </w:tbl>
    <w:p>
      <w:r>
        <w:br/>
      </w:r>
    </w:p>
    <w:p>
      <w:pPr>
        <w:pStyle w:val="Heading1"/>
      </w:pPr>
      <w:r>
        <w:t>Review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880"/>
            <w:shd w:fill="1F6FEB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600"/>
            <w:shd w:fill="1F6FEB"/>
          </w:tcPr>
          <w:p>
            <w:r>
              <w:rPr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1584"/>
            <w:shd w:fill="1F6FEB"/>
          </w:tcPr>
          <w:p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1728"/>
            <w:shd w:fill="1F6FEB"/>
          </w:tcPr>
          <w:p>
            <w:r>
              <w:rPr>
                <w:b/>
                <w:color w:val="FFFFFF"/>
                <w:sz w:val="18"/>
              </w:rPr>
              <w:t>Reviewer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Sources cited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Pending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Figures reconciled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Pending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Template preserved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Pending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Risks and assumptions labelled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Pending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Approval recorded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Pending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</w:p>
        </w:tc>
      </w:tr>
    </w:tbl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72B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2B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0B98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2B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