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Generative AI for Business Presentation</w:t>
      </w:r>
    </w:p>
    <w:p>
      <w:pPr>
        <w:spacing w:before="80" w:after="280"/>
        <w:jc w:val="center"/>
      </w:pPr>
      <w:r>
        <w:rPr>
          <w:b w:val="0"/>
          <w:color w:val="111827"/>
          <w:sz w:val="24"/>
        </w:rPr>
        <w:t>Course Code: C329</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1.0</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20 April 2026</w:t>
            </w:r>
          </w:p>
        </w:tc>
        <w:tc>
          <w:tcPr>
            <w:tcW w:type="dxa" w:w="2160"/>
          </w:tcPr>
          <w:p>
            <w:r/>
            <w:r>
              <w:rPr>
                <w:sz w:val="19"/>
              </w:rPr>
              <w:t>Original courseware release.</w:t>
            </w:r>
          </w:p>
        </w:tc>
        <w:tc>
          <w:tcPr>
            <w:tcW w:type="dxa" w:w="2160"/>
          </w:tcPr>
          <w:p>
            <w:r/>
            <w:r>
              <w:rPr>
                <w:sz w:val="19"/>
              </w:rPr>
              <w:t>Tertiary Infotech Academy Pte Ltd</w:t>
            </w:r>
          </w:p>
        </w:tc>
      </w:tr>
      <w:tr>
        <w:tc>
          <w:tcPr>
            <w:tcW w:type="dxa" w:w="2160"/>
          </w:tcPr>
          <w:p>
            <w:r/>
            <w:r>
              <w:rPr>
                <w:sz w:val="19"/>
              </w:rPr>
              <w:t>2.0</w:t>
            </w:r>
          </w:p>
        </w:tc>
        <w:tc>
          <w:tcPr>
            <w:tcW w:type="dxa" w:w="2160"/>
          </w:tcPr>
          <w:p>
            <w:r/>
            <w:r>
              <w:rPr>
                <w:sz w:val="19"/>
              </w:rPr>
              <w:t>13 August 2026</w:t>
            </w:r>
          </w:p>
        </w:tc>
        <w:tc>
          <w:tcPr>
            <w:tcW w:type="dxa" w:w="2160"/>
          </w:tcPr>
          <w:p>
            <w:r/>
            <w:r>
              <w:rPr>
                <w:sz w:val="19"/>
              </w:rPr>
              <w:t>Comprehensive rebuild with current AI-tool guidance, business-presentation principles, worked examples and detailed step-by-step instructions for eight connected Meridian Foods activities. The deck deliberately carries no procedural steps; each activity is also published as a standalone folder with instructions, checklist and editable sample deck.</w:t>
            </w:r>
          </w:p>
        </w:tc>
        <w:tc>
          <w:tcPr>
            <w:tcW w:type="dxa" w:w="2160"/>
          </w:tcPr>
          <w:p>
            <w:r/>
            <w:r>
              <w:rPr>
                <w:sz w:val="19"/>
              </w:rPr>
              <w:t>Tertiary Infotech Academy Pte Ltd</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How to Use This Guide</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Business Presentation Playbook</w:t>
        <w:tab/>
        <w:t>4</w:t>
      </w:r>
    </w:p>
    <w:p>
      <w:pPr>
        <w:tabs>
          <w:tab w:pos="9072" w:val="right" w:leader="dot"/>
        </w:tabs>
        <w:spacing w:after="60"/>
      </w:pPr>
      <w:r>
        <w:rPr>
          <w:rFonts w:ascii="Arial" w:hAnsi="Arial"/>
          <w:b/>
          <w:color w:val="333333"/>
          <w:sz w:val="22"/>
        </w:rPr>
        <w:t>Core Dos and Don'ts</w:t>
        <w:tab/>
        <w:t>5</w:t>
      </w:r>
    </w:p>
    <w:p>
      <w:pPr>
        <w:tabs>
          <w:tab w:pos="9072" w:val="right" w:leader="dot"/>
        </w:tabs>
        <w:spacing w:after="60"/>
      </w:pPr>
      <w:r>
        <w:rPr>
          <w:rFonts w:ascii="Arial" w:hAnsi="Arial"/>
          <w:b/>
          <w:color w:val="333333"/>
          <w:sz w:val="22"/>
        </w:rPr>
        <w:t>AI Tool Decision Guide</w:t>
        <w:tab/>
        <w:t>5</w:t>
      </w:r>
    </w:p>
    <w:p>
      <w:pPr>
        <w:tabs>
          <w:tab w:pos="9072" w:val="right" w:leader="dot"/>
        </w:tabs>
        <w:spacing w:after="60"/>
      </w:pPr>
      <w:r>
        <w:rPr>
          <w:rFonts w:ascii="Arial" w:hAnsi="Arial"/>
          <w:b/>
          <w:color w:val="333333"/>
          <w:sz w:val="22"/>
        </w:rPr>
        <w:t>Skills Framework Reference</w:t>
        <w:tab/>
        <w:t>6</w:t>
      </w:r>
    </w:p>
    <w:p>
      <w:pPr>
        <w:tabs>
          <w:tab w:pos="9072" w:val="right" w:leader="dot"/>
        </w:tabs>
        <w:spacing w:after="60"/>
      </w:pPr>
      <w:r>
        <w:rPr>
          <w:rFonts w:ascii="Arial" w:hAnsi="Arial"/>
          <w:b/>
          <w:color w:val="333333"/>
          <w:sz w:val="22"/>
        </w:rPr>
        <w:t>LU1 — Context, Objectives and Modes</w:t>
        <w:tab/>
        <w:t>6</w:t>
      </w:r>
    </w:p>
    <w:p>
      <w:pPr>
        <w:tabs>
          <w:tab w:pos="9072" w:val="right" w:leader="dot"/>
        </w:tabs>
        <w:spacing w:after="60"/>
        <w:ind w:left="432"/>
      </w:pPr>
      <w:r>
        <w:rPr>
          <w:rFonts w:ascii="Arial" w:hAnsi="Arial"/>
          <w:b w:val="0"/>
          <w:color w:val="333333"/>
          <w:sz w:val="21"/>
        </w:rPr>
        <w:t>Activity 1 — Decision-Ready Presentation Brief  (Case Study)</w:t>
        <w:tab/>
        <w:t>6</w:t>
      </w:r>
    </w:p>
    <w:p>
      <w:pPr>
        <w:tabs>
          <w:tab w:pos="9072" w:val="right" w:leader="dot"/>
        </w:tabs>
        <w:spacing w:after="60"/>
        <w:ind w:left="432"/>
      </w:pPr>
      <w:r>
        <w:rPr>
          <w:rFonts w:ascii="Arial" w:hAnsi="Arial"/>
          <w:b w:val="0"/>
          <w:color w:val="333333"/>
          <w:sz w:val="21"/>
        </w:rPr>
        <w:t>Activity 2 — AI Tool Fit and Risk Matrix  (Case Study)</w:t>
        <w:tab/>
        <w:t>8</w:t>
      </w:r>
    </w:p>
    <w:p>
      <w:pPr>
        <w:tabs>
          <w:tab w:pos="9072" w:val="right" w:leader="dot"/>
        </w:tabs>
        <w:spacing w:after="60"/>
      </w:pPr>
      <w:r>
        <w:rPr>
          <w:rFonts w:ascii="Arial" w:hAnsi="Arial"/>
          <w:b/>
          <w:color w:val="333333"/>
          <w:sz w:val="22"/>
        </w:rPr>
        <w:t>LU2 — AI-Assisted Story and Collateral Design</w:t>
        <w:tab/>
        <w:t>10</w:t>
      </w:r>
    </w:p>
    <w:p>
      <w:pPr>
        <w:tabs>
          <w:tab w:pos="9072" w:val="right" w:leader="dot"/>
        </w:tabs>
        <w:spacing w:after="60"/>
        <w:ind w:left="432"/>
      </w:pPr>
      <w:r>
        <w:rPr>
          <w:rFonts w:ascii="Arial" w:hAnsi="Arial"/>
          <w:b w:val="0"/>
          <w:color w:val="333333"/>
          <w:sz w:val="21"/>
        </w:rPr>
        <w:t>Activity 3 — Executive Story Spine with Claude or Copilot  (Case Study)</w:t>
        <w:tab/>
        <w:t>11</w:t>
      </w:r>
    </w:p>
    <w:p>
      <w:pPr>
        <w:tabs>
          <w:tab w:pos="9072" w:val="right" w:leader="dot"/>
        </w:tabs>
        <w:spacing w:after="60"/>
        <w:ind w:left="432"/>
      </w:pPr>
      <w:r>
        <w:rPr>
          <w:rFonts w:ascii="Arial" w:hAnsi="Arial"/>
          <w:b w:val="0"/>
          <w:color w:val="333333"/>
          <w:sz w:val="21"/>
        </w:rPr>
        <w:t>Activity 4 — AI Draft-to-Deck Design Studio  (Case Study)</w:t>
        <w:tab/>
        <w:t>13</w:t>
      </w:r>
    </w:p>
    <w:p>
      <w:pPr>
        <w:tabs>
          <w:tab w:pos="9072" w:val="right" w:leader="dot"/>
        </w:tabs>
        <w:spacing w:after="60"/>
      </w:pPr>
      <w:r>
        <w:rPr>
          <w:rFonts w:ascii="Arial" w:hAnsi="Arial"/>
          <w:b/>
          <w:color w:val="333333"/>
          <w:sz w:val="22"/>
        </w:rPr>
        <w:t>LU3 — Engage, Persuade and Handle Discussion</w:t>
        <w:tab/>
        <w:t>15</w:t>
      </w:r>
    </w:p>
    <w:p>
      <w:pPr>
        <w:tabs>
          <w:tab w:pos="9072" w:val="right" w:leader="dot"/>
        </w:tabs>
        <w:spacing w:after="60"/>
        <w:ind w:left="432"/>
      </w:pPr>
      <w:r>
        <w:rPr>
          <w:rFonts w:ascii="Arial" w:hAnsi="Arial"/>
          <w:b w:val="0"/>
          <w:color w:val="333333"/>
          <w:sz w:val="21"/>
        </w:rPr>
        <w:t>Activity 5 — Evidence-to-Visual Upgrade with Napkin  (Case Study)</w:t>
        <w:tab/>
        <w:t>15</w:t>
      </w:r>
    </w:p>
    <w:p>
      <w:pPr>
        <w:tabs>
          <w:tab w:pos="9072" w:val="right" w:leader="dot"/>
        </w:tabs>
        <w:spacing w:after="60"/>
        <w:ind w:left="432"/>
      </w:pPr>
      <w:r>
        <w:rPr>
          <w:rFonts w:ascii="Arial" w:hAnsi="Arial"/>
          <w:b w:val="0"/>
          <w:color w:val="333333"/>
          <w:sz w:val="21"/>
        </w:rPr>
        <w:t>Activity 6 — Delivery and Q&amp;A Rehearsal  (Role Play)</w:t>
        <w:tab/>
        <w:t>17</w:t>
      </w:r>
    </w:p>
    <w:p>
      <w:pPr>
        <w:tabs>
          <w:tab w:pos="9072" w:val="right" w:leader="dot"/>
        </w:tabs>
        <w:spacing w:after="60"/>
        <w:ind w:left="432"/>
      </w:pPr>
      <w:r>
        <w:rPr>
          <w:rFonts w:ascii="Arial" w:hAnsi="Arial"/>
          <w:b w:val="0"/>
          <w:color w:val="333333"/>
          <w:sz w:val="21"/>
        </w:rPr>
        <w:t>Activity 7 — Negotiation Deck Challenge  (Role Play)</w:t>
        <w:tab/>
        <w:t>19</w:t>
      </w:r>
    </w:p>
    <w:p>
      <w:pPr>
        <w:tabs>
          <w:tab w:pos="9072" w:val="right" w:leader="dot"/>
        </w:tabs>
        <w:spacing w:after="60"/>
      </w:pPr>
      <w:r>
        <w:rPr>
          <w:rFonts w:ascii="Arial" w:hAnsi="Arial"/>
          <w:b/>
          <w:color w:val="333333"/>
          <w:sz w:val="22"/>
        </w:rPr>
        <w:t>LU4 — Review Outcomes and Improve</w:t>
        <w:tab/>
        <w:t>21</w:t>
      </w:r>
    </w:p>
    <w:p>
      <w:pPr>
        <w:tabs>
          <w:tab w:pos="9072" w:val="right" w:leader="dot"/>
        </w:tabs>
        <w:spacing w:after="60"/>
        <w:ind w:left="432"/>
      </w:pPr>
      <w:r>
        <w:rPr>
          <w:rFonts w:ascii="Arial" w:hAnsi="Arial"/>
          <w:b w:val="0"/>
          <w:color w:val="333333"/>
          <w:sz w:val="21"/>
        </w:rPr>
        <w:t>Activity 8 — Presentation Review and Improvement Sprint  (Case Study)</w:t>
        <w:tab/>
        <w:t>21</w:t>
      </w:r>
    </w:p>
    <w:p>
      <w:pPr>
        <w:tabs>
          <w:tab w:pos="9072" w:val="right" w:leader="dot"/>
        </w:tabs>
        <w:spacing w:after="60"/>
      </w:pPr>
      <w:r>
        <w:rPr>
          <w:rFonts w:ascii="Arial" w:hAnsi="Arial"/>
          <w:b/>
          <w:color w:val="333333"/>
          <w:sz w:val="22"/>
        </w:rPr>
        <w:t>Quick Reference — Activities by Learning Unit</w:t>
        <w:tab/>
        <w:t>23</w:t>
      </w:r>
    </w:p>
    <w:p>
      <w:pPr>
        <w:tabs>
          <w:tab w:pos="9072" w:val="right" w:leader="dot"/>
        </w:tabs>
        <w:spacing w:after="60"/>
      </w:pPr>
      <w:r>
        <w:rPr>
          <w:rFonts w:ascii="Arial" w:hAnsi="Arial"/>
          <w:b/>
          <w:color w:val="333333"/>
          <w:sz w:val="22"/>
        </w:rPr>
        <w:t>Glossary</w:t>
        <w:tab/>
        <w:t>24</w:t>
      </w:r>
    </w:p>
    <w:p>
      <w:pPr>
        <w:tabs>
          <w:tab w:pos="9072" w:val="right" w:leader="dot"/>
        </w:tabs>
        <w:spacing w:after="60"/>
      </w:pPr>
      <w:r>
        <w:rPr>
          <w:rFonts w:ascii="Arial" w:hAnsi="Arial"/>
          <w:b/>
          <w:color w:val="333333"/>
          <w:sz w:val="22"/>
        </w:rPr>
        <w:t>Sources and Further Reading</w:t>
        <w:tab/>
        <w:t>25</w:t>
      </w:r>
    </w:p>
    <w:p>
      <w:pPr>
        <w:tabs>
          <w:tab w:pos="9072" w:val="right" w:leader="dot"/>
        </w:tabs>
        <w:spacing w:after="60"/>
      </w:pPr>
      <w:r>
        <w:rPr>
          <w:rFonts w:ascii="Arial" w:hAnsi="Arial"/>
          <w:b/>
          <w:color w:val="333333"/>
          <w:sz w:val="22"/>
        </w:rPr>
        <w:t>Support</w:t>
        <w:tab/>
        <w:t>26</w:t>
      </w:r>
    </w:p>
    <w:p>
      <w:r>
        <w:br w:type="page"/>
      </w:r>
    </w:p>
    <w:p>
      <w:pPr>
        <w:pStyle w:val="Heading1"/>
      </w:pPr>
      <w:r>
        <w:t>How to Use This Guide</w:t>
      </w:r>
    </w:p>
    <w:p>
      <w:r>
        <w:t>Use this guide alongside the course slides during class, and afterwards as a workplace reference. Each Learning Unit section below lists the key concepts, followed by every activity you will complete in class as a case study or role play. For each activity you get the full scenario, the roles to assign, a detailed step-by-step guide to running it, a suggested timing breakdown, the artefact you will produce, a self-check list, the discussion and decision prompts, and a debrief check.</w:t>
      </w:r>
    </w:p>
    <w:p>
      <w:r>
        <w:t>The slides deliberately do not carry the step-by-step instructions — your trainer facilitates the scenario, roles and discussion from the deck while you work through the detailed steps here. Activities use PowerPoint, Canva, Gamma, Napkin, Claude and Microsoft 365 Copilot, with additional comparison of Adobe Express, Presenton, Manus, QuillBot and Prezent. Interfaces change, so the procedures focus on transferable decisions, prompts, review gates and outputs.</w:t>
      </w:r>
    </w:p>
    <w:p>
      <w:r>
        <w:t>Before you start, you will need:</w:t>
      </w:r>
    </w:p>
    <w:p>
      <w:pPr>
        <w:pStyle w:val="ListBullet"/>
      </w:pPr>
      <w:r>
        <w:t>A notebook or digital document to capture your activity work.</w:t>
      </w:r>
    </w:p>
    <w:p>
      <w:pPr>
        <w:pStyle w:val="ListBullet"/>
      </w:pPr>
      <w:r>
        <w:t>Internet access to research live presentation examples where an activity calls for one.</w:t>
      </w:r>
    </w:p>
    <w:p>
      <w:pPr>
        <w:pStyle w:val="ListBullet"/>
      </w:pPr>
      <w:r>
        <w:t>An approved Microsoft 365 or other presentation-tool account where available.</w:t>
      </w:r>
    </w:p>
    <w:p>
      <w:pPr>
        <w:pStyle w:val="ListBullet"/>
      </w:pPr>
      <w:r>
        <w:t>The course slides (downloaded from the LMS) for reference during activities.</w:t>
      </w:r>
    </w:p>
    <w:p>
      <w:pPr>
        <w:pStyle w:val="Heading1"/>
      </w:pPr>
      <w:r>
        <w:t>Course Learning Outcomes</w:t>
      </w:r>
    </w:p>
    <w:p>
      <w:pPr>
        <w:pStyle w:val="ListBullet"/>
      </w:pPr>
      <w:r>
        <w:t>LO1: Establish business presentation objectives and select presentation modes according to organisational context and stakeholder needs.</w:t>
      </w:r>
    </w:p>
    <w:p>
      <w:pPr>
        <w:pStyle w:val="ListBullet"/>
      </w:pPr>
      <w:r>
        <w:t>LO2: Determine presentation deliverables and design targeted presentation collaterals using suitable generative AI tools.</w:t>
      </w:r>
    </w:p>
    <w:p>
      <w:pPr>
        <w:pStyle w:val="ListBullet"/>
      </w:pPr>
      <w:r>
        <w:t>LO3: Deliver appropriate business messages using suitable presentation modes and techniques to engage, persuade and handle discussion.</w:t>
      </w:r>
    </w:p>
    <w:p>
      <w:pPr>
        <w:pStyle w:val="ListBullet"/>
      </w:pPr>
      <w:r>
        <w:t>LO4: Review presentation outcomes and recommend improvements using evidence, feedback and continuous-improvement methods.</w:t>
      </w:r>
    </w:p>
    <w:p>
      <w:pPr>
        <w:pStyle w:val="Heading1"/>
      </w:pPr>
      <w:r>
        <w:t>Business Presentation Playbook</w:t>
      </w:r>
    </w:p>
    <w:p>
      <w:r>
        <w:t>Use this sequence before, during and after every important presentation:</w:t>
      </w:r>
    </w:p>
    <w:p>
      <w:pPr>
        <w:pStyle w:val="ListNumber"/>
      </w:pPr>
      <w:r>
        <w:rPr>
          <w:b/>
        </w:rPr>
        <w:t xml:space="preserve">Frame the decision — </w:t>
      </w:r>
      <w:r>
        <w:t>Name the audience, the action they should take, the evidence they require, the constraints and how success will be observed.</w:t>
      </w:r>
    </w:p>
    <w:p>
      <w:pPr>
        <w:pStyle w:val="ListNumber"/>
      </w:pPr>
      <w:r>
        <w:rPr>
          <w:b/>
        </w:rPr>
        <w:t xml:space="preserve">Structure the answer — </w:t>
      </w:r>
      <w:r>
        <w:t>Use a conclusion-first storyline such as Situation–Complication–Question–Answer, with action titles that advance the logic.</w:t>
      </w:r>
    </w:p>
    <w:p>
      <w:pPr>
        <w:pStyle w:val="ListNumber"/>
      </w:pPr>
      <w:r>
        <w:rPr>
          <w:b/>
        </w:rPr>
        <w:t xml:space="preserve">Visualise the evidence — </w:t>
      </w:r>
      <w:r>
        <w:t>Choose charts, tables, diagrams and examples because they reveal a relationship—not because a template provides them.</w:t>
      </w:r>
    </w:p>
    <w:p>
      <w:pPr>
        <w:pStyle w:val="ListNumber"/>
      </w:pPr>
      <w:r>
        <w:rPr>
          <w:b/>
        </w:rPr>
        <w:t xml:space="preserve">Rehearse the interaction — </w:t>
      </w:r>
      <w:r>
        <w:t>Practise the opening, transitions, hardest question and final decision request; prepare a backup PDF and appendix.</w:t>
      </w:r>
    </w:p>
    <w:p>
      <w:pPr>
        <w:pStyle w:val="ListNumber"/>
      </w:pPr>
      <w:r>
        <w:rPr>
          <w:b/>
        </w:rPr>
        <w:t xml:space="preserve">Measure and improve — </w:t>
      </w:r>
      <w:r>
        <w:t>Compare the actual decision, understanding and follow-through with the objective; control revisions in a named master version.</w:t>
      </w:r>
    </w:p>
    <w:p>
      <w:pPr>
        <w:pStyle w:val="Heading1"/>
      </w:pPr>
      <w:r>
        <w:t>Core Dos and Don'ts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rPr>
              <w:t>Area</w:t>
            </w:r>
          </w:p>
        </w:tc>
        <w:tc>
          <w:tcPr>
            <w:tcW w:type="dxa" w:w="2880"/>
            <w:shd w:val="clear" w:color="auto" w:fill="1F6FEB"/>
          </w:tcPr>
          <w:p>
            <w:r/>
            <w:r>
              <w:rPr>
                <w:b/>
                <w:color w:val="FFFFFF"/>
              </w:rPr>
              <w:t>Don't</w:t>
            </w:r>
          </w:p>
        </w:tc>
        <w:tc>
          <w:tcPr>
            <w:tcW w:type="dxa" w:w="2880"/>
            <w:shd w:val="clear" w:color="auto" w:fill="1F6FEB"/>
          </w:tcPr>
          <w:p>
            <w:r/>
            <w:r>
              <w:rPr>
                <w:b/>
                <w:color w:val="FFFFFF"/>
              </w:rPr>
              <w:t>Do</w:t>
            </w:r>
          </w:p>
        </w:tc>
      </w:tr>
      <w:tr>
        <w:tc>
          <w:tcPr>
            <w:tcW w:type="dxa" w:w="2880"/>
          </w:tcPr>
          <w:p>
            <w:r>
              <w:t>Objective</w:t>
            </w:r>
          </w:p>
        </w:tc>
        <w:tc>
          <w:tcPr>
            <w:tcW w:type="dxa" w:w="2880"/>
          </w:tcPr>
          <w:p>
            <w:r>
              <w:t>Start with slides or a template</w:t>
            </w:r>
          </w:p>
        </w:tc>
        <w:tc>
          <w:tcPr>
            <w:tcW w:type="dxa" w:w="2880"/>
          </w:tcPr>
          <w:p>
            <w:r>
              <w:t>Write the audience action and success evidence first</w:t>
            </w:r>
          </w:p>
        </w:tc>
      </w:tr>
      <w:tr>
        <w:tc>
          <w:tcPr>
            <w:tcW w:type="dxa" w:w="2880"/>
          </w:tcPr>
          <w:p>
            <w:r>
              <w:t>Story</w:t>
            </w:r>
          </w:p>
        </w:tc>
        <w:tc>
          <w:tcPr>
            <w:tcW w:type="dxa" w:w="2880"/>
          </w:tcPr>
          <w:p>
            <w:r>
              <w:t>Follow the order in which research was done</w:t>
            </w:r>
          </w:p>
        </w:tc>
        <w:tc>
          <w:tcPr>
            <w:tcW w:type="dxa" w:w="2880"/>
          </w:tcPr>
          <w:p>
            <w:r>
              <w:t>Lead with the answer, then evidence, risk and action</w:t>
            </w:r>
          </w:p>
        </w:tc>
      </w:tr>
      <w:tr>
        <w:tc>
          <w:tcPr>
            <w:tcW w:type="dxa" w:w="2880"/>
          </w:tcPr>
          <w:p>
            <w:r>
              <w:t>Slide design</w:t>
            </w:r>
          </w:p>
        </w:tc>
        <w:tc>
          <w:tcPr>
            <w:tcW w:type="dxa" w:w="2880"/>
          </w:tcPr>
          <w:p>
            <w:r>
              <w:t>Put several messages and paragraphs on one slide</w:t>
            </w:r>
          </w:p>
        </w:tc>
        <w:tc>
          <w:tcPr>
            <w:tcW w:type="dxa" w:w="2880"/>
          </w:tcPr>
          <w:p>
            <w:r>
              <w:t>Use one message, visual hierarchy and purposeful whitespace</w:t>
            </w:r>
          </w:p>
        </w:tc>
      </w:tr>
      <w:tr>
        <w:tc>
          <w:tcPr>
            <w:tcW w:type="dxa" w:w="2880"/>
          </w:tcPr>
          <w:p>
            <w:r>
              <w:t>Evidence</w:t>
            </w:r>
          </w:p>
        </w:tc>
        <w:tc>
          <w:tcPr>
            <w:tcW w:type="dxa" w:w="2880"/>
          </w:tcPr>
          <w:p>
            <w:r>
              <w:t>Accept AI-generated claims or decorative charts</w:t>
            </w:r>
          </w:p>
        </w:tc>
        <w:tc>
          <w:tcPr>
            <w:tcW w:type="dxa" w:w="2880"/>
          </w:tcPr>
          <w:p>
            <w:r>
              <w:t>Verify sources, show units and state uncertainty</w:t>
            </w:r>
          </w:p>
        </w:tc>
      </w:tr>
      <w:tr>
        <w:tc>
          <w:tcPr>
            <w:tcW w:type="dxa" w:w="2880"/>
          </w:tcPr>
          <w:p>
            <w:r>
              <w:t>Delivery</w:t>
            </w:r>
          </w:p>
        </w:tc>
        <w:tc>
          <w:tcPr>
            <w:tcW w:type="dxa" w:w="2880"/>
          </w:tcPr>
          <w:p>
            <w:r>
              <w:t>Read the slide and rush questions</w:t>
            </w:r>
          </w:p>
        </w:tc>
        <w:tc>
          <w:tcPr>
            <w:tcW w:type="dxa" w:w="2880"/>
          </w:tcPr>
          <w:p>
            <w:r>
              <w:t>Guide attention; acknowledge, clarify, answer and confirm</w:t>
            </w:r>
          </w:p>
        </w:tc>
      </w:tr>
      <w:tr>
        <w:tc>
          <w:tcPr>
            <w:tcW w:type="dxa" w:w="2880"/>
          </w:tcPr>
          <w:p>
            <w:r>
              <w:t>Review</w:t>
            </w:r>
          </w:p>
        </w:tc>
        <w:tc>
          <w:tcPr>
            <w:tcW w:type="dxa" w:w="2880"/>
          </w:tcPr>
          <w:p>
            <w:r>
              <w:t>Ask only whether the deck looks good</w:t>
            </w:r>
          </w:p>
        </w:tc>
        <w:tc>
          <w:tcPr>
            <w:tcW w:type="dxa" w:w="2880"/>
          </w:tcPr>
          <w:p>
            <w:r>
              <w:t>Measure decisions, understanding, interaction and follow-through</w:t>
            </w:r>
          </w:p>
        </w:tc>
      </w:tr>
    </w:tbl>
    <w:p>
      <w:pPr>
        <w:pStyle w:val="Heading1"/>
      </w:pPr>
      <w:r>
        <w:t>AI Tool Decision Guide</w:t>
      </w:r>
    </w:p>
    <w:p>
      <w:r>
        <w:t>Tool capabilities and commercial terms change. Test current output with the same brief, approved data and required export before committing to a production workflow.</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rPr>
              <w:t>Tool / family</w:t>
            </w:r>
          </w:p>
        </w:tc>
        <w:tc>
          <w:tcPr>
            <w:tcW w:type="dxa" w:w="2880"/>
            <w:shd w:val="clear" w:color="auto" w:fill="1F6FEB"/>
          </w:tcPr>
          <w:p>
            <w:r/>
            <w:r>
              <w:rPr>
                <w:b/>
                <w:color w:val="FFFFFF"/>
              </w:rPr>
              <w:t>Useful role</w:t>
            </w:r>
          </w:p>
        </w:tc>
        <w:tc>
          <w:tcPr>
            <w:tcW w:type="dxa" w:w="2880"/>
            <w:shd w:val="clear" w:color="auto" w:fill="1F6FEB"/>
          </w:tcPr>
          <w:p>
            <w:r/>
            <w:r>
              <w:rPr>
                <w:b/>
                <w:color w:val="FFFFFF"/>
              </w:rPr>
              <w:t>Required human control</w:t>
            </w:r>
          </w:p>
        </w:tc>
      </w:tr>
      <w:tr>
        <w:tc>
          <w:tcPr>
            <w:tcW w:type="dxa" w:w="2880"/>
          </w:tcPr>
          <w:p>
            <w:r>
              <w:t>PowerPoint + Microsoft 365 Copilot</w:t>
            </w:r>
          </w:p>
        </w:tc>
        <w:tc>
          <w:tcPr>
            <w:tcW w:type="dxa" w:w="2880"/>
          </w:tcPr>
          <w:p>
            <w:r>
              <w:t>Source-assisted drafting, speaker notes, editable Microsoft 365 production</w:t>
            </w:r>
          </w:p>
        </w:tc>
        <w:tc>
          <w:tcPr>
            <w:tcW w:type="dxa" w:w="2880"/>
          </w:tcPr>
          <w:p>
            <w:r>
              <w:t>Verify sources, simplify layouts, apply brand and approve final deck</w:t>
            </w:r>
          </w:p>
        </w:tc>
      </w:tr>
      <w:tr>
        <w:tc>
          <w:tcPr>
            <w:tcW w:type="dxa" w:w="2880"/>
          </w:tcPr>
          <w:p>
            <w:r>
              <w:t>Canva / Adobe Express</w:t>
            </w:r>
          </w:p>
        </w:tc>
        <w:tc>
          <w:tcPr>
            <w:tcW w:type="dxa" w:w="2880"/>
          </w:tcPr>
          <w:p>
            <w:r>
              <w:t>Fast visual directions, brand assets and collaboration</w:t>
            </w:r>
          </w:p>
        </w:tc>
        <w:tc>
          <w:tcPr>
            <w:tcW w:type="dxa" w:w="2880"/>
          </w:tcPr>
          <w:p>
            <w:r>
              <w:t>Test editability, accessibility and export fidelity</w:t>
            </w:r>
          </w:p>
        </w:tc>
      </w:tr>
      <w:tr>
        <w:tc>
          <w:tcPr>
            <w:tcW w:type="dxa" w:w="2880"/>
          </w:tcPr>
          <w:p>
            <w:r>
              <w:t>Gamma / Presenton / Manus / QuillBot</w:t>
            </w:r>
          </w:p>
        </w:tc>
        <w:tc>
          <w:tcPr>
            <w:tcW w:type="dxa" w:w="2880"/>
          </w:tcPr>
          <w:p>
            <w:r>
              <w:t>Rapid prompt- or document-to-deck alternatives</w:t>
            </w:r>
          </w:p>
        </w:tc>
        <w:tc>
          <w:tcPr>
            <w:tcW w:type="dxa" w:w="2880"/>
          </w:tcPr>
          <w:p>
            <w:r>
              <w:t>Check story logic, unsupported claims and editable hand-off</w:t>
            </w:r>
          </w:p>
        </w:tc>
      </w:tr>
      <w:tr>
        <w:tc>
          <w:tcPr>
            <w:tcW w:type="dxa" w:w="2880"/>
          </w:tcPr>
          <w:p>
            <w:r>
              <w:t>Napkin</w:t>
            </w:r>
          </w:p>
        </w:tc>
        <w:tc>
          <w:tcPr>
            <w:tcW w:type="dxa" w:w="2880"/>
          </w:tcPr>
          <w:p>
            <w:r>
              <w:t>Text-to-diagram exploration</w:t>
            </w:r>
          </w:p>
        </w:tc>
        <w:tc>
          <w:tcPr>
            <w:tcW w:type="dxa" w:w="2880"/>
          </w:tcPr>
          <w:p>
            <w:r>
              <w:t>Simplify, verify labels and rebuild in the controlled visual system</w:t>
            </w:r>
          </w:p>
        </w:tc>
      </w:tr>
      <w:tr>
        <w:tc>
          <w:tcPr>
            <w:tcW w:type="dxa" w:w="2880"/>
          </w:tcPr>
          <w:p>
            <w:r>
              <w:t>Claude</w:t>
            </w:r>
          </w:p>
        </w:tc>
        <w:tc>
          <w:tcPr>
            <w:tcW w:type="dxa" w:w="2880"/>
          </w:tcPr>
          <w:p>
            <w:r>
              <w:t>Briefing, story alternatives, objections, critique and note options</w:t>
            </w:r>
          </w:p>
        </w:tc>
        <w:tc>
          <w:tcPr>
            <w:tcW w:type="dxa" w:w="2880"/>
          </w:tcPr>
          <w:p>
            <w:r>
              <w:t>Use approved data; verify facts; retain final human voice</w:t>
            </w:r>
          </w:p>
        </w:tc>
      </w:tr>
      <w:tr>
        <w:tc>
          <w:tcPr>
            <w:tcW w:type="dxa" w:w="2880"/>
          </w:tcPr>
          <w:p>
            <w:r>
              <w:t>Prezent</w:t>
            </w:r>
          </w:p>
        </w:tc>
        <w:tc>
          <w:tcPr>
            <w:tcW w:type="dxa" w:w="2880"/>
          </w:tcPr>
          <w:p>
            <w:r>
              <w:t>Enterprise story, brand and production workflows</w:t>
            </w:r>
          </w:p>
        </w:tc>
        <w:tc>
          <w:tcPr>
            <w:tcW w:type="dxa" w:w="2880"/>
          </w:tcPr>
          <w:p>
            <w:r>
              <w:t>Configure governance, source ownership and organisational approval</w:t>
            </w:r>
          </w:p>
        </w:tc>
      </w:tr>
    </w:tbl>
    <w:p>
      <w:pPr>
        <w:pStyle w:val="Heading1"/>
      </w:pPr>
      <w:r>
        <w:t>LU1 — Context, Objectives and Modes</w:t>
      </w:r>
    </w:p>
    <w:p>
      <w:r>
        <w:t>Business context · Stakeholders · Audience needs · Objectives · Mode selection · AI readiness</w:t>
      </w:r>
    </w:p>
    <w:p>
      <w:r>
        <w:rPr>
          <w:b/>
          <w:color w:val="1F6FEB"/>
          <w:sz w:val="22"/>
        </w:rPr>
        <w:t>Key concepts</w:t>
      </w:r>
    </w:p>
    <w:p>
      <w:pPr>
        <w:pStyle w:val="ListBullet"/>
      </w:pPr>
      <w:r>
        <w:t>Business presentations exist to inform, recommend, persuade, align or decide; the desired audience action defines success.</w:t>
      </w:r>
    </w:p>
    <w:p>
      <w:pPr>
        <w:pStyle w:val="ListBullet"/>
      </w:pPr>
      <w:r>
        <w:t>Organisational context, stakeholder power and audience knowledge determine the message depth, tone and evidence needed.</w:t>
      </w:r>
    </w:p>
    <w:p>
      <w:pPr>
        <w:pStyle w:val="ListBullet"/>
      </w:pPr>
      <w:r>
        <w:t>A precise objective combines audience, action, outcome and success evidence before any slide is generated.</w:t>
      </w:r>
    </w:p>
    <w:p>
      <w:pPr>
        <w:pStyle w:val="ListBullet"/>
      </w:pPr>
      <w:r>
        <w:t>Mode selection — live, virtual, hybrid or self-guided — changes interaction design, pacing, accessibility and follow-up.</w:t>
      </w:r>
    </w:p>
    <w:p>
      <w:pPr>
        <w:pStyle w:val="Heading2"/>
      </w:pPr>
      <w:r>
        <w:t>Activity 1 — Decision-Ready Presentation Brief  (Case Study)</w:t>
      </w:r>
    </w:p>
    <w:p>
      <w:r>
        <w:t>Objective: frame a presentation objective, audience action, evidence need and delivery mode.</w:t>
      </w:r>
    </w:p>
    <w:p>
      <w:r>
        <w:rPr>
          <w:b/>
          <w:color w:val="1F6FEB"/>
          <w:sz w:val="22"/>
        </w:rPr>
        <w:t>Scenario</w:t>
      </w:r>
    </w:p>
    <w:p>
      <w:r>
        <w:t>Meridian Foods Singapore is considering ReadyWise, an AI-assisted meal-planning service bundled with a new ready-meal range. Leadership has reserved 20 minutes at the next investment committee meeting.</w:t>
      </w:r>
    </w:p>
    <w:p>
      <w:r>
        <w:t>The CFO worries about margin, the Data Protection Officer worries about customer-data use, and the Sales Director wants retailer evidence. Your team must turn this broad situation into a presentation brief before generating slides.</w:t>
      </w:r>
    </w:p>
    <w:p>
      <w:r>
        <w:rPr>
          <w:b/>
          <w:color w:val="1F6FEB"/>
          <w:sz w:val="22"/>
        </w:rPr>
        <w:t>You'll produce</w:t>
      </w:r>
    </w:p>
    <w:p>
      <w:r>
        <w:t>A one-page presentation brief and mode-selection rationale   (Duration: 45 minutes.)</w:t>
      </w:r>
    </w:p>
    <w:p>
      <w:r>
        <w:rPr>
          <w:b/>
          <w:color w:val="1F6FEB"/>
          <w:sz w:val="22"/>
        </w:rPr>
        <w:t>Roles</w:t>
      </w:r>
    </w:p>
    <w:p>
      <w:r>
        <w:t>Assign one role per participant (or per small group):</w:t>
      </w:r>
    </w:p>
    <w:p>
      <w:pPr>
        <w:pStyle w:val="ListBullet"/>
      </w:pPr>
      <w:r>
        <w:rPr>
          <w:b/>
        </w:rPr>
        <w:t xml:space="preserve">Sponsor — </w:t>
      </w:r>
      <w:r>
        <w:rPr>
          <w:i/>
        </w:rPr>
        <w:t xml:space="preserve">Goal: secure a pilot decision. </w:t>
      </w:r>
      <w:r>
        <w:t>Wants a concise, recommendation-led presentation.</w:t>
      </w:r>
    </w:p>
    <w:p>
      <w:pPr>
        <w:pStyle w:val="ListBullet"/>
      </w:pPr>
      <w:r>
        <w:rPr>
          <w:b/>
        </w:rPr>
        <w:t xml:space="preserve">CFO — </w:t>
      </w:r>
      <w:r>
        <w:rPr>
          <w:i/>
        </w:rPr>
        <w:t xml:space="preserve">Goal: protect margin. </w:t>
      </w:r>
      <w:r>
        <w:t>Needs assumptions, sensitivity and a budget boundary.</w:t>
      </w:r>
    </w:p>
    <w:p>
      <w:pPr>
        <w:pStyle w:val="ListBullet"/>
      </w:pPr>
      <w:r>
        <w:rPr>
          <w:b/>
        </w:rPr>
        <w:t xml:space="preserve">Data Protection Officer — </w:t>
      </w:r>
      <w:r>
        <w:rPr>
          <w:i/>
        </w:rPr>
        <w:t xml:space="preserve">Goal: protect customer data. </w:t>
      </w:r>
      <w:r>
        <w:t>Needs clear data boundaries and governance.</w:t>
      </w:r>
    </w:p>
    <w:p>
      <w:r>
        <w:rPr>
          <w:b/>
          <w:color w:val="1F6FEB"/>
          <w:sz w:val="22"/>
        </w:rPr>
        <w:t>How to run it — step by step</w:t>
      </w:r>
    </w:p>
    <w:p>
      <w:r>
        <w:t>These are the detailed steps for this activity. Work through them in order; your trainer will facilitate from the slides while you work from this guide.</w:t>
      </w:r>
    </w:p>
    <w:p>
      <w:pPr>
        <w:numPr>
          <w:ilvl w:val="0"/>
          <w:numId w:val="10"/>
        </w:numPr>
      </w:pPr>
      <w:r>
        <w:rPr>
          <w:b/>
        </w:rPr>
        <w:t xml:space="preserve">Open the brief template — </w:t>
      </w:r>
      <w:r>
        <w:t>Record the business situation in two sentences: what is happening and why a decision is needed now.</w:t>
      </w:r>
    </w:p>
    <w:p>
      <w:pPr>
        <w:numPr>
          <w:ilvl w:val="0"/>
          <w:numId w:val="10"/>
        </w:numPr>
      </w:pPr>
      <w:r>
        <w:rPr>
          <w:b/>
        </w:rPr>
        <w:t xml:space="preserve">Map the audience — </w:t>
      </w:r>
      <w:r>
        <w:t>For the Sponsor, CFO, DPO and Sales Director, record decision role, existing knowledge, likely concern and evidence need.</w:t>
      </w:r>
    </w:p>
    <w:p>
      <w:pPr>
        <w:numPr>
          <w:ilvl w:val="0"/>
          <w:numId w:val="10"/>
        </w:numPr>
      </w:pPr>
      <w:r>
        <w:rPr>
          <w:b/>
        </w:rPr>
        <w:t xml:space="preserve">Write the audience action — </w:t>
      </w:r>
      <w:r>
        <w:t>Complete: 'At the end of the presentation, the committee will…' Use one observable decision or action.</w:t>
      </w:r>
    </w:p>
    <w:p>
      <w:pPr>
        <w:numPr>
          <w:ilvl w:val="0"/>
          <w:numId w:val="10"/>
        </w:numPr>
      </w:pPr>
      <w:r>
        <w:rPr>
          <w:b/>
        </w:rPr>
        <w:t xml:space="preserve">Write the objective — </w:t>
      </w:r>
      <w:r>
        <w:t>Combine audience, action, business outcome and timing in one sentence. Remove vague verbs such as know, learn or appreciate.</w:t>
      </w:r>
    </w:p>
    <w:p>
      <w:pPr>
        <w:numPr>
          <w:ilvl w:val="0"/>
          <w:numId w:val="10"/>
        </w:numPr>
      </w:pPr>
      <w:r>
        <w:rPr>
          <w:b/>
        </w:rPr>
        <w:t xml:space="preserve">Define proof — </w:t>
      </w:r>
      <w:r>
        <w:t>List the three items of evidence the audience needs. Mark any assumption or data gap that must be verified.</w:t>
      </w:r>
    </w:p>
    <w:p>
      <w:pPr>
        <w:numPr>
          <w:ilvl w:val="0"/>
          <w:numId w:val="10"/>
        </w:numPr>
      </w:pPr>
      <w:r>
        <w:rPr>
          <w:b/>
        </w:rPr>
        <w:t xml:space="preserve">Record constraints — </w:t>
      </w:r>
      <w:r>
        <w:t>Specify time, confidentiality, brand, accessibility, device, room and file-format limits.</w:t>
      </w:r>
    </w:p>
    <w:p>
      <w:pPr>
        <w:numPr>
          <w:ilvl w:val="0"/>
          <w:numId w:val="10"/>
        </w:numPr>
      </w:pPr>
      <w:r>
        <w:rPr>
          <w:b/>
        </w:rPr>
        <w:t xml:space="preserve">Choose the mode — </w:t>
      </w:r>
      <w:r>
        <w:t>Score live, virtual, hybrid and self-guided against interaction, complexity, access and follow-up. Select one and explain the trade-off.</w:t>
      </w:r>
    </w:p>
    <w:p>
      <w:pPr>
        <w:numPr>
          <w:ilvl w:val="0"/>
          <w:numId w:val="10"/>
        </w:numPr>
      </w:pPr>
      <w:r>
        <w:rPr>
          <w:b/>
        </w:rPr>
        <w:t xml:space="preserve">Set success evidence — </w:t>
      </w:r>
      <w:r>
        <w:t>Name what you will observe immediately after the presentation and what follow-through will be checked later.</w:t>
      </w:r>
    </w:p>
    <w:p>
      <w:pPr>
        <w:numPr>
          <w:ilvl w:val="0"/>
          <w:numId w:val="10"/>
        </w:numPr>
      </w:pPr>
      <w:r>
        <w:rPr>
          <w:b/>
        </w:rPr>
        <w:t xml:space="preserve">Peer-check — </w:t>
      </w:r>
      <w:r>
        <w:t>Swap briefs. The reviewer highlights anything ambiguous, unsupported or inconsistent; revise before submission.</w:t>
      </w:r>
    </w:p>
    <w:p>
      <w:r>
        <w:rPr>
          <w:b/>
          <w:color w:val="1F6FEB"/>
          <w:sz w:val="22"/>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c>
          <w:tcPr>
            <w:tcW w:type="dxa" w:w="4320"/>
          </w:tcPr>
          <w:p>
            <w:r/>
            <w:r>
              <w:rPr>
                <w:sz w:val="19"/>
              </w:rPr>
              <w:t>5 min</w:t>
            </w:r>
          </w:p>
        </w:tc>
        <w:tc>
          <w:tcPr>
            <w:tcW w:type="dxa" w:w="4320"/>
          </w:tcPr>
          <w:p>
            <w:r/>
            <w:r>
              <w:rPr>
                <w:sz w:val="19"/>
              </w:rPr>
              <w:t>Read the case and assign stakeholder roles</w:t>
            </w:r>
          </w:p>
        </w:tc>
      </w:tr>
      <w:tr>
        <w:tc>
          <w:tcPr>
            <w:tcW w:type="dxa" w:w="4320"/>
          </w:tcPr>
          <w:p>
            <w:r/>
            <w:r>
              <w:rPr>
                <w:sz w:val="19"/>
              </w:rPr>
              <w:t>8 min</w:t>
            </w:r>
          </w:p>
        </w:tc>
        <w:tc>
          <w:tcPr>
            <w:tcW w:type="dxa" w:w="4320"/>
          </w:tcPr>
          <w:p>
            <w:r/>
            <w:r>
              <w:rPr>
                <w:sz w:val="19"/>
              </w:rPr>
              <w:t>Map audience knowledge, power and concerns</w:t>
            </w:r>
          </w:p>
        </w:tc>
      </w:tr>
      <w:tr>
        <w:tc>
          <w:tcPr>
            <w:tcW w:type="dxa" w:w="4320"/>
          </w:tcPr>
          <w:p>
            <w:r/>
            <w:r>
              <w:rPr>
                <w:sz w:val="19"/>
              </w:rPr>
              <w:t>10 min</w:t>
            </w:r>
          </w:p>
        </w:tc>
        <w:tc>
          <w:tcPr>
            <w:tcW w:type="dxa" w:w="4320"/>
          </w:tcPr>
          <w:p>
            <w:r/>
            <w:r>
              <w:rPr>
                <w:sz w:val="19"/>
              </w:rPr>
              <w:t>Write the objective and audience action</w:t>
            </w:r>
          </w:p>
        </w:tc>
      </w:tr>
      <w:tr>
        <w:tc>
          <w:tcPr>
            <w:tcW w:type="dxa" w:w="4320"/>
          </w:tcPr>
          <w:p>
            <w:r/>
            <w:r>
              <w:rPr>
                <w:sz w:val="19"/>
              </w:rPr>
              <w:t>10 min</w:t>
            </w:r>
          </w:p>
        </w:tc>
        <w:tc>
          <w:tcPr>
            <w:tcW w:type="dxa" w:w="4320"/>
          </w:tcPr>
          <w:p>
            <w:r/>
            <w:r>
              <w:rPr>
                <w:sz w:val="19"/>
              </w:rPr>
              <w:t>Define evidence, constraints and success measures</w:t>
            </w:r>
          </w:p>
        </w:tc>
      </w:tr>
      <w:tr>
        <w:tc>
          <w:tcPr>
            <w:tcW w:type="dxa" w:w="4320"/>
          </w:tcPr>
          <w:p>
            <w:r/>
            <w:r>
              <w:rPr>
                <w:sz w:val="19"/>
              </w:rPr>
              <w:t>7 min</w:t>
            </w:r>
          </w:p>
        </w:tc>
        <w:tc>
          <w:tcPr>
            <w:tcW w:type="dxa" w:w="4320"/>
          </w:tcPr>
          <w:p>
            <w:r/>
            <w:r>
              <w:rPr>
                <w:sz w:val="19"/>
              </w:rPr>
              <w:t>Select and defend the mode</w:t>
            </w:r>
          </w:p>
        </w:tc>
      </w:tr>
      <w:tr>
        <w:tc>
          <w:tcPr>
            <w:tcW w:type="dxa" w:w="4320"/>
          </w:tcPr>
          <w:p>
            <w:r/>
            <w:r>
              <w:rPr>
                <w:sz w:val="19"/>
              </w:rPr>
              <w:t>5 min</w:t>
            </w:r>
          </w:p>
        </w:tc>
        <w:tc>
          <w:tcPr>
            <w:tcW w:type="dxa" w:w="4320"/>
          </w:tcPr>
          <w:p>
            <w:r/>
            <w:r>
              <w:rPr>
                <w:sz w:val="19"/>
              </w:rPr>
              <w:t>Peer-check and revise</w:t>
            </w:r>
          </w:p>
        </w:tc>
      </w:tr>
    </w:tbl>
    <w:p/>
    <w:p>
      <w:r>
        <w:rPr>
          <w:b/>
          <w:color w:val="1F6FEB"/>
          <w:sz w:val="22"/>
        </w:rPr>
        <w:t>Your artefact</w:t>
      </w:r>
    </w:p>
    <w:p>
      <w:r>
        <w:t>A one-page presentation brief containing context, audience, desired action, evidence, constraints, mode and success measure.</w:t>
      </w:r>
    </w:p>
    <w:p>
      <w:r>
        <w:rPr>
          <w:b/>
          <w:color w:val="1F6FEB"/>
          <w:sz w:val="22"/>
        </w:rPr>
        <w:t>Before you debrief — self-check</w:t>
      </w:r>
    </w:p>
    <w:p>
      <w:pPr>
        <w:pStyle w:val="ListBullet"/>
      </w:pPr>
      <w:r>
        <w:t>One observable audience action is named.</w:t>
      </w:r>
    </w:p>
    <w:p>
      <w:pPr>
        <w:pStyle w:val="ListBullet"/>
      </w:pPr>
      <w:r>
        <w:t>Stakeholder concerns link to evidence needs.</w:t>
      </w:r>
    </w:p>
    <w:p>
      <w:pPr>
        <w:pStyle w:val="ListBullet"/>
      </w:pPr>
      <w:r>
        <w:t>The selected mode fits interaction and access needs.</w:t>
      </w:r>
    </w:p>
    <w:p>
      <w:pPr>
        <w:pStyle w:val="ListBullet"/>
      </w:pPr>
      <w:r>
        <w:t>Constraints and success evidence are explicit.</w:t>
      </w:r>
    </w:p>
    <w:p>
      <w:pPr>
        <w:pStyle w:val="ListBullet"/>
      </w:pPr>
      <w:r>
        <w:t>The brief contains no confidential data that should not enter an AI tool.</w:t>
      </w:r>
    </w:p>
    <w:p>
      <w:r>
        <w:rPr>
          <w:b/>
          <w:color w:val="1F6FEB"/>
          <w:sz w:val="22"/>
        </w:rPr>
        <w:t>Discussion &amp; Decision Prompts</w:t>
      </w:r>
    </w:p>
    <w:p>
      <w:r>
        <w:t>Work through these together — there is no single correct order to follow:</w:t>
      </w:r>
    </w:p>
    <w:p>
      <w:pPr>
        <w:numPr>
          <w:ilvl w:val="0"/>
          <w:numId w:val="11"/>
        </w:numPr>
      </w:pPr>
      <w:r>
        <w:t>What exact decision should the committee make at the end?</w:t>
      </w:r>
    </w:p>
    <w:p>
      <w:pPr>
        <w:numPr>
          <w:ilvl w:val="0"/>
          <w:numId w:val="11"/>
        </w:numPr>
      </w:pPr>
      <w:r>
        <w:t>What does each stakeholder already know, fear and need to believe?</w:t>
      </w:r>
    </w:p>
    <w:p>
      <w:pPr>
        <w:numPr>
          <w:ilvl w:val="0"/>
          <w:numId w:val="11"/>
        </w:numPr>
      </w:pPr>
      <w:r>
        <w:t>Which three pieces of evidence are essential, and what belongs in the appendix?</w:t>
      </w:r>
    </w:p>
    <w:p>
      <w:pPr>
        <w:numPr>
          <w:ilvl w:val="0"/>
          <w:numId w:val="11"/>
        </w:numPr>
      </w:pPr>
      <w:r>
        <w:t>Which mode best fits this decision and why?</w:t>
      </w:r>
    </w:p>
    <w:p>
      <w:r>
        <w:rPr>
          <w:b/>
          <w:color w:val="1F6FEB"/>
          <w:sz w:val="22"/>
        </w:rPr>
        <w:t>Reflect &amp; Discuss</w:t>
      </w:r>
    </w:p>
    <w:p>
      <w:pPr>
        <w:pStyle w:val="ListBullet"/>
      </w:pPr>
      <w:r>
        <w:t>Did the objective name an observable action?</w:t>
      </w:r>
    </w:p>
    <w:p>
      <w:pPr>
        <w:pStyle w:val="ListBullet"/>
      </w:pPr>
      <w:r>
        <w:t>Does the evidence directly answer the audience's concerns?</w:t>
      </w:r>
    </w:p>
    <w:p>
      <w:r>
        <w:rPr>
          <w:b/>
          <w:color w:val="1F6FEB"/>
          <w:sz w:val="22"/>
        </w:rPr>
        <w:t>Debrief it</w:t>
      </w:r>
    </w:p>
    <w:p>
      <w:r>
        <w:rPr>
          <w:b/>
          <w:color w:val="1F6FEB"/>
        </w:rPr>
        <w:t xml:space="preserve">Check: </w:t>
      </w:r>
      <w:r>
        <w:rPr>
          <w:sz w:val="21"/>
        </w:rPr>
        <w:t>The brief fits on one page and makes audience, action, evidence, constraints, mode and success measure explicit.</w:t>
      </w:r>
    </w:p>
    <w:p/>
    <w:p>
      <w:pPr>
        <w:pStyle w:val="Heading2"/>
      </w:pPr>
      <w:r>
        <w:t>Activity 2 — AI Tool Fit and Risk Matrix  (Case Study)</w:t>
      </w:r>
    </w:p>
    <w:p>
      <w:r>
        <w:t>Objective: select an AI presentation workflow based on task fit, editability, governance and export requirements.</w:t>
      </w:r>
    </w:p>
    <w:p>
      <w:r>
        <w:rPr>
          <w:b/>
          <w:color w:val="1F6FEB"/>
          <w:sz w:val="22"/>
        </w:rPr>
        <w:t>Scenario</w:t>
      </w:r>
    </w:p>
    <w:p>
      <w:r>
        <w:t>Meridian's team can use PowerPoint, Microsoft 365 Copilot, Canva, Gamma, Napkin and Claude. A manager also proposes Presenton, Manus, QuillBot and Prezent. The source pack includes internal financial assumptions and customer research.</w:t>
      </w:r>
    </w:p>
    <w:p>
      <w:r>
        <w:t>Choose a safe production chain that gets a first draft quickly while keeping the final deck editable, branded, accessible and evidence-controlled.</w:t>
      </w:r>
    </w:p>
    <w:p>
      <w:r>
        <w:rPr>
          <w:b/>
          <w:color w:val="1F6FEB"/>
          <w:sz w:val="22"/>
        </w:rPr>
        <w:t>You'll produce</w:t>
      </w:r>
    </w:p>
    <w:p>
      <w:r>
        <w:t>A weighted AI-tool decision matrix and a human-in-the-loop production chain   (Duration: 40 minutes.)</w:t>
      </w:r>
    </w:p>
    <w:p>
      <w:r>
        <w:rPr>
          <w:b/>
          <w:color w:val="1F6FEB"/>
          <w:sz w:val="22"/>
        </w:rPr>
        <w:t>How to run it — step by step</w:t>
      </w:r>
    </w:p>
    <w:p>
      <w:r>
        <w:t>These are the detailed steps for this activity. Work through them in order; your trainer will facilitate from the slides while you work from this guide.</w:t>
      </w:r>
    </w:p>
    <w:p>
      <w:pPr>
        <w:numPr>
          <w:ilvl w:val="0"/>
          <w:numId w:val="12"/>
        </w:numPr>
      </w:pPr>
      <w:r>
        <w:rPr>
          <w:b/>
        </w:rPr>
        <w:t xml:space="preserve">Set the task — </w:t>
      </w:r>
      <w:r>
        <w:t>Use the Activity 1 brief. Define the required deliverables: editable PPTX, PDF, speaker notes, source record and brand compliance.</w:t>
      </w:r>
    </w:p>
    <w:p>
      <w:pPr>
        <w:numPr>
          <w:ilvl w:val="0"/>
          <w:numId w:val="12"/>
        </w:numPr>
      </w:pPr>
      <w:r>
        <w:rPr>
          <w:b/>
        </w:rPr>
        <w:t xml:space="preserve">Set criteria — </w:t>
      </w:r>
      <w:r>
        <w:t>Create columns for source grounding, story quality, visual quality, brand control, collaboration, export, accessibility, privacy and cost. Assign weights totalling 100%.</w:t>
      </w:r>
    </w:p>
    <w:p>
      <w:pPr>
        <w:numPr>
          <w:ilvl w:val="0"/>
          <w:numId w:val="12"/>
        </w:numPr>
      </w:pPr>
      <w:r>
        <w:rPr>
          <w:b/>
        </w:rPr>
        <w:t xml:space="preserve">Classify the source pack — </w:t>
      </w:r>
      <w:r>
        <w:t>Label each item Public, Internal or Restricted. Only use tools approved for the data classification.</w:t>
      </w:r>
    </w:p>
    <w:p>
      <w:pPr>
        <w:numPr>
          <w:ilvl w:val="0"/>
          <w:numId w:val="12"/>
        </w:numPr>
      </w:pPr>
      <w:r>
        <w:rPr>
          <w:b/>
        </w:rPr>
        <w:t xml:space="preserve">Build a shortlist — </w:t>
      </w:r>
      <w:r>
        <w:t>Include PowerPoint/Copilot, Canva, Gamma, Napkin and Claude plus at least one of Adobe Express, Presenton, Manus, QuillBot or Prezent.</w:t>
      </w:r>
    </w:p>
    <w:p>
      <w:pPr>
        <w:numPr>
          <w:ilvl w:val="0"/>
          <w:numId w:val="12"/>
        </w:numPr>
      </w:pPr>
      <w:r>
        <w:rPr>
          <w:b/>
        </w:rPr>
        <w:t xml:space="preserve">Use one test prompt — </w:t>
      </w:r>
      <w:r>
        <w:t>Give each generation tool the same public-safe brief and request the same nine-slide outline. Save the prompt and output date.</w:t>
      </w:r>
    </w:p>
    <w:p>
      <w:pPr>
        <w:numPr>
          <w:ilvl w:val="0"/>
          <w:numId w:val="12"/>
        </w:numPr>
      </w:pPr>
      <w:r>
        <w:rPr>
          <w:b/>
        </w:rPr>
        <w:t xml:space="preserve">Inspect controls — </w:t>
      </w:r>
      <w:r>
        <w:t>Test whether layouts, charts, notes, citations and brand assets remain editable. Export a PPTX where supported and open it in PowerPoint.</w:t>
      </w:r>
    </w:p>
    <w:p>
      <w:pPr>
        <w:numPr>
          <w:ilvl w:val="0"/>
          <w:numId w:val="12"/>
        </w:numPr>
      </w:pPr>
      <w:r>
        <w:rPr>
          <w:b/>
        </w:rPr>
        <w:t xml:space="preserve">Score evidence — </w:t>
      </w:r>
      <w:r>
        <w:t>Rate each tool 1–5 using observed output, not marketing claims. Record a short rationale and limitation.</w:t>
      </w:r>
    </w:p>
    <w:p>
      <w:pPr>
        <w:numPr>
          <w:ilvl w:val="0"/>
          <w:numId w:val="12"/>
        </w:numPr>
      </w:pPr>
      <w:r>
        <w:rPr>
          <w:b/>
        </w:rPr>
        <w:t xml:space="preserve">Design the chain — </w:t>
      </w:r>
      <w:r>
        <w:t>Assign tools to briefing, story, visuals, production, review and final export. Put a named human approval gate before external use.</w:t>
      </w:r>
    </w:p>
    <w:p>
      <w:pPr>
        <w:numPr>
          <w:ilvl w:val="0"/>
          <w:numId w:val="12"/>
        </w:numPr>
      </w:pPr>
      <w:r>
        <w:rPr>
          <w:b/>
        </w:rPr>
        <w:t xml:space="preserve">Document the decision — </w:t>
      </w:r>
      <w:r>
        <w:t>State the chosen workflow, rejected alternatives, data restrictions and fallback if export or access fails.</w:t>
      </w:r>
    </w:p>
    <w:p>
      <w:r>
        <w:rPr>
          <w:b/>
          <w:color w:val="1F6FEB"/>
          <w:sz w:val="22"/>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c>
          <w:tcPr>
            <w:tcW w:type="dxa" w:w="4320"/>
          </w:tcPr>
          <w:p>
            <w:r/>
            <w:r>
              <w:rPr>
                <w:sz w:val="19"/>
              </w:rPr>
              <w:t>5 min</w:t>
            </w:r>
          </w:p>
        </w:tc>
        <w:tc>
          <w:tcPr>
            <w:tcW w:type="dxa" w:w="4320"/>
          </w:tcPr>
          <w:p>
            <w:r/>
            <w:r>
              <w:rPr>
                <w:sz w:val="19"/>
              </w:rPr>
              <w:t>Define evaluation criteria and weights</w:t>
            </w:r>
          </w:p>
        </w:tc>
      </w:tr>
      <w:tr>
        <w:tc>
          <w:tcPr>
            <w:tcW w:type="dxa" w:w="4320"/>
          </w:tcPr>
          <w:p>
            <w:r/>
            <w:r>
              <w:rPr>
                <w:sz w:val="19"/>
              </w:rPr>
              <w:t>10 min</w:t>
            </w:r>
          </w:p>
        </w:tc>
        <w:tc>
          <w:tcPr>
            <w:tcW w:type="dxa" w:w="4320"/>
          </w:tcPr>
          <w:p>
            <w:r/>
            <w:r>
              <w:rPr>
                <w:sz w:val="19"/>
              </w:rPr>
              <w:t>Review capabilities and governance constraints</w:t>
            </w:r>
          </w:p>
        </w:tc>
      </w:tr>
      <w:tr>
        <w:tc>
          <w:tcPr>
            <w:tcW w:type="dxa" w:w="4320"/>
          </w:tcPr>
          <w:p>
            <w:r/>
            <w:r>
              <w:rPr>
                <w:sz w:val="19"/>
              </w:rPr>
              <w:t>12 min</w:t>
            </w:r>
          </w:p>
        </w:tc>
        <w:tc>
          <w:tcPr>
            <w:tcW w:type="dxa" w:w="4320"/>
          </w:tcPr>
          <w:p>
            <w:r/>
            <w:r>
              <w:rPr>
                <w:sz w:val="19"/>
              </w:rPr>
              <w:t>Run a same-brief comparison</w:t>
            </w:r>
          </w:p>
        </w:tc>
      </w:tr>
      <w:tr>
        <w:tc>
          <w:tcPr>
            <w:tcW w:type="dxa" w:w="4320"/>
          </w:tcPr>
          <w:p>
            <w:r/>
            <w:r>
              <w:rPr>
                <w:sz w:val="19"/>
              </w:rPr>
              <w:t>8 min</w:t>
            </w:r>
          </w:p>
        </w:tc>
        <w:tc>
          <w:tcPr>
            <w:tcW w:type="dxa" w:w="4320"/>
          </w:tcPr>
          <w:p>
            <w:r/>
            <w:r>
              <w:rPr>
                <w:sz w:val="19"/>
              </w:rPr>
              <w:t>Score outputs and export quality</w:t>
            </w:r>
          </w:p>
        </w:tc>
      </w:tr>
      <w:tr>
        <w:tc>
          <w:tcPr>
            <w:tcW w:type="dxa" w:w="4320"/>
          </w:tcPr>
          <w:p>
            <w:r/>
            <w:r>
              <w:rPr>
                <w:sz w:val="19"/>
              </w:rPr>
              <w:t>5 min</w:t>
            </w:r>
          </w:p>
        </w:tc>
        <w:tc>
          <w:tcPr>
            <w:tcW w:type="dxa" w:w="4320"/>
          </w:tcPr>
          <w:p>
            <w:r/>
            <w:r>
              <w:rPr>
                <w:sz w:val="19"/>
              </w:rPr>
              <w:t>Design the production chain</w:t>
            </w:r>
          </w:p>
        </w:tc>
      </w:tr>
    </w:tbl>
    <w:p/>
    <w:p>
      <w:r>
        <w:rPr>
          <w:b/>
          <w:color w:val="1F6FEB"/>
          <w:sz w:val="22"/>
        </w:rPr>
        <w:t>Your artefact</w:t>
      </w:r>
    </w:p>
    <w:p>
      <w:r>
        <w:t>A weighted matrix comparing at least six tools and a diagram of the approved human-in-the-loop workflow.</w:t>
      </w:r>
    </w:p>
    <w:p>
      <w:r>
        <w:rPr>
          <w:b/>
          <w:color w:val="1F6FEB"/>
          <w:sz w:val="22"/>
        </w:rPr>
        <w:t>Before you debrief — self-check</w:t>
      </w:r>
    </w:p>
    <w:p>
      <w:pPr>
        <w:pStyle w:val="ListBullet"/>
      </w:pPr>
      <w:r>
        <w:t>The same brief was used for comparative tests.</w:t>
      </w:r>
    </w:p>
    <w:p>
      <w:pPr>
        <w:pStyle w:val="ListBullet"/>
      </w:pPr>
      <w:r>
        <w:t>Scores include evidence and a stated limitation.</w:t>
      </w:r>
    </w:p>
    <w:p>
      <w:pPr>
        <w:pStyle w:val="ListBullet"/>
      </w:pPr>
      <w:r>
        <w:t>Data classification restricts unsafe inputs.</w:t>
      </w:r>
    </w:p>
    <w:p>
      <w:pPr>
        <w:pStyle w:val="ListBullet"/>
      </w:pPr>
      <w:r>
        <w:t>The final file remains editable and reviewable.</w:t>
      </w:r>
    </w:p>
    <w:p>
      <w:pPr>
        <w:pStyle w:val="ListBullet"/>
      </w:pPr>
      <w:r>
        <w:t>A named human owns final accuracy and approval.</w:t>
      </w:r>
    </w:p>
    <w:p>
      <w:r>
        <w:rPr>
          <w:b/>
          <w:color w:val="1F6FEB"/>
          <w:sz w:val="22"/>
        </w:rPr>
        <w:t>Discussion &amp; Decision Prompts</w:t>
      </w:r>
    </w:p>
    <w:p>
      <w:r>
        <w:t>Work through these together — there is no single correct order to follow:</w:t>
      </w:r>
    </w:p>
    <w:p>
      <w:pPr>
        <w:numPr>
          <w:ilvl w:val="0"/>
          <w:numId w:val="13"/>
        </w:numPr>
      </w:pPr>
      <w:r>
        <w:t>Which tasks should be assigned to which tools, and why?</w:t>
      </w:r>
    </w:p>
    <w:p>
      <w:pPr>
        <w:numPr>
          <w:ilvl w:val="0"/>
          <w:numId w:val="13"/>
        </w:numPr>
      </w:pPr>
      <w:r>
        <w:t>What information must not be pasted into a public or unapproved service?</w:t>
      </w:r>
    </w:p>
    <w:p>
      <w:pPr>
        <w:numPr>
          <w:ilvl w:val="0"/>
          <w:numId w:val="13"/>
        </w:numPr>
      </w:pPr>
      <w:r>
        <w:t>Which output formats are required at each hand-off?</w:t>
      </w:r>
    </w:p>
    <w:p>
      <w:pPr>
        <w:numPr>
          <w:ilvl w:val="0"/>
          <w:numId w:val="13"/>
        </w:numPr>
      </w:pPr>
      <w:r>
        <w:t>What human review gates must occur before the leadership meeting?</w:t>
      </w:r>
    </w:p>
    <w:p>
      <w:r>
        <w:rPr>
          <w:b/>
          <w:color w:val="1F6FEB"/>
          <w:sz w:val="22"/>
        </w:rPr>
        <w:t>Reflect &amp; Discuss</w:t>
      </w:r>
    </w:p>
    <w:p>
      <w:pPr>
        <w:pStyle w:val="ListBullet"/>
      </w:pPr>
      <w:r>
        <w:t>Did the team compare outputs using one consistent brief?</w:t>
      </w:r>
    </w:p>
    <w:p>
      <w:pPr>
        <w:pStyle w:val="ListBullet"/>
      </w:pPr>
      <w:r>
        <w:t>Is the final owner accountable for every claim?</w:t>
      </w:r>
    </w:p>
    <w:p>
      <w:r>
        <w:rPr>
          <w:b/>
          <w:color w:val="1F6FEB"/>
          <w:sz w:val="22"/>
        </w:rPr>
        <w:t>Debrief it</w:t>
      </w:r>
    </w:p>
    <w:p>
      <w:r>
        <w:rPr>
          <w:b/>
          <w:color w:val="1F6FEB"/>
        </w:rPr>
        <w:t xml:space="preserve">Check: </w:t>
      </w:r>
      <w:r>
        <w:rPr>
          <w:sz w:val="21"/>
        </w:rPr>
        <w:t>The matrix compares at least six tools across task fit, source grounding, brand control, collaboration, export and data risk.</w:t>
      </w:r>
    </w:p>
    <w:p/>
    <w:p>
      <w:pPr>
        <w:pStyle w:val="Heading1"/>
      </w:pPr>
      <w:r>
        <w:t>LU2 — AI-Assisted Story and Collateral Design</w:t>
      </w:r>
    </w:p>
    <w:p>
      <w:r>
        <w:t>Deliverables · Story architecture · Prompting · Tool selection · Visual hierarchy · Human review</w:t>
      </w:r>
    </w:p>
    <w:p>
      <w:r>
        <w:rPr>
          <w:b/>
          <w:color w:val="1F6FEB"/>
          <w:sz w:val="22"/>
        </w:rPr>
        <w:t>Key concepts</w:t>
      </w:r>
    </w:p>
    <w:p>
      <w:pPr>
        <w:pStyle w:val="ListBullet"/>
      </w:pPr>
      <w:r>
        <w:t>A business deck uses a clear storyline: situation, complication, key question, answer, evidence and next action.</w:t>
      </w:r>
    </w:p>
    <w:p>
      <w:pPr>
        <w:pStyle w:val="ListBullet"/>
      </w:pPr>
      <w:r>
        <w:t>Conclusion-first structure and action titles help executives understand the point before examining the detail.</w:t>
      </w:r>
    </w:p>
    <w:p>
      <w:pPr>
        <w:pStyle w:val="ListBullet"/>
      </w:pPr>
      <w:r>
        <w:t>AI tools differ in research, generation, brand control, collaboration, editability and export quality; choose by task and risk.</w:t>
      </w:r>
    </w:p>
    <w:p>
      <w:pPr>
        <w:pStyle w:val="ListBullet"/>
      </w:pPr>
      <w:r>
        <w:t>Human review must check factual accuracy, confidentiality, copyright, accessibility, brand fit and decision usefulness.</w:t>
      </w:r>
    </w:p>
    <w:p>
      <w:pPr>
        <w:pStyle w:val="Heading2"/>
      </w:pPr>
      <w:r>
        <w:t>Activity 3 — Executive Story Spine with Claude or Copilot  (Case Study)</w:t>
      </w:r>
    </w:p>
    <w:p>
      <w:r>
        <w:t>Objective: turn a presentation brief into a conclusion-first business storyline and slide map.</w:t>
      </w:r>
    </w:p>
    <w:p>
      <w:r>
        <w:rPr>
          <w:b/>
          <w:color w:val="1F6FEB"/>
          <w:sz w:val="22"/>
        </w:rPr>
        <w:t>Scenario</w:t>
      </w:r>
    </w:p>
    <w:p>
      <w:r>
        <w:t>The committee's slot is only 20 minutes. Meridian has enough material for 30 slides, but leadership wants the recommendation first and will question margin, data use and retailer readiness.</w:t>
      </w:r>
    </w:p>
    <w:p>
      <w:r>
        <w:t>Use Claude or Microsoft 365 Copilot to generate alternatives, then select and edit a nine-slide storyline that answers the decision without hiding the risks.</w:t>
      </w:r>
    </w:p>
    <w:p>
      <w:r>
        <w:rPr>
          <w:b/>
          <w:color w:val="1F6FEB"/>
          <w:sz w:val="22"/>
        </w:rPr>
        <w:t>You'll produce</w:t>
      </w:r>
    </w:p>
    <w:p>
      <w:r>
        <w:t>A nine-slide story map with action titles, evidence notes and appendix plan   (Duration: 45 minutes.)</w:t>
      </w:r>
    </w:p>
    <w:p>
      <w:r>
        <w:rPr>
          <w:b/>
          <w:color w:val="1F6FEB"/>
          <w:sz w:val="22"/>
        </w:rPr>
        <w:t>How to run it — step by step</w:t>
      </w:r>
    </w:p>
    <w:p>
      <w:r>
        <w:t>These are the detailed steps for this activity. Work through them in order; your trainer will facilitate from the slides while you work from this guide.</w:t>
      </w:r>
    </w:p>
    <w:p>
      <w:pPr>
        <w:numPr>
          <w:ilvl w:val="0"/>
          <w:numId w:val="14"/>
        </w:numPr>
      </w:pPr>
      <w:r>
        <w:rPr>
          <w:b/>
        </w:rPr>
        <w:t xml:space="preserve">Prepare inputs — </w:t>
      </w:r>
      <w:r>
        <w:t>Use only approved facts from the brief. State audience, decision, time limit, evidence, objections and tone.</w:t>
      </w:r>
    </w:p>
    <w:p>
      <w:pPr>
        <w:numPr>
          <w:ilvl w:val="0"/>
          <w:numId w:val="14"/>
        </w:numPr>
      </w:pPr>
      <w:r>
        <w:rPr>
          <w:b/>
        </w:rPr>
        <w:t xml:space="preserve">Prompt for alternatives — </w:t>
      </w:r>
      <w:r>
        <w:t>Ask Claude or Copilot for three distinct SCQA story spines. Require it to mark assumptions and missing evidence.</w:t>
      </w:r>
    </w:p>
    <w:p>
      <w:pPr>
        <w:numPr>
          <w:ilvl w:val="0"/>
          <w:numId w:val="14"/>
        </w:numPr>
      </w:pPr>
      <w:r>
        <w:rPr>
          <w:b/>
        </w:rPr>
        <w:t xml:space="preserve">Challenge the answer — </w:t>
      </w:r>
      <w:r>
        <w:t>Ask which claim is weakest, what the CFO and DPO could contest, and what evidence would resolve each objection.</w:t>
      </w:r>
    </w:p>
    <w:p>
      <w:pPr>
        <w:numPr>
          <w:ilvl w:val="0"/>
          <w:numId w:val="14"/>
        </w:numPr>
      </w:pPr>
      <w:r>
        <w:rPr>
          <w:b/>
        </w:rPr>
        <w:t xml:space="preserve">Select one spine — </w:t>
      </w:r>
      <w:r>
        <w:t>Choose the option that reaches the decision fastest without hiding material risks. Write Situation, Complication, Question and Answer in one line each.</w:t>
      </w:r>
    </w:p>
    <w:p>
      <w:pPr>
        <w:numPr>
          <w:ilvl w:val="0"/>
          <w:numId w:val="14"/>
        </w:numPr>
      </w:pPr>
      <w:r>
        <w:rPr>
          <w:b/>
        </w:rPr>
        <w:t xml:space="preserve">Map nine slides — </w:t>
      </w:r>
      <w:r>
        <w:t>Create a row for each slide: action title, audience question, evidence, intended visual and speaker purpose.</w:t>
      </w:r>
    </w:p>
    <w:p>
      <w:pPr>
        <w:numPr>
          <w:ilvl w:val="0"/>
          <w:numId w:val="14"/>
        </w:numPr>
      </w:pPr>
      <w:r>
        <w:rPr>
          <w:b/>
        </w:rPr>
        <w:t xml:space="preserve">Write action titles — </w:t>
      </w:r>
      <w:r>
        <w:t>Use complete sentences that state the takeaway. Replace labels such as 'Market Opportunity' with the conclusion the evidence supports.</w:t>
      </w:r>
    </w:p>
    <w:p>
      <w:pPr>
        <w:numPr>
          <w:ilvl w:val="0"/>
          <w:numId w:val="14"/>
        </w:numPr>
      </w:pPr>
      <w:r>
        <w:rPr>
          <w:b/>
        </w:rPr>
        <w:t xml:space="preserve">Plan the appendix — </w:t>
      </w:r>
      <w:r>
        <w:t>Move detailed calculations, methods and secondary evidence out of the main narrative while preserving access for Q&amp;A.</w:t>
      </w:r>
    </w:p>
    <w:p>
      <w:pPr>
        <w:numPr>
          <w:ilvl w:val="0"/>
          <w:numId w:val="14"/>
        </w:numPr>
      </w:pPr>
      <w:r>
        <w:rPr>
          <w:b/>
        </w:rPr>
        <w:t xml:space="preserve">Trace every claim — </w:t>
      </w:r>
      <w:r>
        <w:t>Add a source or 'assumption to validate' beside every quantitative and factual statement.</w:t>
      </w:r>
    </w:p>
    <w:p>
      <w:pPr>
        <w:numPr>
          <w:ilvl w:val="0"/>
          <w:numId w:val="14"/>
        </w:numPr>
      </w:pPr>
      <w:r>
        <w:rPr>
          <w:b/>
        </w:rPr>
        <w:t xml:space="preserve">Run the title-only test — </w:t>
      </w:r>
      <w:r>
        <w:t>Read only the nine slide titles aloud. Revise until the recommendation, proof, risk and action form a coherent argument.</w:t>
      </w:r>
    </w:p>
    <w:p>
      <w:r>
        <w:rPr>
          <w:b/>
          <w:color w:val="1F6FEB"/>
          <w:sz w:val="22"/>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c>
          <w:tcPr>
            <w:tcW w:type="dxa" w:w="4320"/>
          </w:tcPr>
          <w:p>
            <w:r/>
            <w:r>
              <w:rPr>
                <w:sz w:val="19"/>
              </w:rPr>
              <w:t>5 min</w:t>
            </w:r>
          </w:p>
        </w:tc>
        <w:tc>
          <w:tcPr>
            <w:tcW w:type="dxa" w:w="4320"/>
          </w:tcPr>
          <w:p>
            <w:r/>
            <w:r>
              <w:rPr>
                <w:sz w:val="19"/>
              </w:rPr>
              <w:t>Prepare the safe prompt and source summary</w:t>
            </w:r>
          </w:p>
        </w:tc>
      </w:tr>
      <w:tr>
        <w:tc>
          <w:tcPr>
            <w:tcW w:type="dxa" w:w="4320"/>
          </w:tcPr>
          <w:p>
            <w:r/>
            <w:r>
              <w:rPr>
                <w:sz w:val="19"/>
              </w:rPr>
              <w:t>10 min</w:t>
            </w:r>
          </w:p>
        </w:tc>
        <w:tc>
          <w:tcPr>
            <w:tcW w:type="dxa" w:w="4320"/>
          </w:tcPr>
          <w:p>
            <w:r/>
            <w:r>
              <w:rPr>
                <w:sz w:val="19"/>
              </w:rPr>
              <w:t>Generate three story alternatives</w:t>
            </w:r>
          </w:p>
        </w:tc>
      </w:tr>
      <w:tr>
        <w:tc>
          <w:tcPr>
            <w:tcW w:type="dxa" w:w="4320"/>
          </w:tcPr>
          <w:p>
            <w:r/>
            <w:r>
              <w:rPr>
                <w:sz w:val="19"/>
              </w:rPr>
              <w:t>10 min</w:t>
            </w:r>
          </w:p>
        </w:tc>
        <w:tc>
          <w:tcPr>
            <w:tcW w:type="dxa" w:w="4320"/>
          </w:tcPr>
          <w:p>
            <w:r/>
            <w:r>
              <w:rPr>
                <w:sz w:val="19"/>
              </w:rPr>
              <w:t>Test logic and objections</w:t>
            </w:r>
          </w:p>
        </w:tc>
      </w:tr>
      <w:tr>
        <w:tc>
          <w:tcPr>
            <w:tcW w:type="dxa" w:w="4320"/>
          </w:tcPr>
          <w:p>
            <w:r/>
            <w:r>
              <w:rPr>
                <w:sz w:val="19"/>
              </w:rPr>
              <w:t>12 min</w:t>
            </w:r>
          </w:p>
        </w:tc>
        <w:tc>
          <w:tcPr>
            <w:tcW w:type="dxa" w:w="4320"/>
          </w:tcPr>
          <w:p>
            <w:r/>
            <w:r>
              <w:rPr>
                <w:sz w:val="19"/>
              </w:rPr>
              <w:t>Write the nine-slide map</w:t>
            </w:r>
          </w:p>
        </w:tc>
      </w:tr>
      <w:tr>
        <w:tc>
          <w:tcPr>
            <w:tcW w:type="dxa" w:w="4320"/>
          </w:tcPr>
          <w:p>
            <w:r/>
            <w:r>
              <w:rPr>
                <w:sz w:val="19"/>
              </w:rPr>
              <w:t>5 min</w:t>
            </w:r>
          </w:p>
        </w:tc>
        <w:tc>
          <w:tcPr>
            <w:tcW w:type="dxa" w:w="4320"/>
          </w:tcPr>
          <w:p>
            <w:r/>
            <w:r>
              <w:rPr>
                <w:sz w:val="19"/>
              </w:rPr>
              <w:t>Trace claims to evidence</w:t>
            </w:r>
          </w:p>
        </w:tc>
      </w:tr>
      <w:tr>
        <w:tc>
          <w:tcPr>
            <w:tcW w:type="dxa" w:w="4320"/>
          </w:tcPr>
          <w:p>
            <w:r/>
            <w:r>
              <w:rPr>
                <w:sz w:val="19"/>
              </w:rPr>
              <w:t>3 min</w:t>
            </w:r>
          </w:p>
        </w:tc>
        <w:tc>
          <w:tcPr>
            <w:tcW w:type="dxa" w:w="4320"/>
          </w:tcPr>
          <w:p>
            <w:r/>
            <w:r>
              <w:rPr>
                <w:sz w:val="19"/>
              </w:rPr>
              <w:t>Read the title-only story</w:t>
            </w:r>
          </w:p>
        </w:tc>
      </w:tr>
    </w:tbl>
    <w:p/>
    <w:p>
      <w:r>
        <w:rPr>
          <w:b/>
          <w:color w:val="1F6FEB"/>
          <w:sz w:val="22"/>
        </w:rPr>
        <w:t>Your artefact</w:t>
      </w:r>
    </w:p>
    <w:p>
      <w:r>
        <w:t>A nine-slide, conclusion-first story map with action titles, source notes and an appendix plan.</w:t>
      </w:r>
    </w:p>
    <w:p>
      <w:r>
        <w:rPr>
          <w:b/>
          <w:color w:val="1F6FEB"/>
          <w:sz w:val="22"/>
        </w:rPr>
        <w:t>Before you debrief — self-check</w:t>
      </w:r>
    </w:p>
    <w:p>
      <w:pPr>
        <w:pStyle w:val="ListBullet"/>
      </w:pPr>
      <w:r>
        <w:t>The recommendation appears before detailed evidence.</w:t>
      </w:r>
    </w:p>
    <w:p>
      <w:pPr>
        <w:pStyle w:val="ListBullet"/>
      </w:pPr>
      <w:r>
        <w:t>The story has a visible SCQA logic.</w:t>
      </w:r>
    </w:p>
    <w:p>
      <w:pPr>
        <w:pStyle w:val="ListBullet"/>
      </w:pPr>
      <w:r>
        <w:t>Every title advances the argument.</w:t>
      </w:r>
    </w:p>
    <w:p>
      <w:pPr>
        <w:pStyle w:val="ListBullet"/>
      </w:pPr>
      <w:r>
        <w:t>Claims have a source or validation flag.</w:t>
      </w:r>
    </w:p>
    <w:p>
      <w:pPr>
        <w:pStyle w:val="ListBullet"/>
      </w:pPr>
      <w:r>
        <w:t>Appendix content supports likely questions without interrupting the story.</w:t>
      </w:r>
    </w:p>
    <w:p>
      <w:r>
        <w:rPr>
          <w:b/>
          <w:color w:val="1F6FEB"/>
          <w:sz w:val="22"/>
        </w:rPr>
        <w:t>Discussion &amp; Decision Prompts</w:t>
      </w:r>
    </w:p>
    <w:p>
      <w:r>
        <w:t>Work through these together — there is no single correct order to follow:</w:t>
      </w:r>
    </w:p>
    <w:p>
      <w:pPr>
        <w:numPr>
          <w:ilvl w:val="0"/>
          <w:numId w:val="15"/>
        </w:numPr>
      </w:pPr>
      <w:r>
        <w:t>What is the one-sentence answer?</w:t>
      </w:r>
    </w:p>
    <w:p>
      <w:pPr>
        <w:numPr>
          <w:ilvl w:val="0"/>
          <w:numId w:val="15"/>
        </w:numPr>
      </w:pPr>
      <w:r>
        <w:t>What complication creates urgency without exaggeration?</w:t>
      </w:r>
    </w:p>
    <w:p>
      <w:pPr>
        <w:numPr>
          <w:ilvl w:val="0"/>
          <w:numId w:val="15"/>
        </w:numPr>
      </w:pPr>
      <w:r>
        <w:t>Which evidence belongs in the main story and appendix?</w:t>
      </w:r>
    </w:p>
    <w:p>
      <w:pPr>
        <w:numPr>
          <w:ilvl w:val="0"/>
          <w:numId w:val="15"/>
        </w:numPr>
      </w:pPr>
      <w:r>
        <w:t>Does every slide title advance the argument?</w:t>
      </w:r>
    </w:p>
    <w:p>
      <w:r>
        <w:rPr>
          <w:b/>
          <w:color w:val="1F6FEB"/>
          <w:sz w:val="22"/>
        </w:rPr>
        <w:t>Reflect &amp; Discuss</w:t>
      </w:r>
    </w:p>
    <w:p>
      <w:pPr>
        <w:pStyle w:val="ListBullet"/>
      </w:pPr>
      <w:r>
        <w:t>Could an executive read only the titles and understand the logic?</w:t>
      </w:r>
    </w:p>
    <w:p>
      <w:pPr>
        <w:pStyle w:val="ListBullet"/>
      </w:pPr>
      <w:r>
        <w:t>Are AI-generated claims traceable to the source pack?</w:t>
      </w:r>
    </w:p>
    <w:p>
      <w:r>
        <w:rPr>
          <w:b/>
          <w:color w:val="1F6FEB"/>
          <w:sz w:val="22"/>
        </w:rPr>
        <w:t>Debrief it</w:t>
      </w:r>
    </w:p>
    <w:p>
      <w:r>
        <w:rPr>
          <w:b/>
          <w:color w:val="1F6FEB"/>
        </w:rPr>
        <w:t xml:space="preserve">Check: </w:t>
      </w:r>
      <w:r>
        <w:rPr>
          <w:sz w:val="21"/>
        </w:rPr>
        <w:t>The story map has a visible SCQA spine, recommendation-first opening, action titles and source notes for every claim.</w:t>
      </w:r>
    </w:p>
    <w:p/>
    <w:p>
      <w:pPr>
        <w:pStyle w:val="Heading2"/>
      </w:pPr>
      <w:r>
        <w:t>Activity 4 — AI Draft-to-Deck Design Studio  (Case Study)</w:t>
      </w:r>
    </w:p>
    <w:p>
      <w:r>
        <w:t>Objective: generate and refine an editable, branded and accessible presentation draft.</w:t>
      </w:r>
    </w:p>
    <w:p>
      <w:r>
        <w:rPr>
          <w:b/>
          <w:color w:val="1F6FEB"/>
          <w:sz w:val="22"/>
        </w:rPr>
        <w:t>Scenario</w:t>
      </w:r>
    </w:p>
    <w:p>
      <w:r>
        <w:t>The story map is approved. Each team will produce one editable draft in PowerPoint/Copilot, Canva, Gamma, Adobe Express, Presenton, Manus, QuillBot or Prezent, then bring the strongest elements into a controlled PowerPoint master.</w:t>
      </w:r>
    </w:p>
    <w:p>
      <w:r>
        <w:t>The committee will see the deck on a large screen and receive a self-guided PDF afterwards. All numbers must remain traceable to Meridian's source pack.</w:t>
      </w:r>
    </w:p>
    <w:p>
      <w:r>
        <w:rPr>
          <w:b/>
          <w:color w:val="1F6FEB"/>
          <w:sz w:val="22"/>
        </w:rPr>
        <w:t>You'll produce</w:t>
      </w:r>
    </w:p>
    <w:p>
      <w:r>
        <w:t>A nine-slide editable draft plus an AI-output audit sheet   (Duration: 50 minutes.)</w:t>
      </w:r>
    </w:p>
    <w:p>
      <w:r>
        <w:rPr>
          <w:b/>
          <w:color w:val="1F6FEB"/>
          <w:sz w:val="22"/>
        </w:rPr>
        <w:t>How to run it — step by step</w:t>
      </w:r>
    </w:p>
    <w:p>
      <w:r>
        <w:t>These are the detailed steps for this activity. Work through them in order; your trainer will facilitate from the slides while you work from this guide.</w:t>
      </w:r>
    </w:p>
    <w:p>
      <w:pPr>
        <w:numPr>
          <w:ilvl w:val="0"/>
          <w:numId w:val="16"/>
        </w:numPr>
      </w:pPr>
      <w:r>
        <w:rPr>
          <w:b/>
        </w:rPr>
        <w:t xml:space="preserve">Set the production rules — </w:t>
      </w:r>
      <w:r>
        <w:t>Specify 16:9, approved colours and fonts, audience, nine-slide map, one message per slide, editable objects, source notes and no invented facts.</w:t>
      </w:r>
    </w:p>
    <w:p>
      <w:pPr>
        <w:numPr>
          <w:ilvl w:val="0"/>
          <w:numId w:val="16"/>
        </w:numPr>
      </w:pPr>
      <w:r>
        <w:rPr>
          <w:b/>
        </w:rPr>
        <w:t xml:space="preserve">Generate two directions — </w:t>
      </w:r>
      <w:r>
        <w:t>Create two draft visual systems or layouts. Treat them as alternatives, not finished decks.</w:t>
      </w:r>
    </w:p>
    <w:p>
      <w:pPr>
        <w:numPr>
          <w:ilvl w:val="0"/>
          <w:numId w:val="16"/>
        </w:numPr>
      </w:pPr>
      <w:r>
        <w:rPr>
          <w:b/>
        </w:rPr>
        <w:t xml:space="preserve">Freeze the evidence — </w:t>
      </w:r>
      <w:r>
        <w:t>Replace AI-generated figures with verified values from the source record. Delete claims that cannot be supported.</w:t>
      </w:r>
    </w:p>
    <w:p>
      <w:pPr>
        <w:numPr>
          <w:ilvl w:val="0"/>
          <w:numId w:val="16"/>
        </w:numPr>
      </w:pPr>
      <w:r>
        <w:rPr>
          <w:b/>
        </w:rPr>
        <w:t xml:space="preserve">Audit the logic — </w:t>
      </w:r>
      <w:r>
        <w:t>Check that the recommendation, evidence, risks and next action remain aligned with the approved story map.</w:t>
      </w:r>
    </w:p>
    <w:p>
      <w:pPr>
        <w:numPr>
          <w:ilvl w:val="0"/>
          <w:numId w:val="16"/>
        </w:numPr>
      </w:pPr>
      <w:r>
        <w:rPr>
          <w:b/>
        </w:rPr>
        <w:t xml:space="preserve">Audit the design — </w:t>
      </w:r>
      <w:r>
        <w:t>Check hierarchy, density, contrast, typography, consistency, whitespace and whether the visual matches the relationship.</w:t>
      </w:r>
    </w:p>
    <w:p>
      <w:pPr>
        <w:numPr>
          <w:ilvl w:val="0"/>
          <w:numId w:val="16"/>
        </w:numPr>
      </w:pPr>
      <w:r>
        <w:rPr>
          <w:b/>
        </w:rPr>
        <w:t xml:space="preserve">Audit accessibility — </w:t>
      </w:r>
      <w:r>
        <w:t>Add meaningful titles, readable type, adequate contrast, alt text and non-colour cues. Avoid text embedded only in images.</w:t>
      </w:r>
    </w:p>
    <w:p>
      <w:pPr>
        <w:numPr>
          <w:ilvl w:val="0"/>
          <w:numId w:val="16"/>
        </w:numPr>
      </w:pPr>
      <w:r>
        <w:rPr>
          <w:b/>
        </w:rPr>
        <w:t xml:space="preserve">Rebuild priority slides — </w:t>
      </w:r>
      <w:r>
        <w:t>Create purpose-built title, decision, evidence, risk and close slides in the controlled PowerPoint master.</w:t>
      </w:r>
    </w:p>
    <w:p>
      <w:pPr>
        <w:numPr>
          <w:ilvl w:val="0"/>
          <w:numId w:val="16"/>
        </w:numPr>
      </w:pPr>
      <w:r>
        <w:rPr>
          <w:b/>
        </w:rPr>
        <w:t xml:space="preserve">Test hand-off — </w:t>
      </w:r>
      <w:r>
        <w:t>Export PPTX and PDF. Reopen them on another machine or viewer; check fonts, layout, animations, notes and links.</w:t>
      </w:r>
    </w:p>
    <w:p>
      <w:pPr>
        <w:numPr>
          <w:ilvl w:val="0"/>
          <w:numId w:val="16"/>
        </w:numPr>
      </w:pPr>
      <w:r>
        <w:rPr>
          <w:b/>
        </w:rPr>
        <w:t xml:space="preserve">Record the trail — </w:t>
      </w:r>
      <w:r>
        <w:t>Save prompts, tool names, dates, source list, reviewer, unresolved issues and final approval status.</w:t>
      </w:r>
    </w:p>
    <w:p>
      <w:r>
        <w:rPr>
          <w:b/>
          <w:color w:val="1F6FEB"/>
          <w:sz w:val="22"/>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c>
          <w:tcPr>
            <w:tcW w:type="dxa" w:w="4320"/>
          </w:tcPr>
          <w:p>
            <w:r/>
            <w:r>
              <w:rPr>
                <w:sz w:val="19"/>
              </w:rPr>
              <w:t>5 min</w:t>
            </w:r>
          </w:p>
        </w:tc>
        <w:tc>
          <w:tcPr>
            <w:tcW w:type="dxa" w:w="4320"/>
          </w:tcPr>
          <w:p>
            <w:r/>
            <w:r>
              <w:rPr>
                <w:sz w:val="19"/>
              </w:rPr>
              <w:t>Choose the generation workflow</w:t>
            </w:r>
          </w:p>
        </w:tc>
      </w:tr>
      <w:tr>
        <w:tc>
          <w:tcPr>
            <w:tcW w:type="dxa" w:w="4320"/>
          </w:tcPr>
          <w:p>
            <w:r/>
            <w:r>
              <w:rPr>
                <w:sz w:val="19"/>
              </w:rPr>
              <w:t>10 min</w:t>
            </w:r>
          </w:p>
        </w:tc>
        <w:tc>
          <w:tcPr>
            <w:tcW w:type="dxa" w:w="4320"/>
          </w:tcPr>
          <w:p>
            <w:r/>
            <w:r>
              <w:rPr>
                <w:sz w:val="19"/>
              </w:rPr>
              <w:t>Write and run the production prompt</w:t>
            </w:r>
          </w:p>
        </w:tc>
      </w:tr>
      <w:tr>
        <w:tc>
          <w:tcPr>
            <w:tcW w:type="dxa" w:w="4320"/>
          </w:tcPr>
          <w:p>
            <w:r/>
            <w:r>
              <w:rPr>
                <w:sz w:val="19"/>
              </w:rPr>
              <w:t>12 min</w:t>
            </w:r>
          </w:p>
        </w:tc>
        <w:tc>
          <w:tcPr>
            <w:tcW w:type="dxa" w:w="4320"/>
          </w:tcPr>
          <w:p>
            <w:r/>
            <w:r>
              <w:rPr>
                <w:sz w:val="19"/>
              </w:rPr>
              <w:t>Audit the first draft</w:t>
            </w:r>
          </w:p>
        </w:tc>
      </w:tr>
      <w:tr>
        <w:tc>
          <w:tcPr>
            <w:tcW w:type="dxa" w:w="4320"/>
          </w:tcPr>
          <w:p>
            <w:r/>
            <w:r>
              <w:rPr>
                <w:sz w:val="19"/>
              </w:rPr>
              <w:t>15 min</w:t>
            </w:r>
          </w:p>
        </w:tc>
        <w:tc>
          <w:tcPr>
            <w:tcW w:type="dxa" w:w="4320"/>
          </w:tcPr>
          <w:p>
            <w:r/>
            <w:r>
              <w:rPr>
                <w:sz w:val="19"/>
              </w:rPr>
              <w:t>Rebuild priority slides</w:t>
            </w:r>
          </w:p>
        </w:tc>
      </w:tr>
      <w:tr>
        <w:tc>
          <w:tcPr>
            <w:tcW w:type="dxa" w:w="4320"/>
          </w:tcPr>
          <w:p>
            <w:r/>
            <w:r>
              <w:rPr>
                <w:sz w:val="19"/>
              </w:rPr>
              <w:t>5 min</w:t>
            </w:r>
          </w:p>
        </w:tc>
        <w:tc>
          <w:tcPr>
            <w:tcW w:type="dxa" w:w="4320"/>
          </w:tcPr>
          <w:p>
            <w:r/>
            <w:r>
              <w:rPr>
                <w:sz w:val="19"/>
              </w:rPr>
              <w:t>Test export</w:t>
            </w:r>
          </w:p>
        </w:tc>
      </w:tr>
      <w:tr>
        <w:tc>
          <w:tcPr>
            <w:tcW w:type="dxa" w:w="4320"/>
          </w:tcPr>
          <w:p>
            <w:r/>
            <w:r>
              <w:rPr>
                <w:sz w:val="19"/>
              </w:rPr>
              <w:t>3 min</w:t>
            </w:r>
          </w:p>
        </w:tc>
        <w:tc>
          <w:tcPr>
            <w:tcW w:type="dxa" w:w="4320"/>
          </w:tcPr>
          <w:p>
            <w:r/>
            <w:r>
              <w:rPr>
                <w:sz w:val="19"/>
              </w:rPr>
              <w:t>Record the review trail</w:t>
            </w:r>
          </w:p>
        </w:tc>
      </w:tr>
    </w:tbl>
    <w:p/>
    <w:p>
      <w:r>
        <w:rPr>
          <w:b/>
          <w:color w:val="1F6FEB"/>
          <w:sz w:val="22"/>
        </w:rPr>
        <w:t>Your artefact</w:t>
      </w:r>
    </w:p>
    <w:p>
      <w:r>
        <w:t>An editable nine-slide deck draft plus a six-gate AI-output audit.</w:t>
      </w:r>
    </w:p>
    <w:p>
      <w:r>
        <w:rPr>
          <w:b/>
          <w:color w:val="1F6FEB"/>
          <w:sz w:val="22"/>
        </w:rPr>
        <w:t>Before you debrief — self-check</w:t>
      </w:r>
    </w:p>
    <w:p>
      <w:pPr>
        <w:pStyle w:val="ListBullet"/>
      </w:pPr>
      <w:r>
        <w:t>The deck follows the approved nine-slide map.</w:t>
      </w:r>
    </w:p>
    <w:p>
      <w:pPr>
        <w:pStyle w:val="ListBullet"/>
      </w:pPr>
      <w:r>
        <w:t>Every number is verified.</w:t>
      </w:r>
    </w:p>
    <w:p>
      <w:pPr>
        <w:pStyle w:val="ListBullet"/>
      </w:pPr>
      <w:r>
        <w:t>All core content is editable.</w:t>
      </w:r>
    </w:p>
    <w:p>
      <w:pPr>
        <w:pStyle w:val="ListBullet"/>
      </w:pPr>
      <w:r>
        <w:t>Brand and accessibility rules pass.</w:t>
      </w:r>
    </w:p>
    <w:p>
      <w:pPr>
        <w:pStyle w:val="ListBullet"/>
      </w:pPr>
      <w:r>
        <w:t>PPTX and PDF exports were reopened and checked.</w:t>
      </w:r>
    </w:p>
    <w:p>
      <w:pPr>
        <w:pStyle w:val="ListBullet"/>
      </w:pPr>
      <w:r>
        <w:t>The prompt and review trail is retained.</w:t>
      </w:r>
    </w:p>
    <w:p>
      <w:r>
        <w:rPr>
          <w:b/>
          <w:color w:val="1F6FEB"/>
          <w:sz w:val="22"/>
        </w:rPr>
        <w:t>Discussion &amp; Decision Prompts</w:t>
      </w:r>
    </w:p>
    <w:p>
      <w:r>
        <w:t>Work through these together — there is no single correct order to follow:</w:t>
      </w:r>
    </w:p>
    <w:p>
      <w:pPr>
        <w:numPr>
          <w:ilvl w:val="0"/>
          <w:numId w:val="17"/>
        </w:numPr>
      </w:pPr>
      <w:r>
        <w:t>Which prompt constraints materially improved the first draft?</w:t>
      </w:r>
    </w:p>
    <w:p>
      <w:pPr>
        <w:numPr>
          <w:ilvl w:val="0"/>
          <w:numId w:val="17"/>
        </w:numPr>
      </w:pPr>
      <w:r>
        <w:t>Which slides need a custom visual rather than an AI default?</w:t>
      </w:r>
    </w:p>
    <w:p>
      <w:pPr>
        <w:numPr>
          <w:ilvl w:val="0"/>
          <w:numId w:val="17"/>
        </w:numPr>
      </w:pPr>
      <w:r>
        <w:t>What failed when exported to PPTX?</w:t>
      </w:r>
    </w:p>
    <w:p>
      <w:pPr>
        <w:numPr>
          <w:ilvl w:val="0"/>
          <w:numId w:val="17"/>
        </w:numPr>
      </w:pPr>
      <w:r>
        <w:t>Which accessibility and brand defects must be fixed before rehearsal?</w:t>
      </w:r>
    </w:p>
    <w:p>
      <w:r>
        <w:rPr>
          <w:b/>
          <w:color w:val="1F6FEB"/>
          <w:sz w:val="22"/>
        </w:rPr>
        <w:t>Reflect &amp; Discuss</w:t>
      </w:r>
    </w:p>
    <w:p>
      <w:pPr>
        <w:pStyle w:val="ListBullet"/>
      </w:pPr>
      <w:r>
        <w:t>Was speed gained without transferring accountability to the tool?</w:t>
      </w:r>
    </w:p>
    <w:p>
      <w:pPr>
        <w:pStyle w:val="ListBullet"/>
      </w:pPr>
      <w:r>
        <w:t>Can another editor confidently update the final file?</w:t>
      </w:r>
    </w:p>
    <w:p>
      <w:r>
        <w:rPr>
          <w:b/>
          <w:color w:val="1F6FEB"/>
          <w:sz w:val="22"/>
        </w:rPr>
        <w:t>Debrief it</w:t>
      </w:r>
    </w:p>
    <w:p>
      <w:r>
        <w:rPr>
          <w:b/>
          <w:color w:val="1F6FEB"/>
        </w:rPr>
        <w:t xml:space="preserve">Check: </w:t>
      </w:r>
      <w:r>
        <w:rPr>
          <w:sz w:val="21"/>
        </w:rPr>
        <w:t>The draft is editable and passes the six gates: logic, evidence, design, brand, accessibility and export.</w:t>
      </w:r>
    </w:p>
    <w:p/>
    <w:p>
      <w:pPr>
        <w:pStyle w:val="Heading1"/>
      </w:pPr>
      <w:r>
        <w:t>LU3 — Engage, Persuade and Handle Discussion</w:t>
      </w:r>
    </w:p>
    <w:p>
      <w:r>
        <w:t>Message delivery · Data storytelling · Speaker support · Q&amp;A · Negotiation · Virtual and hybrid delivery</w:t>
      </w:r>
    </w:p>
    <w:p>
      <w:r>
        <w:rPr>
          <w:b/>
          <w:color w:val="1F6FEB"/>
          <w:sz w:val="22"/>
        </w:rPr>
        <w:t>Key concepts</w:t>
      </w:r>
    </w:p>
    <w:p>
      <w:pPr>
        <w:pStyle w:val="ListBullet"/>
      </w:pPr>
      <w:r>
        <w:t>Delivery integrates content, organisation and presence: opening, signposting, evidence, transitions, close and call to action.</w:t>
      </w:r>
    </w:p>
    <w:p>
      <w:pPr>
        <w:pStyle w:val="ListBullet"/>
      </w:pPr>
      <w:r>
        <w:t>One message per slide, readable visuals and evidence-led charts reduce cognitive load and strengthen persuasion.</w:t>
      </w:r>
    </w:p>
    <w:p>
      <w:pPr>
        <w:pStyle w:val="ListBullet"/>
      </w:pPr>
      <w:r>
        <w:t>Questions reveal stakeholder concerns; acknowledge, clarify, answer with evidence and confirm whether the concern is resolved.</w:t>
      </w:r>
    </w:p>
    <w:p>
      <w:pPr>
        <w:pStyle w:val="ListBullet"/>
      </w:pPr>
      <w:r>
        <w:t>Negotiation slides make interests, options, trade-offs, boundaries and decisions visible without overwhelming the audience.</w:t>
      </w:r>
    </w:p>
    <w:p>
      <w:pPr>
        <w:pStyle w:val="Heading2"/>
      </w:pPr>
      <w:r>
        <w:t>Activity 5 — Evidence-to-Visual Upgrade with Napkin  (Case Study)</w:t>
      </w:r>
    </w:p>
    <w:p>
      <w:r>
        <w:t>Objective: replace weak text and decorative graphics with decision-useful visual evidence.</w:t>
      </w:r>
    </w:p>
    <w:p>
      <w:r>
        <w:rPr>
          <w:b/>
          <w:color w:val="1F6FEB"/>
          <w:sz w:val="22"/>
        </w:rPr>
        <w:t>Scenario</w:t>
      </w:r>
    </w:p>
    <w:p>
      <w:r>
        <w:t>Meridian's AI draft contains a dense financial slide, a generic handshake photo and a six-step implementation paragraph. The committee needs to understand the economics, risk gates and ownership in under two minutes.</w:t>
      </w:r>
    </w:p>
    <w:p>
      <w:r>
        <w:t>Use Napkin to explore a process visual, and PowerPoint or Canva to rebuild the economics and implementation slides as editable evidence-led visuals.</w:t>
      </w:r>
    </w:p>
    <w:p>
      <w:r>
        <w:rPr>
          <w:b/>
          <w:color w:val="1F6FEB"/>
          <w:sz w:val="22"/>
        </w:rPr>
        <w:t>You'll produce</w:t>
      </w:r>
    </w:p>
    <w:p>
      <w:r>
        <w:t>Three presentation-ready visual slides and a completed visual-quality checklist   (Duration: 45 minutes.)</w:t>
      </w:r>
    </w:p>
    <w:p>
      <w:r>
        <w:rPr>
          <w:b/>
          <w:color w:val="1F6FEB"/>
          <w:sz w:val="22"/>
        </w:rPr>
        <w:t>How to run it — step by step</w:t>
      </w:r>
    </w:p>
    <w:p>
      <w:r>
        <w:t>These are the detailed steps for this activity. Work through them in order; your trainer will facilitate from the slides while you work from this guide.</w:t>
      </w:r>
    </w:p>
    <w:p>
      <w:pPr>
        <w:numPr>
          <w:ilvl w:val="0"/>
          <w:numId w:val="18"/>
        </w:numPr>
      </w:pPr>
      <w:r>
        <w:rPr>
          <w:b/>
        </w:rPr>
        <w:t xml:space="preserve">State the claim — </w:t>
      </w:r>
      <w:r>
        <w:t>For each weak slide, write the one message the audience must understand. If there are two messages, split the slide.</w:t>
      </w:r>
    </w:p>
    <w:p>
      <w:pPr>
        <w:numPr>
          <w:ilvl w:val="0"/>
          <w:numId w:val="18"/>
        </w:numPr>
      </w:pPr>
      <w:r>
        <w:rPr>
          <w:b/>
        </w:rPr>
        <w:t xml:space="preserve">Identify the relationship — </w:t>
      </w:r>
      <w:r>
        <w:t>Label it comparison, trend, composition, distribution, process, hierarchy, geography or exact values.</w:t>
      </w:r>
    </w:p>
    <w:p>
      <w:pPr>
        <w:numPr>
          <w:ilvl w:val="0"/>
          <w:numId w:val="18"/>
        </w:numPr>
      </w:pPr>
      <w:r>
        <w:rPr>
          <w:b/>
        </w:rPr>
        <w:t xml:space="preserve">Select the form — </w:t>
      </w:r>
      <w:r>
        <w:t>Choose the simplest chart, table or diagram that reveals that relationship. Explain why an alternative would be weaker.</w:t>
      </w:r>
    </w:p>
    <w:p>
      <w:pPr>
        <w:numPr>
          <w:ilvl w:val="0"/>
          <w:numId w:val="18"/>
        </w:numPr>
      </w:pPr>
      <w:r>
        <w:rPr>
          <w:b/>
        </w:rPr>
        <w:t xml:space="preserve">Use Napkin for the process — </w:t>
      </w:r>
      <w:r>
        <w:t>Paste a public-safe six-line process description into Napkin. Generate alternatives, then select and simplify one.</w:t>
      </w:r>
    </w:p>
    <w:p>
      <w:pPr>
        <w:numPr>
          <w:ilvl w:val="0"/>
          <w:numId w:val="18"/>
        </w:numPr>
      </w:pPr>
      <w:r>
        <w:rPr>
          <w:b/>
        </w:rPr>
        <w:t xml:space="preserve">Rebuild as editable — </w:t>
      </w:r>
      <w:r>
        <w:t>Recreate or clean the chosen visual in PowerPoint or Canva so labels, colours and data remain controllable.</w:t>
      </w:r>
    </w:p>
    <w:p>
      <w:pPr>
        <w:numPr>
          <w:ilvl w:val="0"/>
          <w:numId w:val="18"/>
        </w:numPr>
      </w:pPr>
      <w:r>
        <w:rPr>
          <w:b/>
        </w:rPr>
        <w:t xml:space="preserve">Write the action title — </w:t>
      </w:r>
      <w:r>
        <w:t>State the conclusion, not the chart type. Add a short subtitle only if scope or time period matters.</w:t>
      </w:r>
    </w:p>
    <w:p>
      <w:pPr>
        <w:numPr>
          <w:ilvl w:val="0"/>
          <w:numId w:val="18"/>
        </w:numPr>
      </w:pPr>
      <w:r>
        <w:rPr>
          <w:b/>
        </w:rPr>
        <w:t xml:space="preserve">Direct attention — </w:t>
      </w:r>
      <w:r>
        <w:t>Use one accent colour, direct labels and a short annotation on the decision-relevant value. Remove legends where direct labels work.</w:t>
      </w:r>
    </w:p>
    <w:p>
      <w:pPr>
        <w:numPr>
          <w:ilvl w:val="0"/>
          <w:numId w:val="18"/>
        </w:numPr>
      </w:pPr>
      <w:r>
        <w:rPr>
          <w:b/>
        </w:rPr>
        <w:t xml:space="preserve">Add integrity cues — </w:t>
      </w:r>
      <w:r>
        <w:t>Show source, date, base, unit and uncertainty or assumption. Start bar-chart axes at zero unless a justified exception is explicit.</w:t>
      </w:r>
    </w:p>
    <w:p>
      <w:pPr>
        <w:numPr>
          <w:ilvl w:val="0"/>
          <w:numId w:val="18"/>
        </w:numPr>
      </w:pPr>
      <w:r>
        <w:rPr>
          <w:b/>
        </w:rPr>
        <w:t xml:space="preserve">Run the distance check — </w:t>
      </w:r>
      <w:r>
        <w:t>View at 25% zoom or from the back of the room. Confirm the title, main pattern and implication remain legible.</w:t>
      </w:r>
    </w:p>
    <w:p>
      <w:r>
        <w:rPr>
          <w:b/>
          <w:color w:val="1F6FEB"/>
          <w:sz w:val="22"/>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c>
          <w:tcPr>
            <w:tcW w:type="dxa" w:w="4320"/>
          </w:tcPr>
          <w:p>
            <w:r/>
            <w:r>
              <w:rPr>
                <w:sz w:val="19"/>
              </w:rPr>
              <w:t>5 min</w:t>
            </w:r>
          </w:p>
        </w:tc>
        <w:tc>
          <w:tcPr>
            <w:tcW w:type="dxa" w:w="4320"/>
          </w:tcPr>
          <w:p>
            <w:r/>
            <w:r>
              <w:rPr>
                <w:sz w:val="19"/>
              </w:rPr>
              <w:t>Identify the decision claim on three weak slides</w:t>
            </w:r>
          </w:p>
        </w:tc>
      </w:tr>
      <w:tr>
        <w:tc>
          <w:tcPr>
            <w:tcW w:type="dxa" w:w="4320"/>
          </w:tcPr>
          <w:p>
            <w:r/>
            <w:r>
              <w:rPr>
                <w:sz w:val="19"/>
              </w:rPr>
              <w:t>8 min</w:t>
            </w:r>
          </w:p>
        </w:tc>
        <w:tc>
          <w:tcPr>
            <w:tcW w:type="dxa" w:w="4320"/>
          </w:tcPr>
          <w:p>
            <w:r/>
            <w:r>
              <w:rPr>
                <w:sz w:val="19"/>
              </w:rPr>
              <w:t>Select the right visual relationship</w:t>
            </w:r>
          </w:p>
        </w:tc>
      </w:tr>
      <w:tr>
        <w:tc>
          <w:tcPr>
            <w:tcW w:type="dxa" w:w="4320"/>
          </w:tcPr>
          <w:p>
            <w:r/>
            <w:r>
              <w:rPr>
                <w:sz w:val="19"/>
              </w:rPr>
              <w:t>10 min</w:t>
            </w:r>
          </w:p>
        </w:tc>
        <w:tc>
          <w:tcPr>
            <w:tcW w:type="dxa" w:w="4320"/>
          </w:tcPr>
          <w:p>
            <w:r/>
            <w:r>
              <w:rPr>
                <w:sz w:val="19"/>
              </w:rPr>
              <w:t>Explore one Napkin process visual</w:t>
            </w:r>
          </w:p>
        </w:tc>
      </w:tr>
      <w:tr>
        <w:tc>
          <w:tcPr>
            <w:tcW w:type="dxa" w:w="4320"/>
          </w:tcPr>
          <w:p>
            <w:r/>
            <w:r>
              <w:rPr>
                <w:sz w:val="19"/>
              </w:rPr>
              <w:t>12 min</w:t>
            </w:r>
          </w:p>
        </w:tc>
        <w:tc>
          <w:tcPr>
            <w:tcW w:type="dxa" w:w="4320"/>
          </w:tcPr>
          <w:p>
            <w:r/>
            <w:r>
              <w:rPr>
                <w:sz w:val="19"/>
              </w:rPr>
              <w:t>Rebuild in PowerPoint or Canva</w:t>
            </w:r>
          </w:p>
        </w:tc>
      </w:tr>
      <w:tr>
        <w:tc>
          <w:tcPr>
            <w:tcW w:type="dxa" w:w="4320"/>
          </w:tcPr>
          <w:p>
            <w:r/>
            <w:r>
              <w:rPr>
                <w:sz w:val="19"/>
              </w:rPr>
              <w:t>7 min</w:t>
            </w:r>
          </w:p>
        </w:tc>
        <w:tc>
          <w:tcPr>
            <w:tcW w:type="dxa" w:w="4320"/>
          </w:tcPr>
          <w:p>
            <w:r/>
            <w:r>
              <w:rPr>
                <w:sz w:val="19"/>
              </w:rPr>
              <w:t>Add titles, sources and qualifiers</w:t>
            </w:r>
          </w:p>
        </w:tc>
      </w:tr>
      <w:tr>
        <w:tc>
          <w:tcPr>
            <w:tcW w:type="dxa" w:w="4320"/>
          </w:tcPr>
          <w:p>
            <w:r/>
            <w:r>
              <w:rPr>
                <w:sz w:val="19"/>
              </w:rPr>
              <w:t>3 min</w:t>
            </w:r>
          </w:p>
        </w:tc>
        <w:tc>
          <w:tcPr>
            <w:tcW w:type="dxa" w:w="4320"/>
          </w:tcPr>
          <w:p>
            <w:r/>
            <w:r>
              <w:rPr>
                <w:sz w:val="19"/>
              </w:rPr>
              <w:t>Distance-check</w:t>
            </w:r>
          </w:p>
        </w:tc>
      </w:tr>
    </w:tbl>
    <w:p/>
    <w:p>
      <w:r>
        <w:rPr>
          <w:b/>
          <w:color w:val="1F6FEB"/>
          <w:sz w:val="22"/>
        </w:rPr>
        <w:t>Your artefact</w:t>
      </w:r>
    </w:p>
    <w:p>
      <w:r>
        <w:t>Three rebuilt visual slides: an evidence chart, a process map and a decision comparison.</w:t>
      </w:r>
    </w:p>
    <w:p>
      <w:r>
        <w:rPr>
          <w:b/>
          <w:color w:val="1F6FEB"/>
          <w:sz w:val="22"/>
        </w:rPr>
        <w:t>Before you debrief — self-check</w:t>
      </w:r>
    </w:p>
    <w:p>
      <w:pPr>
        <w:pStyle w:val="ListBullet"/>
      </w:pPr>
      <w:r>
        <w:t>Each slide has one decision-relevant message.</w:t>
      </w:r>
    </w:p>
    <w:p>
      <w:pPr>
        <w:pStyle w:val="ListBullet"/>
      </w:pPr>
      <w:r>
        <w:t>The visual form matches the relationship.</w:t>
      </w:r>
    </w:p>
    <w:p>
      <w:pPr>
        <w:pStyle w:val="ListBullet"/>
      </w:pPr>
      <w:r>
        <w:t>Labels and sources are legible.</w:t>
      </w:r>
    </w:p>
    <w:p>
      <w:pPr>
        <w:pStyle w:val="ListBullet"/>
      </w:pPr>
      <w:r>
        <w:t>No decorative element competes with the evidence.</w:t>
      </w:r>
    </w:p>
    <w:p>
      <w:pPr>
        <w:pStyle w:val="ListBullet"/>
      </w:pPr>
      <w:r>
        <w:t>The slide states limitations or assumptions where needed.</w:t>
      </w:r>
    </w:p>
    <w:p>
      <w:r>
        <w:rPr>
          <w:b/>
          <w:color w:val="1F6FEB"/>
          <w:sz w:val="22"/>
        </w:rPr>
        <w:t>Discussion &amp; Decision Prompts</w:t>
      </w:r>
    </w:p>
    <w:p>
      <w:r>
        <w:t>Work through these together — there is no single correct order to follow:</w:t>
      </w:r>
    </w:p>
    <w:p>
      <w:pPr>
        <w:numPr>
          <w:ilvl w:val="0"/>
          <w:numId w:val="19"/>
        </w:numPr>
      </w:pPr>
      <w:r>
        <w:t>What relationship must each visual reveal?</w:t>
      </w:r>
    </w:p>
    <w:p>
      <w:pPr>
        <w:numPr>
          <w:ilvl w:val="0"/>
          <w:numId w:val="19"/>
        </w:numPr>
      </w:pPr>
      <w:r>
        <w:t>Which data is essential and which is noise?</w:t>
      </w:r>
    </w:p>
    <w:p>
      <w:pPr>
        <w:numPr>
          <w:ilvl w:val="0"/>
          <w:numId w:val="19"/>
        </w:numPr>
      </w:pPr>
      <w:r>
        <w:t>Where could the visual mislead without a qualifier?</w:t>
      </w:r>
    </w:p>
    <w:p>
      <w:pPr>
        <w:numPr>
          <w:ilvl w:val="0"/>
          <w:numId w:val="19"/>
        </w:numPr>
      </w:pPr>
      <w:r>
        <w:t>What should the action title say?</w:t>
      </w:r>
    </w:p>
    <w:p>
      <w:r>
        <w:rPr>
          <w:b/>
          <w:color w:val="1F6FEB"/>
          <w:sz w:val="22"/>
        </w:rPr>
        <w:t>Reflect &amp; Discuss</w:t>
      </w:r>
    </w:p>
    <w:p>
      <w:pPr>
        <w:pStyle w:val="ListBullet"/>
      </w:pPr>
      <w:r>
        <w:t>Does the slide work when viewed from the back of the room?</w:t>
      </w:r>
    </w:p>
    <w:p>
      <w:pPr>
        <w:pStyle w:val="ListBullet"/>
      </w:pPr>
      <w:r>
        <w:t>Can the audience see the implication without decoding the chart?</w:t>
      </w:r>
    </w:p>
    <w:p>
      <w:r>
        <w:rPr>
          <w:b/>
          <w:color w:val="1F6FEB"/>
          <w:sz w:val="22"/>
        </w:rPr>
        <w:t>Debrief it</w:t>
      </w:r>
    </w:p>
    <w:p>
      <w:r>
        <w:rPr>
          <w:b/>
          <w:color w:val="1F6FEB"/>
        </w:rPr>
        <w:t xml:space="preserve">Check: </w:t>
      </w:r>
      <w:r>
        <w:rPr>
          <w:sz w:val="21"/>
        </w:rPr>
        <w:t>Three weak slides are replaced with an evidence chart, a process visual and a decision table, each with an action title and source note.</w:t>
      </w:r>
    </w:p>
    <w:p/>
    <w:p>
      <w:pPr>
        <w:pStyle w:val="Heading2"/>
      </w:pPr>
      <w:r>
        <w:t>Activity 6 — Delivery and Q&amp;A Rehearsal  (Role Play)</w:t>
      </w:r>
    </w:p>
    <w:p>
      <w:r>
        <w:t>Objective: deliver a concise recommendation and respond to stakeholder questions with evidence.</w:t>
      </w:r>
    </w:p>
    <w:p>
      <w:r>
        <w:rPr>
          <w:b/>
          <w:color w:val="1F6FEB"/>
          <w:sz w:val="22"/>
        </w:rPr>
        <w:t>Scenario</w:t>
      </w:r>
    </w:p>
    <w:p>
      <w:r>
        <w:t>Rehearse a six-minute version of Meridian's ReadyWise recommendation followed by four minutes of stakeholder questions. Use PowerPoint Presenter View and Copilot-generated speaker-note options, but deliver in your own words.</w:t>
      </w:r>
    </w:p>
    <w:p>
      <w:r>
        <w:rPr>
          <w:b/>
          <w:color w:val="1F6FEB"/>
          <w:sz w:val="22"/>
        </w:rPr>
        <w:t>You'll produce</w:t>
      </w:r>
    </w:p>
    <w:p>
      <w:r>
        <w:t>A timed rehearsal, peer scorecard and revised speaker-note set   (Duration: 45 minutes.)</w:t>
      </w:r>
    </w:p>
    <w:p>
      <w:r>
        <w:rPr>
          <w:b/>
          <w:color w:val="1F6FEB"/>
          <w:sz w:val="22"/>
        </w:rPr>
        <w:t>Roles</w:t>
      </w:r>
    </w:p>
    <w:p>
      <w:r>
        <w:t>Assign one role per participant (or per small group):</w:t>
      </w:r>
    </w:p>
    <w:p>
      <w:pPr>
        <w:pStyle w:val="ListBullet"/>
      </w:pPr>
      <w:r>
        <w:rPr>
          <w:b/>
        </w:rPr>
        <w:t xml:space="preserve">Presenter — </w:t>
      </w:r>
      <w:r>
        <w:rPr>
          <w:i/>
        </w:rPr>
        <w:t xml:space="preserve">Goal: secure pilot approval. </w:t>
      </w:r>
      <w:r>
        <w:t>Deliver the opening, recommendation, evidence and close.</w:t>
      </w:r>
    </w:p>
    <w:p>
      <w:pPr>
        <w:pStyle w:val="ListBullet"/>
      </w:pPr>
      <w:r>
        <w:rPr>
          <w:b/>
        </w:rPr>
        <w:t xml:space="preserve">CFO — </w:t>
      </w:r>
      <w:r>
        <w:rPr>
          <w:i/>
        </w:rPr>
        <w:t xml:space="preserve">Goal: test economics. </w:t>
      </w:r>
      <w:r>
        <w:t>Challenge margin assumptions and downside risk.</w:t>
      </w:r>
    </w:p>
    <w:p>
      <w:pPr>
        <w:pStyle w:val="ListBullet"/>
      </w:pPr>
      <w:r>
        <w:rPr>
          <w:b/>
        </w:rPr>
        <w:t xml:space="preserve">DPO / Sales Director — </w:t>
      </w:r>
      <w:r>
        <w:rPr>
          <w:i/>
        </w:rPr>
        <w:t xml:space="preserve">Goal: test governance or readiness. </w:t>
      </w:r>
      <w:r>
        <w:t>Ask one evidence-based objection and one follow-up.</w:t>
      </w:r>
    </w:p>
    <w:p>
      <w:r>
        <w:rPr>
          <w:b/>
          <w:color w:val="1F6FEB"/>
          <w:sz w:val="22"/>
        </w:rPr>
        <w:t>How to run it — step by step</w:t>
      </w:r>
    </w:p>
    <w:p>
      <w:r>
        <w:t>These are the detailed steps for this activity. Work through them in order; your trainer will facilitate from the slides while you work from this guide.</w:t>
      </w:r>
    </w:p>
    <w:p>
      <w:pPr>
        <w:numPr>
          <w:ilvl w:val="0"/>
          <w:numId w:val="20"/>
        </w:numPr>
      </w:pPr>
      <w:r>
        <w:rPr>
          <w:b/>
        </w:rPr>
        <w:t xml:space="preserve">Assign roles — </w:t>
      </w:r>
      <w:r>
        <w:t>Choose Presenter, CFO and DPO or Sales Director. Give the questioners the role briefs but do not show their questions to the presenter.</w:t>
      </w:r>
    </w:p>
    <w:p>
      <w:pPr>
        <w:numPr>
          <w:ilvl w:val="0"/>
          <w:numId w:val="20"/>
        </w:numPr>
      </w:pPr>
      <w:r>
        <w:rPr>
          <w:b/>
        </w:rPr>
        <w:t xml:space="preserve">Prepare the route — </w:t>
      </w:r>
      <w:r>
        <w:t>The presenter writes a 30-second opening, three transition lines and a 30-second decision close. Use notes as prompts, not a script.</w:t>
      </w:r>
    </w:p>
    <w:p>
      <w:pPr>
        <w:numPr>
          <w:ilvl w:val="0"/>
          <w:numId w:val="20"/>
        </w:numPr>
      </w:pPr>
      <w:r>
        <w:rPr>
          <w:b/>
        </w:rPr>
        <w:t xml:space="preserve">Set the room — </w:t>
      </w:r>
      <w:r>
        <w:t>Open the deck in Presenter View, test display and timer, silence notifications and confirm a backup PDF.</w:t>
      </w:r>
    </w:p>
    <w:p>
      <w:pPr>
        <w:numPr>
          <w:ilvl w:val="0"/>
          <w:numId w:val="20"/>
        </w:numPr>
      </w:pPr>
      <w:r>
        <w:rPr>
          <w:b/>
        </w:rPr>
        <w:t xml:space="preserve">Deliver six minutes — </w:t>
      </w:r>
      <w:r>
        <w:t>Lead with the decision, guide the audience through evidence and risks, and finish on the requested action.</w:t>
      </w:r>
    </w:p>
    <w:p>
      <w:pPr>
        <w:numPr>
          <w:ilvl w:val="0"/>
          <w:numId w:val="20"/>
        </w:numPr>
      </w:pPr>
      <w:r>
        <w:rPr>
          <w:b/>
        </w:rPr>
        <w:t xml:space="preserve">Ask two questions — </w:t>
      </w:r>
      <w:r>
        <w:t>Each stakeholder asks one objection and one follow-up. The presenter uses Acknowledge–Clarify–Answer–Confirm.</w:t>
      </w:r>
    </w:p>
    <w:p>
      <w:pPr>
        <w:numPr>
          <w:ilvl w:val="0"/>
          <w:numId w:val="20"/>
        </w:numPr>
      </w:pPr>
      <w:r>
        <w:rPr>
          <w:b/>
        </w:rPr>
        <w:t xml:space="preserve">Score separately — </w:t>
      </w:r>
      <w:r>
        <w:t>Peers score clarity, credibility, connection and control using evidence from what they observed.</w:t>
      </w:r>
    </w:p>
    <w:p>
      <w:pPr>
        <w:numPr>
          <w:ilvl w:val="0"/>
          <w:numId w:val="20"/>
        </w:numPr>
      </w:pPr>
      <w:r>
        <w:rPr>
          <w:b/>
        </w:rPr>
        <w:t xml:space="preserve">Debrief specifically — </w:t>
      </w:r>
      <w:r>
        <w:t>Each peer gives one keep and one change, tied to a moment in the rehearsal rather than a general preference.</w:t>
      </w:r>
    </w:p>
    <w:p>
      <w:pPr>
        <w:numPr>
          <w:ilvl w:val="0"/>
          <w:numId w:val="20"/>
        </w:numPr>
      </w:pPr>
      <w:r>
        <w:rPr>
          <w:b/>
        </w:rPr>
        <w:t xml:space="preserve">Revise notes — </w:t>
      </w:r>
      <w:r>
        <w:t>Use Copilot or Claude to propose concise note alternatives for the weak moment, then rewrite them in the presenter's own voice.</w:t>
      </w:r>
    </w:p>
    <w:p>
      <w:pPr>
        <w:numPr>
          <w:ilvl w:val="0"/>
          <w:numId w:val="20"/>
        </w:numPr>
      </w:pPr>
      <w:r>
        <w:rPr>
          <w:b/>
        </w:rPr>
        <w:t xml:space="preserve">Repeat the critical minute — </w:t>
      </w:r>
      <w:r>
        <w:t>Redeliver the opening, difficult answer or close and compare it against the original score.</w:t>
      </w:r>
    </w:p>
    <w:p>
      <w:r>
        <w:rPr>
          <w:b/>
          <w:color w:val="1F6FEB"/>
          <w:sz w:val="22"/>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c>
          <w:tcPr>
            <w:tcW w:type="dxa" w:w="4320"/>
          </w:tcPr>
          <w:p>
            <w:r/>
            <w:r>
              <w:rPr>
                <w:sz w:val="19"/>
              </w:rPr>
              <w:t>5 min</w:t>
            </w:r>
          </w:p>
        </w:tc>
        <w:tc>
          <w:tcPr>
            <w:tcW w:type="dxa" w:w="4320"/>
          </w:tcPr>
          <w:p>
            <w:r/>
            <w:r>
              <w:rPr>
                <w:sz w:val="19"/>
              </w:rPr>
              <w:t>Assign roles and set a timer</w:t>
            </w:r>
          </w:p>
        </w:tc>
      </w:tr>
      <w:tr>
        <w:tc>
          <w:tcPr>
            <w:tcW w:type="dxa" w:w="4320"/>
          </w:tcPr>
          <w:p>
            <w:r/>
            <w:r>
              <w:rPr>
                <w:sz w:val="19"/>
              </w:rPr>
              <w:t>8 min</w:t>
            </w:r>
          </w:p>
        </w:tc>
        <w:tc>
          <w:tcPr>
            <w:tcW w:type="dxa" w:w="4320"/>
          </w:tcPr>
          <w:p>
            <w:r/>
            <w:r>
              <w:rPr>
                <w:sz w:val="19"/>
              </w:rPr>
              <w:t>Prepare opening, transitions and close</w:t>
            </w:r>
          </w:p>
        </w:tc>
      </w:tr>
      <w:tr>
        <w:tc>
          <w:tcPr>
            <w:tcW w:type="dxa" w:w="4320"/>
          </w:tcPr>
          <w:p>
            <w:r/>
            <w:r>
              <w:rPr>
                <w:sz w:val="19"/>
              </w:rPr>
              <w:t>10 min</w:t>
            </w:r>
          </w:p>
        </w:tc>
        <w:tc>
          <w:tcPr>
            <w:tcW w:type="dxa" w:w="4320"/>
          </w:tcPr>
          <w:p>
            <w:r/>
            <w:r>
              <w:rPr>
                <w:sz w:val="19"/>
              </w:rPr>
              <w:t>Deliver the six-minute presentation</w:t>
            </w:r>
          </w:p>
        </w:tc>
      </w:tr>
      <w:tr>
        <w:tc>
          <w:tcPr>
            <w:tcW w:type="dxa" w:w="4320"/>
          </w:tcPr>
          <w:p>
            <w:r/>
            <w:r>
              <w:rPr>
                <w:sz w:val="19"/>
              </w:rPr>
              <w:t>10 min</w:t>
            </w:r>
          </w:p>
        </w:tc>
        <w:tc>
          <w:tcPr>
            <w:tcW w:type="dxa" w:w="4320"/>
          </w:tcPr>
          <w:p>
            <w:r/>
            <w:r>
              <w:rPr>
                <w:sz w:val="19"/>
              </w:rPr>
              <w:t>Run four minutes of Q&amp;A</w:t>
            </w:r>
          </w:p>
        </w:tc>
      </w:tr>
      <w:tr>
        <w:tc>
          <w:tcPr>
            <w:tcW w:type="dxa" w:w="4320"/>
          </w:tcPr>
          <w:p>
            <w:r/>
            <w:r>
              <w:rPr>
                <w:sz w:val="19"/>
              </w:rPr>
              <w:t>7 min</w:t>
            </w:r>
          </w:p>
        </w:tc>
        <w:tc>
          <w:tcPr>
            <w:tcW w:type="dxa" w:w="4320"/>
          </w:tcPr>
          <w:p>
            <w:r/>
            <w:r>
              <w:rPr>
                <w:sz w:val="19"/>
              </w:rPr>
              <w:t>Score and discuss</w:t>
            </w:r>
          </w:p>
        </w:tc>
      </w:tr>
      <w:tr>
        <w:tc>
          <w:tcPr>
            <w:tcW w:type="dxa" w:w="4320"/>
          </w:tcPr>
          <w:p>
            <w:r/>
            <w:r>
              <w:rPr>
                <w:sz w:val="19"/>
              </w:rPr>
              <w:t>5 min</w:t>
            </w:r>
          </w:p>
        </w:tc>
        <w:tc>
          <w:tcPr>
            <w:tcW w:type="dxa" w:w="4320"/>
          </w:tcPr>
          <w:p>
            <w:r/>
            <w:r>
              <w:rPr>
                <w:sz w:val="19"/>
              </w:rPr>
              <w:t>Revise speaker notes</w:t>
            </w:r>
          </w:p>
        </w:tc>
      </w:tr>
    </w:tbl>
    <w:p/>
    <w:p>
      <w:r>
        <w:rPr>
          <w:b/>
          <w:color w:val="1F6FEB"/>
          <w:sz w:val="22"/>
        </w:rPr>
        <w:t>Your artefact</w:t>
      </w:r>
    </w:p>
    <w:p>
      <w:r>
        <w:t>A timed rehearsal, completed peer scorecard and revised speaker notes.</w:t>
      </w:r>
    </w:p>
    <w:p>
      <w:r>
        <w:rPr>
          <w:b/>
          <w:color w:val="1F6FEB"/>
          <w:sz w:val="22"/>
        </w:rPr>
        <w:t>Before you debrief — self-check</w:t>
      </w:r>
    </w:p>
    <w:p>
      <w:pPr>
        <w:pStyle w:val="ListBullet"/>
      </w:pPr>
      <w:r>
        <w:t>The decision is clear in the first minute.</w:t>
      </w:r>
    </w:p>
    <w:p>
      <w:pPr>
        <w:pStyle w:val="ListBullet"/>
      </w:pPr>
      <w:r>
        <w:t>The presenter does not read the slides.</w:t>
      </w:r>
    </w:p>
    <w:p>
      <w:pPr>
        <w:pStyle w:val="ListBullet"/>
      </w:pPr>
      <w:r>
        <w:t>Questions are clarified before answering.</w:t>
      </w:r>
    </w:p>
    <w:p>
      <w:pPr>
        <w:pStyle w:val="ListBullet"/>
      </w:pPr>
      <w:r>
        <w:t>Answers lead with a concise response and evidence.</w:t>
      </w:r>
    </w:p>
    <w:p>
      <w:pPr>
        <w:pStyle w:val="ListBullet"/>
      </w:pPr>
      <w:r>
        <w:t>The close names action, owner and timing.</w:t>
      </w:r>
    </w:p>
    <w:p>
      <w:r>
        <w:rPr>
          <w:b/>
          <w:color w:val="1F6FEB"/>
          <w:sz w:val="22"/>
        </w:rPr>
        <w:t>Discussion &amp; Decision Prompts</w:t>
      </w:r>
    </w:p>
    <w:p>
      <w:r>
        <w:t>Work through these together — there is no single correct order to follow:</w:t>
      </w:r>
    </w:p>
    <w:p>
      <w:pPr>
        <w:numPr>
          <w:ilvl w:val="0"/>
          <w:numId w:val="21"/>
        </w:numPr>
      </w:pPr>
      <w:r>
        <w:t>Was the decision clear in the first minute?</w:t>
      </w:r>
    </w:p>
    <w:p>
      <w:pPr>
        <w:numPr>
          <w:ilvl w:val="0"/>
          <w:numId w:val="21"/>
        </w:numPr>
      </w:pPr>
      <w:r>
        <w:t>Which question exposed a missing assumption?</w:t>
      </w:r>
    </w:p>
    <w:p>
      <w:pPr>
        <w:numPr>
          <w:ilvl w:val="0"/>
          <w:numId w:val="21"/>
        </w:numPr>
      </w:pPr>
      <w:r>
        <w:t>Did the presenter answer first and then support?</w:t>
      </w:r>
    </w:p>
    <w:p>
      <w:pPr>
        <w:numPr>
          <w:ilvl w:val="0"/>
          <w:numId w:val="21"/>
        </w:numPr>
      </w:pPr>
      <w:r>
        <w:t>Was the close specific about owner and timing?</w:t>
      </w:r>
    </w:p>
    <w:p>
      <w:r>
        <w:rPr>
          <w:b/>
          <w:color w:val="1F6FEB"/>
          <w:sz w:val="22"/>
        </w:rPr>
        <w:t>Reflect &amp; Discuss</w:t>
      </w:r>
    </w:p>
    <w:p>
      <w:pPr>
        <w:pStyle w:val="ListBullet"/>
      </w:pPr>
      <w:r>
        <w:t>Which delivery habit increased trust?</w:t>
      </w:r>
    </w:p>
    <w:p>
      <w:pPr>
        <w:pStyle w:val="ListBullet"/>
      </w:pPr>
      <w:r>
        <w:t>Which note should be rewritten before the final presentation?</w:t>
      </w:r>
    </w:p>
    <w:p>
      <w:r>
        <w:rPr>
          <w:b/>
          <w:color w:val="1F6FEB"/>
          <w:sz w:val="22"/>
        </w:rPr>
        <w:t>Debrief it</w:t>
      </w:r>
    </w:p>
    <w:p>
      <w:r>
        <w:rPr>
          <w:b/>
          <w:color w:val="1F6FEB"/>
        </w:rPr>
        <w:t xml:space="preserve">Check: </w:t>
      </w:r>
      <w:r>
        <w:rPr>
          <w:sz w:val="21"/>
        </w:rPr>
        <w:t>The presenter completes the opening, recommendation, evidence, two questions and decision close within ten minutes.</w:t>
      </w:r>
    </w:p>
    <w:p/>
    <w:p>
      <w:pPr>
        <w:pStyle w:val="Heading2"/>
      </w:pPr>
      <w:r>
        <w:t>Activity 7 — Negotiation Deck Challenge  (Role Play)</w:t>
      </w:r>
    </w:p>
    <w:p>
      <w:r>
        <w:t>Objective: support a business negotiation with clear interests, options, trade-offs and decision boundaries.</w:t>
      </w:r>
    </w:p>
    <w:p>
      <w:r>
        <w:rPr>
          <w:b/>
          <w:color w:val="1F6FEB"/>
          <w:sz w:val="22"/>
        </w:rPr>
        <w:t>Scenario</w:t>
      </w:r>
    </w:p>
    <w:p>
      <w:r>
        <w:t>The committee supports ReadyWise in principle but disagrees on scale. Build a four-slide negotiation pack that makes interests, options, trade-offs and authority boundaries visible, then negotiate a conditional decision.</w:t>
      </w:r>
    </w:p>
    <w:p>
      <w:r>
        <w:rPr>
          <w:b/>
          <w:color w:val="1F6FEB"/>
          <w:sz w:val="22"/>
        </w:rPr>
        <w:t>You'll produce</w:t>
      </w:r>
    </w:p>
    <w:p>
      <w:r>
        <w:t>A four-slide negotiation pack and a documented conditional agreement   (Duration: 40 minutes.)</w:t>
      </w:r>
    </w:p>
    <w:p>
      <w:r>
        <w:rPr>
          <w:b/>
          <w:color w:val="1F6FEB"/>
          <w:sz w:val="22"/>
        </w:rPr>
        <w:t>Roles</w:t>
      </w:r>
    </w:p>
    <w:p>
      <w:r>
        <w:t>Assign one role per participant (or per small group):</w:t>
      </w:r>
    </w:p>
    <w:p>
      <w:pPr>
        <w:pStyle w:val="ListBullet"/>
      </w:pPr>
      <w:r>
        <w:rPr>
          <w:b/>
        </w:rPr>
        <w:t xml:space="preserve">Sponsor — </w:t>
      </w:r>
      <w:r>
        <w:rPr>
          <w:i/>
        </w:rPr>
        <w:t xml:space="preserve">Goal: protect learning speed. </w:t>
      </w:r>
      <w:r>
        <w:t>Prefers the recommended three-retailer pilot.</w:t>
      </w:r>
    </w:p>
    <w:p>
      <w:pPr>
        <w:pStyle w:val="ListBullet"/>
      </w:pPr>
      <w:r>
        <w:rPr>
          <w:b/>
        </w:rPr>
        <w:t xml:space="preserve">CFO — </w:t>
      </w:r>
      <w:r>
        <w:rPr>
          <w:i/>
        </w:rPr>
        <w:t xml:space="preserve">Goal: protect downside. </w:t>
      </w:r>
      <w:r>
        <w:t>Wants a lower cap and stronger exit gates.</w:t>
      </w:r>
    </w:p>
    <w:p>
      <w:pPr>
        <w:pStyle w:val="ListBullet"/>
      </w:pPr>
      <w:r>
        <w:rPr>
          <w:b/>
        </w:rPr>
        <w:t xml:space="preserve">Sales Director — </w:t>
      </w:r>
      <w:r>
        <w:rPr>
          <w:i/>
        </w:rPr>
        <w:t xml:space="preserve">Goal: protect retailer momentum. </w:t>
      </w:r>
      <w:r>
        <w:t>Wants five retailers to make the pilot meaningful.</w:t>
      </w:r>
    </w:p>
    <w:p>
      <w:r>
        <w:rPr>
          <w:b/>
          <w:color w:val="1F6FEB"/>
          <w:sz w:val="22"/>
        </w:rPr>
        <w:t>How to run it — step by step</w:t>
      </w:r>
    </w:p>
    <w:p>
      <w:r>
        <w:t>These are the detailed steps for this activity. Work through them in order; your trainer will facilitate from the slides while you work from this guide.</w:t>
      </w:r>
    </w:p>
    <w:p>
      <w:pPr>
        <w:numPr>
          <w:ilvl w:val="0"/>
          <w:numId w:val="22"/>
        </w:numPr>
      </w:pPr>
      <w:r>
        <w:rPr>
          <w:b/>
        </w:rPr>
        <w:t xml:space="preserve">Separate positions from interests — </w:t>
      </w:r>
      <w:r>
        <w:t>Each role writes its stated position and the underlying need it protects. Share interests before arguing solutions.</w:t>
      </w:r>
    </w:p>
    <w:p>
      <w:pPr>
        <w:numPr>
          <w:ilvl w:val="0"/>
          <w:numId w:val="22"/>
        </w:numPr>
      </w:pPr>
      <w:r>
        <w:rPr>
          <w:b/>
        </w:rPr>
        <w:t xml:space="preserve">Define criteria — </w:t>
      </w:r>
      <w:r>
        <w:t>Agree how packages will be judged: learning value, downside risk, privacy control, retailer readiness, cost and timing.</w:t>
      </w:r>
    </w:p>
    <w:p>
      <w:pPr>
        <w:numPr>
          <w:ilvl w:val="0"/>
          <w:numId w:val="22"/>
        </w:numPr>
      </w:pPr>
      <w:r>
        <w:rPr>
          <w:b/>
        </w:rPr>
        <w:t xml:space="preserve">Mark authority boundaries — </w:t>
      </w:r>
      <w:r>
        <w:t>Each role states preferred, acceptable and not-authorised ranges for spend, retailer count and review gates.</w:t>
      </w:r>
    </w:p>
    <w:p>
      <w:pPr>
        <w:numPr>
          <w:ilvl w:val="0"/>
          <w:numId w:val="22"/>
        </w:numPr>
      </w:pPr>
      <w:r>
        <w:rPr>
          <w:b/>
        </w:rPr>
        <w:t xml:space="preserve">Build three packages — </w:t>
      </w:r>
      <w:r>
        <w:t>Create Conservative, Recommended and Accelerated options. Show variables in aligned rows so trade-offs are visible.</w:t>
      </w:r>
    </w:p>
    <w:p>
      <w:pPr>
        <w:numPr>
          <w:ilvl w:val="0"/>
          <w:numId w:val="22"/>
        </w:numPr>
      </w:pPr>
      <w:r>
        <w:rPr>
          <w:b/>
        </w:rPr>
        <w:t xml:space="preserve">Create the four-slide pack — </w:t>
      </w:r>
      <w:r>
        <w:t>Use shared objective, interests/criteria, option comparison and conditional-decision record.</w:t>
      </w:r>
    </w:p>
    <w:p>
      <w:pPr>
        <w:numPr>
          <w:ilvl w:val="0"/>
          <w:numId w:val="22"/>
        </w:numPr>
      </w:pPr>
      <w:r>
        <w:rPr>
          <w:b/>
        </w:rPr>
        <w:t xml:space="preserve">Open with common ground — </w:t>
      </w:r>
      <w:r>
        <w:t>The Sponsor restates the shared objective and confirms the decision criteria before discussing packages.</w:t>
      </w:r>
    </w:p>
    <w:p>
      <w:pPr>
        <w:numPr>
          <w:ilvl w:val="0"/>
          <w:numId w:val="22"/>
        </w:numPr>
      </w:pPr>
      <w:r>
        <w:rPr>
          <w:b/>
        </w:rPr>
        <w:t xml:space="preserve">Trade conditionally — </w:t>
      </w:r>
      <w:r>
        <w:t>Use if–then language: 'If we add two retailers, then we need…'. Never concede one variable without linking it to another.</w:t>
      </w:r>
    </w:p>
    <w:p>
      <w:pPr>
        <w:numPr>
          <w:ilvl w:val="0"/>
          <w:numId w:val="22"/>
        </w:numPr>
      </w:pPr>
      <w:r>
        <w:rPr>
          <w:b/>
        </w:rPr>
        <w:t xml:space="preserve">Test agreement — </w:t>
      </w:r>
      <w:r>
        <w:t>Ask each role to state what they believe has been agreed and what remains unresolved.</w:t>
      </w:r>
    </w:p>
    <w:p>
      <w:pPr>
        <w:numPr>
          <w:ilvl w:val="0"/>
          <w:numId w:val="22"/>
        </w:numPr>
      </w:pPr>
      <w:r>
        <w:rPr>
          <w:b/>
        </w:rPr>
        <w:t xml:space="preserve">Record the decision — </w:t>
      </w:r>
      <w:r>
        <w:t>Capture package, conditions, owners, dates, review gates and escalation path on the final slide.</w:t>
      </w:r>
    </w:p>
    <w:p>
      <w:r>
        <w:rPr>
          <w:b/>
          <w:color w:val="1F6FEB"/>
          <w:sz w:val="22"/>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c>
          <w:tcPr>
            <w:tcW w:type="dxa" w:w="4320"/>
          </w:tcPr>
          <w:p>
            <w:r/>
            <w:r>
              <w:rPr>
                <w:sz w:val="19"/>
              </w:rPr>
              <w:t>5 min</w:t>
            </w:r>
          </w:p>
        </w:tc>
        <w:tc>
          <w:tcPr>
            <w:tcW w:type="dxa" w:w="4320"/>
          </w:tcPr>
          <w:p>
            <w:r/>
            <w:r>
              <w:rPr>
                <w:sz w:val="19"/>
              </w:rPr>
              <w:t>Assign roles and list underlying interests</w:t>
            </w:r>
          </w:p>
        </w:tc>
      </w:tr>
      <w:tr>
        <w:tc>
          <w:tcPr>
            <w:tcW w:type="dxa" w:w="4320"/>
          </w:tcPr>
          <w:p>
            <w:r/>
            <w:r>
              <w:rPr>
                <w:sz w:val="19"/>
              </w:rPr>
              <w:t>8 min</w:t>
            </w:r>
          </w:p>
        </w:tc>
        <w:tc>
          <w:tcPr>
            <w:tcW w:type="dxa" w:w="4320"/>
          </w:tcPr>
          <w:p>
            <w:r/>
            <w:r>
              <w:rPr>
                <w:sz w:val="19"/>
              </w:rPr>
              <w:t>Define shared criteria and boundaries</w:t>
            </w:r>
          </w:p>
        </w:tc>
      </w:tr>
      <w:tr>
        <w:tc>
          <w:tcPr>
            <w:tcW w:type="dxa" w:w="4320"/>
          </w:tcPr>
          <w:p>
            <w:r/>
            <w:r>
              <w:rPr>
                <w:sz w:val="19"/>
              </w:rPr>
              <w:t>10 min</w:t>
            </w:r>
          </w:p>
        </w:tc>
        <w:tc>
          <w:tcPr>
            <w:tcW w:type="dxa" w:w="4320"/>
          </w:tcPr>
          <w:p>
            <w:r/>
            <w:r>
              <w:rPr>
                <w:sz w:val="19"/>
              </w:rPr>
              <w:t>Build three option packages</w:t>
            </w:r>
          </w:p>
        </w:tc>
      </w:tr>
      <w:tr>
        <w:tc>
          <w:tcPr>
            <w:tcW w:type="dxa" w:w="4320"/>
          </w:tcPr>
          <w:p>
            <w:r/>
            <w:r>
              <w:rPr>
                <w:sz w:val="19"/>
              </w:rPr>
              <w:t>10 min</w:t>
            </w:r>
          </w:p>
        </w:tc>
        <w:tc>
          <w:tcPr>
            <w:tcW w:type="dxa" w:w="4320"/>
          </w:tcPr>
          <w:p>
            <w:r/>
            <w:r>
              <w:rPr>
                <w:sz w:val="19"/>
              </w:rPr>
              <w:t>Negotiate using the four-slide pack</w:t>
            </w:r>
          </w:p>
        </w:tc>
      </w:tr>
      <w:tr>
        <w:tc>
          <w:tcPr>
            <w:tcW w:type="dxa" w:w="4320"/>
          </w:tcPr>
          <w:p>
            <w:r/>
            <w:r>
              <w:rPr>
                <w:sz w:val="19"/>
              </w:rPr>
              <w:t>5 min</w:t>
            </w:r>
          </w:p>
        </w:tc>
        <w:tc>
          <w:tcPr>
            <w:tcW w:type="dxa" w:w="4320"/>
          </w:tcPr>
          <w:p>
            <w:r/>
            <w:r>
              <w:rPr>
                <w:sz w:val="19"/>
              </w:rPr>
              <w:t>Record conditional agreement</w:t>
            </w:r>
          </w:p>
        </w:tc>
      </w:tr>
      <w:tr>
        <w:tc>
          <w:tcPr>
            <w:tcW w:type="dxa" w:w="4320"/>
          </w:tcPr>
          <w:p>
            <w:r/>
            <w:r>
              <w:rPr>
                <w:sz w:val="19"/>
              </w:rPr>
              <w:t>2 min</w:t>
            </w:r>
          </w:p>
        </w:tc>
        <w:tc>
          <w:tcPr>
            <w:tcW w:type="dxa" w:w="4320"/>
          </w:tcPr>
          <w:p>
            <w:r/>
            <w:r>
              <w:rPr>
                <w:sz w:val="19"/>
              </w:rPr>
              <w:t>Reflect</w:t>
            </w:r>
          </w:p>
        </w:tc>
      </w:tr>
    </w:tbl>
    <w:p/>
    <w:p>
      <w:r>
        <w:rPr>
          <w:b/>
          <w:color w:val="1F6FEB"/>
          <w:sz w:val="22"/>
        </w:rPr>
        <w:t>Your artefact</w:t>
      </w:r>
    </w:p>
    <w:p>
      <w:r>
        <w:t>A four-slide negotiation pack and documented conditional agreement.</w:t>
      </w:r>
    </w:p>
    <w:p>
      <w:r>
        <w:rPr>
          <w:b/>
          <w:color w:val="1F6FEB"/>
          <w:sz w:val="22"/>
        </w:rPr>
        <w:t>Before you debrief — self-check</w:t>
      </w:r>
    </w:p>
    <w:p>
      <w:pPr>
        <w:pStyle w:val="ListBullet"/>
      </w:pPr>
      <w:r>
        <w:t>Interests are visible separately from positions.</w:t>
      </w:r>
    </w:p>
    <w:p>
      <w:pPr>
        <w:pStyle w:val="ListBullet"/>
      </w:pPr>
      <w:r>
        <w:t>Three feasible packages use common criteria.</w:t>
      </w:r>
    </w:p>
    <w:p>
      <w:pPr>
        <w:pStyle w:val="ListBullet"/>
      </w:pPr>
      <w:r>
        <w:t>Authority boundaries are explicit.</w:t>
      </w:r>
    </w:p>
    <w:p>
      <w:pPr>
        <w:pStyle w:val="ListBullet"/>
      </w:pPr>
      <w:r>
        <w:t>Trade-offs use conditional language.</w:t>
      </w:r>
    </w:p>
    <w:p>
      <w:pPr>
        <w:pStyle w:val="ListBullet"/>
      </w:pPr>
      <w:r>
        <w:t>The final record names conditions, owners and dates.</w:t>
      </w:r>
    </w:p>
    <w:p>
      <w:r>
        <w:rPr>
          <w:b/>
          <w:color w:val="1F6FEB"/>
          <w:sz w:val="22"/>
        </w:rPr>
        <w:t>Discussion &amp; Decision Prompts</w:t>
      </w:r>
    </w:p>
    <w:p>
      <w:r>
        <w:t>Work through these together — there is no single correct order to follow:</w:t>
      </w:r>
    </w:p>
    <w:p>
      <w:pPr>
        <w:numPr>
          <w:ilvl w:val="0"/>
          <w:numId w:val="23"/>
        </w:numPr>
      </w:pPr>
      <w:r>
        <w:t>What interests are shared?</w:t>
      </w:r>
    </w:p>
    <w:p>
      <w:pPr>
        <w:numPr>
          <w:ilvl w:val="0"/>
          <w:numId w:val="23"/>
        </w:numPr>
      </w:pPr>
      <w:r>
        <w:t>Which variable can be traded without breaking the objective?</w:t>
      </w:r>
    </w:p>
    <w:p>
      <w:pPr>
        <w:numPr>
          <w:ilvl w:val="0"/>
          <w:numId w:val="23"/>
        </w:numPr>
      </w:pPr>
      <w:r>
        <w:t>What is each role not authorised to concede?</w:t>
      </w:r>
    </w:p>
    <w:p>
      <w:pPr>
        <w:numPr>
          <w:ilvl w:val="0"/>
          <w:numId w:val="23"/>
        </w:numPr>
      </w:pPr>
      <w:r>
        <w:t>How will conditional agreement be recorded?</w:t>
      </w:r>
    </w:p>
    <w:p>
      <w:r>
        <w:rPr>
          <w:b/>
          <w:color w:val="1F6FEB"/>
          <w:sz w:val="22"/>
        </w:rPr>
        <w:t>Reflect &amp; Discuss</w:t>
      </w:r>
    </w:p>
    <w:p>
      <w:pPr>
        <w:pStyle w:val="ListBullet"/>
      </w:pPr>
      <w:r>
        <w:t>Did the deck create options or harden positions?</w:t>
      </w:r>
    </w:p>
    <w:p>
      <w:pPr>
        <w:pStyle w:val="ListBullet"/>
      </w:pPr>
      <w:r>
        <w:t>Were risks stated without weaponising them?</w:t>
      </w:r>
    </w:p>
    <w:p>
      <w:r>
        <w:rPr>
          <w:b/>
          <w:color w:val="1F6FEB"/>
          <w:sz w:val="22"/>
        </w:rPr>
        <w:t>Debrief it</w:t>
      </w:r>
    </w:p>
    <w:p>
      <w:r>
        <w:rPr>
          <w:b/>
          <w:color w:val="1F6FEB"/>
        </w:rPr>
        <w:t xml:space="preserve">Check: </w:t>
      </w:r>
      <w:r>
        <w:rPr>
          <w:sz w:val="21"/>
        </w:rPr>
        <w:t>The final slide records the agreed package, conditions, owners, dates and unresolved questions.</w:t>
      </w:r>
    </w:p>
    <w:p/>
    <w:p>
      <w:pPr>
        <w:pStyle w:val="Heading1"/>
      </w:pPr>
      <w:r>
        <w:t>LU4 — Review Outcomes and Improve</w:t>
      </w:r>
    </w:p>
    <w:p>
      <w:r>
        <w:t>Success measures · Feedback · Analytics · AI critique · Version control · Continuous improvement</w:t>
      </w:r>
    </w:p>
    <w:p>
      <w:r>
        <w:rPr>
          <w:b/>
          <w:color w:val="1F6FEB"/>
          <w:sz w:val="22"/>
        </w:rPr>
        <w:t>Key concepts</w:t>
      </w:r>
    </w:p>
    <w:p>
      <w:pPr>
        <w:pStyle w:val="ListBullet"/>
      </w:pPr>
      <w:r>
        <w:t>Outcome measures connect the original objective to evidence such as decisions, actions, understanding and follow-through.</w:t>
      </w:r>
    </w:p>
    <w:p>
      <w:pPr>
        <w:pStyle w:val="ListBullet"/>
      </w:pPr>
      <w:r>
        <w:t>Feedback should separate storyline, evidence, design, delivery and interaction so the team knows what to improve.</w:t>
      </w:r>
    </w:p>
    <w:p>
      <w:pPr>
        <w:pStyle w:val="ListBullet"/>
      </w:pPr>
      <w:r>
        <w:t>AI critique is a useful second opinion, not an assessor of truth; prompts must specify audience, goal and review criteria.</w:t>
      </w:r>
    </w:p>
    <w:p>
      <w:pPr>
        <w:pStyle w:val="ListBullet"/>
      </w:pPr>
      <w:r>
        <w:t>A repeatable review loop captures findings, prioritises changes, assigns ownership, controls versions and retests the deck.</w:t>
      </w:r>
    </w:p>
    <w:p>
      <w:pPr>
        <w:pStyle w:val="Heading2"/>
      </w:pPr>
      <w:r>
        <w:t>Activity 8 — Presentation Review and Improvement Sprint  (Case Study)</w:t>
      </w:r>
    </w:p>
    <w:p>
      <w:r>
        <w:t>Objective: evaluate presentation outcomes and prioritise evidence-based improvements.</w:t>
      </w:r>
    </w:p>
    <w:p>
      <w:r>
        <w:rPr>
          <w:b/>
          <w:color w:val="1F6FEB"/>
          <w:sz w:val="22"/>
        </w:rPr>
        <w:t>Scenario</w:t>
      </w:r>
    </w:p>
    <w:p>
      <w:r>
        <w:t>Meridian's pilot was approved conditionally. The audience understood the commercial case but remained unclear about personal-data boundaries. The CFO requested a downside view, and the final decision slide did not name the DPO deliverable.</w:t>
      </w:r>
    </w:p>
    <w:p>
      <w:r>
        <w:t>Use peer evidence, meeting notes and an AI critique from Claude or Copilot to diagnose the deck, then create a controlled improvement backlog and revised master.</w:t>
      </w:r>
    </w:p>
    <w:p>
      <w:r>
        <w:rPr>
          <w:b/>
          <w:color w:val="1F6FEB"/>
          <w:sz w:val="22"/>
        </w:rPr>
        <w:t>You'll produce</w:t>
      </w:r>
    </w:p>
    <w:p>
      <w:r>
        <w:t>An outcome scorecard, improvement backlog, version record and revised three-slide sample   (Duration: 50 minutes.)</w:t>
      </w:r>
    </w:p>
    <w:p>
      <w:r>
        <w:rPr>
          <w:b/>
          <w:color w:val="1F6FEB"/>
          <w:sz w:val="22"/>
        </w:rPr>
        <w:t>How to run it — step by step</w:t>
      </w:r>
    </w:p>
    <w:p>
      <w:r>
        <w:t>These are the detailed steps for this activity. Work through them in order; your trainer will facilitate from the slides while you work from this guide.</w:t>
      </w:r>
    </w:p>
    <w:p>
      <w:pPr>
        <w:numPr>
          <w:ilvl w:val="0"/>
          <w:numId w:val="24"/>
        </w:numPr>
      </w:pPr>
      <w:r>
        <w:rPr>
          <w:b/>
        </w:rPr>
        <w:t xml:space="preserve">Return to the brief — </w:t>
      </w:r>
      <w:r>
        <w:t>Copy the original audience action and success evidence from Activity 1. Do not begin with aesthetic opinions.</w:t>
      </w:r>
    </w:p>
    <w:p>
      <w:pPr>
        <w:numPr>
          <w:ilvl w:val="0"/>
          <w:numId w:val="24"/>
        </w:numPr>
      </w:pPr>
      <w:r>
        <w:rPr>
          <w:b/>
        </w:rPr>
        <w:t xml:space="preserve">Collect evidence — </w:t>
      </w:r>
      <w:r>
        <w:t>List the decision, conditions, questions, misunderstood points, follow-up commitments and any available engagement or viewing data.</w:t>
      </w:r>
    </w:p>
    <w:p>
      <w:pPr>
        <w:numPr>
          <w:ilvl w:val="0"/>
          <w:numId w:val="24"/>
        </w:numPr>
      </w:pPr>
      <w:r>
        <w:rPr>
          <w:b/>
        </w:rPr>
        <w:t xml:space="preserve">Score five dimensions — </w:t>
      </w:r>
      <w:r>
        <w:t>Rate storyline, evidence, design, delivery and interaction 1–5. Cite one observed fact for each score.</w:t>
      </w:r>
    </w:p>
    <w:p>
      <w:pPr>
        <w:numPr>
          <w:ilvl w:val="0"/>
          <w:numId w:val="24"/>
        </w:numPr>
      </w:pPr>
      <w:r>
        <w:rPr>
          <w:b/>
        </w:rPr>
        <w:t xml:space="preserve">Request AI critique — </w:t>
      </w:r>
      <w:r>
        <w:t>Give Claude or Copilot the audience, objective and a redacted deck or outline. Ask it to review against the five dimensions and label uncertainty.</w:t>
      </w:r>
    </w:p>
    <w:p>
      <w:pPr>
        <w:numPr>
          <w:ilvl w:val="0"/>
          <w:numId w:val="24"/>
        </w:numPr>
      </w:pPr>
      <w:r>
        <w:rPr>
          <w:b/>
        </w:rPr>
        <w:t xml:space="preserve">Triangulate — </w:t>
      </w:r>
      <w:r>
        <w:t>Keep AI suggestions only when supported by outcome evidence, a course principle or reviewer consensus. Reject unsupported stylistic preference.</w:t>
      </w:r>
    </w:p>
    <w:p>
      <w:pPr>
        <w:numPr>
          <w:ilvl w:val="0"/>
          <w:numId w:val="24"/>
        </w:numPr>
      </w:pPr>
      <w:r>
        <w:rPr>
          <w:b/>
        </w:rPr>
        <w:t xml:space="preserve">Diagnose root causes — </w:t>
      </w:r>
      <w:r>
        <w:t>Use 'because' until the issue is actionable: e.g., privacy remained unclear because the boundary was described in notes but not visualised.</w:t>
      </w:r>
    </w:p>
    <w:p>
      <w:pPr>
        <w:numPr>
          <w:ilvl w:val="0"/>
          <w:numId w:val="24"/>
        </w:numPr>
      </w:pPr>
      <w:r>
        <w:rPr>
          <w:b/>
        </w:rPr>
        <w:t xml:space="preserve">Prioritise changes — </w:t>
      </w:r>
      <w:r>
        <w:t>Score impact on decision quality and effort. Select three high-impact revisions and place the rest in the backlog.</w:t>
      </w:r>
    </w:p>
    <w:p>
      <w:pPr>
        <w:numPr>
          <w:ilvl w:val="0"/>
          <w:numId w:val="24"/>
        </w:numPr>
      </w:pPr>
      <w:r>
        <w:rPr>
          <w:b/>
        </w:rPr>
        <w:t xml:space="preserve">Assign ownership — </w:t>
      </w:r>
      <w:r>
        <w:t>For every change, add owner, due date, source needed, acceptance criterion and reviewer.</w:t>
      </w:r>
    </w:p>
    <w:p>
      <w:pPr>
        <w:numPr>
          <w:ilvl w:val="0"/>
          <w:numId w:val="24"/>
        </w:numPr>
      </w:pPr>
      <w:r>
        <w:rPr>
          <w:b/>
        </w:rPr>
        <w:t xml:space="preserve">Revise and retest — </w:t>
      </w:r>
      <w:r>
        <w:t>Update three slides in the master deck, repeat the title-only and distance checks, and rehearse the critical minute.</w:t>
      </w:r>
    </w:p>
    <w:p>
      <w:pPr>
        <w:numPr>
          <w:ilvl w:val="0"/>
          <w:numId w:val="24"/>
        </w:numPr>
      </w:pPr>
      <w:r>
        <w:rPr>
          <w:b/>
        </w:rPr>
        <w:t xml:space="preserve">Control the version — </w:t>
      </w:r>
      <w:r>
        <w:t>Record file name, version, date, author, reviewer, changes and approval status. Archive—not overwrite—the previous approved version.</w:t>
      </w:r>
    </w:p>
    <w:p>
      <w:r>
        <w:rPr>
          <w:b/>
          <w:color w:val="1F6FEB"/>
          <w:sz w:val="22"/>
        </w:rPr>
        <w:t>Suggested timing</w:t>
      </w:r>
    </w:p>
    <w:tbl>
      <w:tblPr>
        <w:tblStyle w:val="TableGrid"/>
        <w:tblW w:type="auto" w:w="0"/>
        <w:tblLook w:firstColumn="1" w:firstRow="1" w:lastColumn="0" w:lastRow="0" w:noHBand="0" w:noVBand="1" w:val="04A0"/>
      </w:tblPr>
      <w:tblGrid>
        <w:gridCol w:w="4320"/>
        <w:gridCol w:w="4320"/>
      </w:tblGrid>
      <w:tr>
        <w:tc>
          <w:tcPr>
            <w:tcW w:type="dxa" w:w="4320"/>
            <w:shd w:val="clear" w:color="auto" w:fill="1F6FEB"/>
          </w:tcPr>
          <w:p>
            <w:r/>
            <w:r>
              <w:rPr>
                <w:b/>
                <w:color w:val="FFFFFF"/>
                <w:sz w:val="19"/>
              </w:rPr>
              <w:t>Minutes</w:t>
            </w:r>
          </w:p>
        </w:tc>
        <w:tc>
          <w:tcPr>
            <w:tcW w:type="dxa" w:w="4320"/>
            <w:shd w:val="clear" w:color="auto" w:fill="1F6FEB"/>
          </w:tcPr>
          <w:p>
            <w:r/>
            <w:r>
              <w:rPr>
                <w:b/>
                <w:color w:val="FFFFFF"/>
                <w:sz w:val="19"/>
              </w:rPr>
              <w:t>Phase</w:t>
            </w:r>
          </w:p>
        </w:tc>
      </w:tr>
      <w:tr>
        <w:tc>
          <w:tcPr>
            <w:tcW w:type="dxa" w:w="4320"/>
          </w:tcPr>
          <w:p>
            <w:r/>
            <w:r>
              <w:rPr>
                <w:sz w:val="19"/>
              </w:rPr>
              <w:t>5 min</w:t>
            </w:r>
          </w:p>
        </w:tc>
        <w:tc>
          <w:tcPr>
            <w:tcW w:type="dxa" w:w="4320"/>
          </w:tcPr>
          <w:p>
            <w:r/>
            <w:r>
              <w:rPr>
                <w:sz w:val="19"/>
              </w:rPr>
              <w:t>Restate objective and collect outcome evidence</w:t>
            </w:r>
          </w:p>
        </w:tc>
      </w:tr>
      <w:tr>
        <w:tc>
          <w:tcPr>
            <w:tcW w:type="dxa" w:w="4320"/>
          </w:tcPr>
          <w:p>
            <w:r/>
            <w:r>
              <w:rPr>
                <w:sz w:val="19"/>
              </w:rPr>
              <w:t>10 min</w:t>
            </w:r>
          </w:p>
        </w:tc>
        <w:tc>
          <w:tcPr>
            <w:tcW w:type="dxa" w:w="4320"/>
          </w:tcPr>
          <w:p>
            <w:r/>
            <w:r>
              <w:rPr>
                <w:sz w:val="19"/>
              </w:rPr>
              <w:t>Score five dimensions</w:t>
            </w:r>
          </w:p>
        </w:tc>
      </w:tr>
      <w:tr>
        <w:tc>
          <w:tcPr>
            <w:tcW w:type="dxa" w:w="4320"/>
          </w:tcPr>
          <w:p>
            <w:r/>
            <w:r>
              <w:rPr>
                <w:sz w:val="19"/>
              </w:rPr>
              <w:t>8 min</w:t>
            </w:r>
          </w:p>
        </w:tc>
        <w:tc>
          <w:tcPr>
            <w:tcW w:type="dxa" w:w="4320"/>
          </w:tcPr>
          <w:p>
            <w:r/>
            <w:r>
              <w:rPr>
                <w:sz w:val="19"/>
              </w:rPr>
              <w:t>Use AI critique as a second opinion</w:t>
            </w:r>
          </w:p>
        </w:tc>
      </w:tr>
      <w:tr>
        <w:tc>
          <w:tcPr>
            <w:tcW w:type="dxa" w:w="4320"/>
          </w:tcPr>
          <w:p>
            <w:r/>
            <w:r>
              <w:rPr>
                <w:sz w:val="19"/>
              </w:rPr>
              <w:t>10 min</w:t>
            </w:r>
          </w:p>
        </w:tc>
        <w:tc>
          <w:tcPr>
            <w:tcW w:type="dxa" w:w="4320"/>
          </w:tcPr>
          <w:p>
            <w:r/>
            <w:r>
              <w:rPr>
                <w:sz w:val="19"/>
              </w:rPr>
              <w:t>Diagnose root causes</w:t>
            </w:r>
          </w:p>
        </w:tc>
      </w:tr>
      <w:tr>
        <w:tc>
          <w:tcPr>
            <w:tcW w:type="dxa" w:w="4320"/>
          </w:tcPr>
          <w:p>
            <w:r/>
            <w:r>
              <w:rPr>
                <w:sz w:val="19"/>
              </w:rPr>
              <w:t>10 min</w:t>
            </w:r>
          </w:p>
        </w:tc>
        <w:tc>
          <w:tcPr>
            <w:tcW w:type="dxa" w:w="4320"/>
          </w:tcPr>
          <w:p>
            <w:r/>
            <w:r>
              <w:rPr>
                <w:sz w:val="19"/>
              </w:rPr>
              <w:t>Prioritise and assign revisions</w:t>
            </w:r>
          </w:p>
        </w:tc>
      </w:tr>
      <w:tr>
        <w:tc>
          <w:tcPr>
            <w:tcW w:type="dxa" w:w="4320"/>
          </w:tcPr>
          <w:p>
            <w:r/>
            <w:r>
              <w:rPr>
                <w:sz w:val="19"/>
              </w:rPr>
              <w:t>5 min</w:t>
            </w:r>
          </w:p>
        </w:tc>
        <w:tc>
          <w:tcPr>
            <w:tcW w:type="dxa" w:w="4320"/>
          </w:tcPr>
          <w:p>
            <w:r/>
            <w:r>
              <w:rPr>
                <w:sz w:val="19"/>
              </w:rPr>
              <w:t>Revise three slides</w:t>
            </w:r>
          </w:p>
        </w:tc>
      </w:tr>
      <w:tr>
        <w:tc>
          <w:tcPr>
            <w:tcW w:type="dxa" w:w="4320"/>
          </w:tcPr>
          <w:p>
            <w:r/>
            <w:r>
              <w:rPr>
                <w:sz w:val="19"/>
              </w:rPr>
              <w:t>2 min</w:t>
            </w:r>
          </w:p>
        </w:tc>
        <w:tc>
          <w:tcPr>
            <w:tcW w:type="dxa" w:w="4320"/>
          </w:tcPr>
          <w:p>
            <w:r/>
            <w:r>
              <w:rPr>
                <w:sz w:val="19"/>
              </w:rPr>
              <w:t>Record the version</w:t>
            </w:r>
          </w:p>
        </w:tc>
      </w:tr>
    </w:tbl>
    <w:p/>
    <w:p>
      <w:r>
        <w:rPr>
          <w:b/>
          <w:color w:val="1F6FEB"/>
          <w:sz w:val="22"/>
        </w:rPr>
        <w:t>Your artefact</w:t>
      </w:r>
    </w:p>
    <w:p>
      <w:r>
        <w:t>An outcome scorecard, improvement backlog, controlled version record and three revised slides.</w:t>
      </w:r>
    </w:p>
    <w:p>
      <w:r>
        <w:rPr>
          <w:b/>
          <w:color w:val="1F6FEB"/>
          <w:sz w:val="22"/>
        </w:rPr>
        <w:t>Before you debrief — self-check</w:t>
      </w:r>
    </w:p>
    <w:p>
      <w:pPr>
        <w:pStyle w:val="ListBullet"/>
      </w:pPr>
      <w:r>
        <w:t>Review begins with the original objective.</w:t>
      </w:r>
    </w:p>
    <w:p>
      <w:pPr>
        <w:pStyle w:val="ListBullet"/>
      </w:pPr>
      <w:r>
        <w:t>Every score cites evidence.</w:t>
      </w:r>
    </w:p>
    <w:p>
      <w:pPr>
        <w:pStyle w:val="ListBullet"/>
      </w:pPr>
      <w:r>
        <w:t>AI critique is verified before acceptance.</w:t>
      </w:r>
    </w:p>
    <w:p>
      <w:pPr>
        <w:pStyle w:val="ListBullet"/>
      </w:pPr>
      <w:r>
        <w:t>Backlog items have impact, owner and acceptance criterion.</w:t>
      </w:r>
    </w:p>
    <w:p>
      <w:pPr>
        <w:pStyle w:val="ListBullet"/>
      </w:pPr>
      <w:r>
        <w:t>The revised master has a version record and approval state.</w:t>
      </w:r>
    </w:p>
    <w:p>
      <w:r>
        <w:rPr>
          <w:b/>
          <w:color w:val="1F6FEB"/>
          <w:sz w:val="22"/>
        </w:rPr>
        <w:t>Discussion &amp; Decision Prompts</w:t>
      </w:r>
    </w:p>
    <w:p>
      <w:r>
        <w:t>Work through these together — there is no single correct order to follow:</w:t>
      </w:r>
    </w:p>
    <w:p>
      <w:pPr>
        <w:numPr>
          <w:ilvl w:val="0"/>
          <w:numId w:val="25"/>
        </w:numPr>
      </w:pPr>
      <w:r>
        <w:t>Which outcome evidence matters more than aesthetic preference?</w:t>
      </w:r>
    </w:p>
    <w:p>
      <w:pPr>
        <w:numPr>
          <w:ilvl w:val="0"/>
          <w:numId w:val="25"/>
        </w:numPr>
      </w:pPr>
      <w:r>
        <w:t>What is the root cause of each issue?</w:t>
      </w:r>
    </w:p>
    <w:p>
      <w:pPr>
        <w:numPr>
          <w:ilvl w:val="0"/>
          <w:numId w:val="25"/>
        </w:numPr>
      </w:pPr>
      <w:r>
        <w:t>Which three changes have the highest decision impact?</w:t>
      </w:r>
    </w:p>
    <w:p>
      <w:pPr>
        <w:numPr>
          <w:ilvl w:val="0"/>
          <w:numId w:val="25"/>
        </w:numPr>
      </w:pPr>
      <w:r>
        <w:t>Who owns each change and how will the new version be tested?</w:t>
      </w:r>
    </w:p>
    <w:p>
      <w:r>
        <w:rPr>
          <w:b/>
          <w:color w:val="1F6FEB"/>
          <w:sz w:val="22"/>
        </w:rPr>
        <w:t>Reflect &amp; Discuss</w:t>
      </w:r>
    </w:p>
    <w:p>
      <w:pPr>
        <w:pStyle w:val="ListBullet"/>
      </w:pPr>
      <w:r>
        <w:t>Did the AI critique find a real issue or merely prefer another style?</w:t>
      </w:r>
    </w:p>
    <w:p>
      <w:pPr>
        <w:pStyle w:val="ListBullet"/>
      </w:pPr>
      <w:r>
        <w:t>Can every change be traced to evidence or a defined standard?</w:t>
      </w:r>
    </w:p>
    <w:p>
      <w:r>
        <w:rPr>
          <w:b/>
          <w:color w:val="1F6FEB"/>
          <w:sz w:val="22"/>
        </w:rPr>
        <w:t>Debrief it</w:t>
      </w:r>
    </w:p>
    <w:p>
      <w:r>
        <w:rPr>
          <w:b/>
          <w:color w:val="1F6FEB"/>
        </w:rPr>
        <w:t xml:space="preserve">Check: </w:t>
      </w:r>
      <w:r>
        <w:rPr>
          <w:sz w:val="21"/>
        </w:rPr>
        <w:t>The team produces an evidence-based scorecard, prioritised backlog, version record and three revised slides.</w:t>
      </w:r>
    </w:p>
    <w:p/>
    <w:p>
      <w:pPr>
        <w:pStyle w:val="Heading1"/>
      </w:pPr>
      <w:r>
        <w:t>Quick Reference — Activities by Learning Unit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6FEB"/>
          </w:tcPr>
          <w:p>
            <w:r/>
            <w:r>
              <w:rPr>
                <w:b/>
                <w:color w:val="FFFFFF"/>
                <w:sz w:val="19"/>
              </w:rPr>
              <w:t>Learning Unit</w:t>
            </w:r>
          </w:p>
        </w:tc>
        <w:tc>
          <w:tcPr>
            <w:tcW w:type="dxa" w:w="2880"/>
            <w:shd w:val="clear" w:color="auto" w:fill="1F6FEB"/>
          </w:tcPr>
          <w:p>
            <w:r/>
            <w:r>
              <w:rPr>
                <w:b/>
                <w:color w:val="FFFFFF"/>
                <w:sz w:val="19"/>
              </w:rPr>
              <w:t>Activity</w:t>
            </w:r>
          </w:p>
        </w:tc>
        <w:tc>
          <w:tcPr>
            <w:tcW w:type="dxa" w:w="2880"/>
            <w:shd w:val="clear" w:color="auto" w:fill="1F6FEB"/>
          </w:tcPr>
          <w:p>
            <w:r/>
            <w:r>
              <w:rPr>
                <w:b/>
                <w:color w:val="FFFFFF"/>
                <w:sz w:val="19"/>
              </w:rPr>
              <w:t>Duration</w:t>
            </w:r>
          </w:p>
        </w:tc>
      </w:tr>
      <w:tr>
        <w:tc>
          <w:tcPr>
            <w:tcW w:type="dxa" w:w="2880"/>
          </w:tcPr>
          <w:p>
            <w:r/>
            <w:r>
              <w:rPr>
                <w:sz w:val="19"/>
              </w:rPr>
              <w:t>LU1</w:t>
            </w:r>
          </w:p>
        </w:tc>
        <w:tc>
          <w:tcPr>
            <w:tcW w:type="dxa" w:w="2880"/>
          </w:tcPr>
          <w:p>
            <w:r/>
            <w:r>
              <w:rPr>
                <w:sz w:val="19"/>
              </w:rPr>
              <w:t>1. Decision-Ready Presentation Brief</w:t>
            </w:r>
          </w:p>
        </w:tc>
        <w:tc>
          <w:tcPr>
            <w:tcW w:type="dxa" w:w="2880"/>
          </w:tcPr>
          <w:p>
            <w:r/>
            <w:r>
              <w:rPr>
                <w:sz w:val="19"/>
              </w:rPr>
              <w:t>45 minutes</w:t>
            </w:r>
          </w:p>
        </w:tc>
      </w:tr>
      <w:tr>
        <w:tc>
          <w:tcPr>
            <w:tcW w:type="dxa" w:w="2880"/>
          </w:tcPr>
          <w:p>
            <w:r/>
            <w:r>
              <w:rPr>
                <w:sz w:val="19"/>
              </w:rPr>
              <w:t>LU1</w:t>
            </w:r>
          </w:p>
        </w:tc>
        <w:tc>
          <w:tcPr>
            <w:tcW w:type="dxa" w:w="2880"/>
          </w:tcPr>
          <w:p>
            <w:r/>
            <w:r>
              <w:rPr>
                <w:sz w:val="19"/>
              </w:rPr>
              <w:t>2. AI Tool Fit and Risk Matrix</w:t>
            </w:r>
          </w:p>
        </w:tc>
        <w:tc>
          <w:tcPr>
            <w:tcW w:type="dxa" w:w="2880"/>
          </w:tcPr>
          <w:p>
            <w:r/>
            <w:r>
              <w:rPr>
                <w:sz w:val="19"/>
              </w:rPr>
              <w:t>40 minutes</w:t>
            </w:r>
          </w:p>
        </w:tc>
      </w:tr>
      <w:tr>
        <w:tc>
          <w:tcPr>
            <w:tcW w:type="dxa" w:w="2880"/>
          </w:tcPr>
          <w:p>
            <w:r/>
            <w:r>
              <w:rPr>
                <w:sz w:val="19"/>
              </w:rPr>
              <w:t>LU2</w:t>
            </w:r>
          </w:p>
        </w:tc>
        <w:tc>
          <w:tcPr>
            <w:tcW w:type="dxa" w:w="2880"/>
          </w:tcPr>
          <w:p>
            <w:r/>
            <w:r>
              <w:rPr>
                <w:sz w:val="19"/>
              </w:rPr>
              <w:t>3. Executive Story Spine with Claude or Copilot</w:t>
            </w:r>
          </w:p>
        </w:tc>
        <w:tc>
          <w:tcPr>
            <w:tcW w:type="dxa" w:w="2880"/>
          </w:tcPr>
          <w:p>
            <w:r/>
            <w:r>
              <w:rPr>
                <w:sz w:val="19"/>
              </w:rPr>
              <w:t>45 minutes</w:t>
            </w:r>
          </w:p>
        </w:tc>
      </w:tr>
      <w:tr>
        <w:tc>
          <w:tcPr>
            <w:tcW w:type="dxa" w:w="2880"/>
          </w:tcPr>
          <w:p>
            <w:r/>
            <w:r>
              <w:rPr>
                <w:sz w:val="19"/>
              </w:rPr>
              <w:t>LU2</w:t>
            </w:r>
          </w:p>
        </w:tc>
        <w:tc>
          <w:tcPr>
            <w:tcW w:type="dxa" w:w="2880"/>
          </w:tcPr>
          <w:p>
            <w:r/>
            <w:r>
              <w:rPr>
                <w:sz w:val="19"/>
              </w:rPr>
              <w:t>4. AI Draft-to-Deck Design Studio</w:t>
            </w:r>
          </w:p>
        </w:tc>
        <w:tc>
          <w:tcPr>
            <w:tcW w:type="dxa" w:w="2880"/>
          </w:tcPr>
          <w:p>
            <w:r/>
            <w:r>
              <w:rPr>
                <w:sz w:val="19"/>
              </w:rPr>
              <w:t>50 minutes</w:t>
            </w:r>
          </w:p>
        </w:tc>
      </w:tr>
      <w:tr>
        <w:tc>
          <w:tcPr>
            <w:tcW w:type="dxa" w:w="2880"/>
          </w:tcPr>
          <w:p>
            <w:r/>
            <w:r>
              <w:rPr>
                <w:sz w:val="19"/>
              </w:rPr>
              <w:t>LU3</w:t>
            </w:r>
          </w:p>
        </w:tc>
        <w:tc>
          <w:tcPr>
            <w:tcW w:type="dxa" w:w="2880"/>
          </w:tcPr>
          <w:p>
            <w:r/>
            <w:r>
              <w:rPr>
                <w:sz w:val="19"/>
              </w:rPr>
              <w:t>5. Evidence-to-Visual Upgrade with Napkin</w:t>
            </w:r>
          </w:p>
        </w:tc>
        <w:tc>
          <w:tcPr>
            <w:tcW w:type="dxa" w:w="2880"/>
          </w:tcPr>
          <w:p>
            <w:r/>
            <w:r>
              <w:rPr>
                <w:sz w:val="19"/>
              </w:rPr>
              <w:t>45 minutes</w:t>
            </w:r>
          </w:p>
        </w:tc>
      </w:tr>
      <w:tr>
        <w:tc>
          <w:tcPr>
            <w:tcW w:type="dxa" w:w="2880"/>
          </w:tcPr>
          <w:p>
            <w:r/>
            <w:r>
              <w:rPr>
                <w:sz w:val="19"/>
              </w:rPr>
              <w:t>LU3</w:t>
            </w:r>
          </w:p>
        </w:tc>
        <w:tc>
          <w:tcPr>
            <w:tcW w:type="dxa" w:w="2880"/>
          </w:tcPr>
          <w:p>
            <w:r/>
            <w:r>
              <w:rPr>
                <w:sz w:val="19"/>
              </w:rPr>
              <w:t>6. Delivery and Q&amp;A Rehearsal</w:t>
            </w:r>
          </w:p>
        </w:tc>
        <w:tc>
          <w:tcPr>
            <w:tcW w:type="dxa" w:w="2880"/>
          </w:tcPr>
          <w:p>
            <w:r/>
            <w:r>
              <w:rPr>
                <w:sz w:val="19"/>
              </w:rPr>
              <w:t>45 minutes</w:t>
            </w:r>
          </w:p>
        </w:tc>
      </w:tr>
      <w:tr>
        <w:tc>
          <w:tcPr>
            <w:tcW w:type="dxa" w:w="2880"/>
          </w:tcPr>
          <w:p>
            <w:r/>
            <w:r>
              <w:rPr>
                <w:sz w:val="19"/>
              </w:rPr>
              <w:t>LU3</w:t>
            </w:r>
          </w:p>
        </w:tc>
        <w:tc>
          <w:tcPr>
            <w:tcW w:type="dxa" w:w="2880"/>
          </w:tcPr>
          <w:p>
            <w:r/>
            <w:r>
              <w:rPr>
                <w:sz w:val="19"/>
              </w:rPr>
              <w:t>7. Negotiation Deck Challenge</w:t>
            </w:r>
          </w:p>
        </w:tc>
        <w:tc>
          <w:tcPr>
            <w:tcW w:type="dxa" w:w="2880"/>
          </w:tcPr>
          <w:p>
            <w:r/>
            <w:r>
              <w:rPr>
                <w:sz w:val="19"/>
              </w:rPr>
              <w:t>40 minutes</w:t>
            </w:r>
          </w:p>
        </w:tc>
      </w:tr>
      <w:tr>
        <w:tc>
          <w:tcPr>
            <w:tcW w:type="dxa" w:w="2880"/>
          </w:tcPr>
          <w:p>
            <w:r/>
            <w:r>
              <w:rPr>
                <w:sz w:val="19"/>
              </w:rPr>
              <w:t>LU4</w:t>
            </w:r>
          </w:p>
        </w:tc>
        <w:tc>
          <w:tcPr>
            <w:tcW w:type="dxa" w:w="2880"/>
          </w:tcPr>
          <w:p>
            <w:r/>
            <w:r>
              <w:rPr>
                <w:sz w:val="19"/>
              </w:rPr>
              <w:t>8. Presentation Review and Improvement Sprint</w:t>
            </w:r>
          </w:p>
        </w:tc>
        <w:tc>
          <w:tcPr>
            <w:tcW w:type="dxa" w:w="2880"/>
          </w:tcPr>
          <w:p>
            <w:r/>
            <w:r>
              <w:rPr>
                <w:sz w:val="19"/>
              </w:rPr>
              <w:t>50 minutes</w:t>
            </w:r>
          </w:p>
        </w:tc>
      </w:tr>
    </w:tbl>
    <w:p>
      <w:pPr>
        <w:pStyle w:val="Heading1"/>
      </w:pPr>
      <w:r>
        <w:t>Glossary</w:t>
      </w:r>
    </w:p>
    <w:p>
      <w:pPr>
        <w:pStyle w:val="ListBullet"/>
      </w:pPr>
      <w:r>
        <w:rPr>
          <w:b/>
        </w:rPr>
        <w:t xml:space="preserve">Action title — </w:t>
      </w:r>
      <w:r>
        <w:t>A complete-sentence slide title that states the slide's main conclusion or implication.</w:t>
      </w:r>
    </w:p>
    <w:p>
      <w:pPr>
        <w:pStyle w:val="ListBullet"/>
      </w:pPr>
      <w:r>
        <w:rPr>
          <w:b/>
        </w:rPr>
        <w:t xml:space="preserve">Audience action — </w:t>
      </w:r>
      <w:r>
        <w:t>The observable decision, approval, understanding or follow-through expected after a presentation.</w:t>
      </w:r>
    </w:p>
    <w:p>
      <w:pPr>
        <w:pStyle w:val="ListBullet"/>
      </w:pPr>
      <w:r>
        <w:rPr>
          <w:b/>
        </w:rPr>
        <w:t xml:space="preserve">SCQA — </w:t>
      </w:r>
      <w:r>
        <w:t>Situation–Complication–Question–Answer, a structure for framing a decision-led business story.</w:t>
      </w:r>
    </w:p>
    <w:p>
      <w:pPr>
        <w:pStyle w:val="ListBullet"/>
      </w:pPr>
      <w:r>
        <w:rPr>
          <w:b/>
        </w:rPr>
        <w:t xml:space="preserve">Source grounding — </w:t>
      </w:r>
      <w:r>
        <w:t>Constraining AI output to approved evidence and maintaining a traceable link to each claim.</w:t>
      </w:r>
    </w:p>
    <w:p>
      <w:pPr>
        <w:pStyle w:val="ListBullet"/>
      </w:pPr>
      <w:r>
        <w:rPr>
          <w:b/>
        </w:rPr>
        <w:t xml:space="preserve">Human-in-the-loop — </w:t>
      </w:r>
      <w:r>
        <w:t>A workflow in which a named person verifies, edits, approves and remains accountable for AI-assisted output.</w:t>
      </w:r>
    </w:p>
    <w:p>
      <w:pPr>
        <w:pStyle w:val="ListBullet"/>
      </w:pPr>
      <w:r>
        <w:rPr>
          <w:b/>
        </w:rPr>
        <w:t xml:space="preserve">Alt text — </w:t>
      </w:r>
      <w:r>
        <w:t>A concise description that communicates the purpose or information of a visual to assistive-technology users.</w:t>
      </w:r>
    </w:p>
    <w:p>
      <w:pPr>
        <w:pStyle w:val="ListBullet"/>
      </w:pPr>
      <w:r>
        <w:rPr>
          <w:b/>
        </w:rPr>
        <w:t xml:space="preserve">Version control — </w:t>
      </w:r>
      <w:r>
        <w:t>A record of file version, date, author, reviewer, material changes and approval state.</w:t>
      </w:r>
    </w:p>
    <w:p>
      <w:pPr>
        <w:pStyle w:val="Heading1"/>
      </w:pPr>
      <w:r>
        <w:t>Sources and Further Reading</w:t>
      </w:r>
    </w:p>
    <w:p>
      <w:r>
        <w:t>The course content was strengthened using the following supplied sources. Product capabilities and commercial terms can change; verify them before procurement or production use.</w:t>
      </w:r>
    </w:p>
    <w:p>
      <w:pPr>
        <w:pStyle w:val="ListBullet"/>
      </w:pPr>
      <w:r>
        <w:rPr>
          <w:b/>
        </w:rPr>
        <w:t xml:space="preserve">Microsoft PowerPoint with Copilot: </w:t>
      </w:r>
      <w:r>
        <w:t>https://powerpoint.cloud.microsoft/create/en/ai-presentation-maker/</w:t>
      </w:r>
    </w:p>
    <w:p>
      <w:pPr>
        <w:pStyle w:val="ListBullet"/>
      </w:pPr>
      <w:r>
        <w:rPr>
          <w:b/>
        </w:rPr>
        <w:t xml:space="preserve">Canva AI Presentations: </w:t>
      </w:r>
      <w:r>
        <w:t>https://www.canva.com/create/ai-presentations/</w:t>
      </w:r>
    </w:p>
    <w:p>
      <w:pPr>
        <w:pStyle w:val="ListBullet"/>
      </w:pPr>
      <w:r>
        <w:rPr>
          <w:b/>
        </w:rPr>
        <w:t xml:space="preserve">Adobe Express AI Presentation Maker: </w:t>
      </w:r>
      <w:r>
        <w:t>https://www.adobe.com/express/create/ai/presentation</w:t>
      </w:r>
    </w:p>
    <w:p>
      <w:pPr>
        <w:pStyle w:val="ListBullet"/>
      </w:pPr>
      <w:r>
        <w:rPr>
          <w:b/>
        </w:rPr>
        <w:t xml:space="preserve">Zapier AI presentation-maker comparison: </w:t>
      </w:r>
      <w:r>
        <w:t>https://zapier.com/blog/best-ai-presentation-maker/</w:t>
      </w:r>
    </w:p>
    <w:p>
      <w:pPr>
        <w:pStyle w:val="ListBullet"/>
      </w:pPr>
      <w:r>
        <w:rPr>
          <w:b/>
        </w:rPr>
        <w:t xml:space="preserve">Presenton: </w:t>
      </w:r>
      <w:r>
        <w:t>https://presenton.ai/</w:t>
      </w:r>
    </w:p>
    <w:p>
      <w:pPr>
        <w:pStyle w:val="ListBullet"/>
      </w:pPr>
      <w:r>
        <w:rPr>
          <w:b/>
        </w:rPr>
        <w:t xml:space="preserve">Manus AI Presentation Generator: </w:t>
      </w:r>
      <w:r>
        <w:t>https://manus.im/tools/ai-presentation-generator</w:t>
      </w:r>
    </w:p>
    <w:p>
      <w:pPr>
        <w:pStyle w:val="ListBullet"/>
      </w:pPr>
      <w:r>
        <w:rPr>
          <w:b/>
        </w:rPr>
        <w:t xml:space="preserve">QuillBot AI Presentation Maker: </w:t>
      </w:r>
      <w:r>
        <w:t>https://quillbot.com/ai-presentation-maker</w:t>
      </w:r>
    </w:p>
    <w:p>
      <w:pPr>
        <w:pStyle w:val="ListBullet"/>
      </w:pPr>
      <w:r>
        <w:rPr>
          <w:b/>
        </w:rPr>
        <w:t xml:space="preserve">Prezent Create: </w:t>
      </w:r>
      <w:r>
        <w:t>https://www.prezent.ai/platform/create</w:t>
      </w:r>
    </w:p>
    <w:p>
      <w:pPr>
        <w:pStyle w:val="ListBullet"/>
      </w:pPr>
      <w:r>
        <w:rPr>
          <w:b/>
        </w:rPr>
        <w:t xml:space="preserve">Lumen Learning: Business Presentations: </w:t>
      </w:r>
      <w:r>
        <w:t>https://courses.lumenlearning.com/clinton-marketing/chapter/reading-business-presentations/</w:t>
      </w:r>
    </w:p>
    <w:p>
      <w:pPr>
        <w:pStyle w:val="ListBullet"/>
      </w:pPr>
      <w:r>
        <w:rPr>
          <w:b/>
        </w:rPr>
        <w:t xml:space="preserve">Bureau of Indian Affairs: Effective Business Presentation: </w:t>
      </w:r>
      <w:r>
        <w:t>https://www.bia.gov/service/running-business/how-make-effective-business-presentation</w:t>
      </w:r>
    </w:p>
    <w:p>
      <w:pPr>
        <w:pStyle w:val="ListBullet"/>
      </w:pPr>
      <w:r>
        <w:rPr>
          <w:b/>
        </w:rPr>
        <w:t xml:space="preserve">Deckary Business Presentation Guide: </w:t>
      </w:r>
      <w:r>
        <w:t>https://deckary.com/blog/business-presentation-guide</w:t>
      </w:r>
    </w:p>
    <w:p>
      <w:pPr>
        <w:pStyle w:val="ListBullet"/>
      </w:pPr>
      <w:r>
        <w:rPr>
          <w:b/>
        </w:rPr>
        <w:t xml:space="preserve">Business Presentations: Back to Basics: </w:t>
      </w:r>
      <w:r>
        <w:t>https://medium.com/@nicolas.beytout/making-powerful-business-presentations-back-to-basics-eef24647a643</w:t>
      </w:r>
    </w:p>
    <w:p>
      <w:pPr>
        <w:pStyle w:val="ListBullet"/>
      </w:pPr>
      <w:r>
        <w:rPr>
          <w:b/>
        </w:rPr>
        <w:t xml:space="preserve">Lumen Learning: Presentation Basics: </w:t>
      </w:r>
      <w:r>
        <w:t>https://courses.lumenlearning.com/suny-esc-communicationforprofessionals/chapter/presentation-basics/</w:t>
      </w:r>
    </w:p>
    <w:p>
      <w:pPr>
        <w:pStyle w:val="ListBullet"/>
      </w:pPr>
      <w:r>
        <w:rPr>
          <w:b/>
        </w:rPr>
        <w:t xml:space="preserve">Vibe Business Presentation Guide: </w:t>
      </w:r>
      <w:r>
        <w:t>https://vibe.us/blog/business-presentation/</w:t>
      </w:r>
    </w:p>
    <w:p>
      <w:pPr>
        <w:pStyle w:val="ListBullet"/>
      </w:pPr>
      <w:r>
        <w:rPr>
          <w:b/>
        </w:rPr>
        <w:t xml:space="preserve">The Knowledge Academy: Principles of Presentation: </w:t>
      </w:r>
      <w:r>
        <w:t>https://www.theknowledgeacademy.com/blog/principles-of-presentation/</w:t>
      </w:r>
    </w:p>
    <w:p>
      <w:pPr>
        <w:pStyle w:val="ListBullet"/>
      </w:pPr>
      <w:r>
        <w:rPr>
          <w:b/>
        </w:rPr>
        <w:t xml:space="preserve">VisualSpiders Presentation Principles: </w:t>
      </w:r>
      <w:r>
        <w:t>https://www.visualspiders.com/basic-principles-of-a-successful-business-presentation/</w:t>
      </w:r>
    </w:p>
    <w:p>
      <w:pPr>
        <w:pStyle w:val="ListBullet"/>
      </w:pPr>
      <w:r>
        <w:rPr>
          <w:b/>
        </w:rPr>
        <w:t xml:space="preserve">GLOBIS Presentation Dos and Don'ts: </w:t>
      </w:r>
      <w:r>
        <w:t>https://corporatesolutions.globis.com/articles/dos-and-donts-of-presentations</w:t>
      </w:r>
    </w:p>
    <w:p>
      <w:pPr>
        <w:pStyle w:val="Heading1"/>
      </w:pPr>
      <w:r>
        <w:t>Support</w:t>
      </w:r>
    </w:p>
    <w:p>
      <w:pPr>
        <w:pStyle w:val="ListBullet"/>
      </w:pPr>
      <w:r>
        <w:t>Email: enquiry@tertiaryinfotech.com</w:t>
      </w:r>
    </w:p>
    <w:p>
      <w:pPr>
        <w:pStyle w:val="ListBullet"/>
      </w:pPr>
      <w:r>
        <w:t>Tel: +65 6100 0613</w:t>
      </w:r>
    </w:p>
    <w:p>
      <w:pPr>
        <w:pStyle w:val="ListBullet"/>
      </w:pPr>
      <w:r>
        <w:t>Website: www.tertiarycourses.com.sg</w:t>
      </w:r>
    </w:p>
    <w:p>
      <w:pPr>
        <w:pStyle w:val="ListBullet"/>
      </w:pPr>
      <w:r>
        <w:t>LMS: https://lms-tms.tertiaryinfotech.com/</w:t>
      </w:r>
    </w:p>
    <w:sectPr w:rsidR="00FC693F" w:rsidRPr="0006063C" w:rsidSect="00034616">
      <w:footerReference w:type="default" r:id="rId10"/>
      <w:headerReference w:type="default" r:id="rId11"/>
      <w:footerReference w:type="even" r:id="rId12"/>
      <w:footerReference w:type="first" r:id="rId1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t>1</w:t>
    </w:r>
    <w:r>
      <w:rPr>
        <w:color w:val="555B66"/>
        <w:sz w:val="18"/>
      </w:rPr>
      <w:t xml:space="preserve"> of </w:t>
    </w:r>
    <w:r>
      <w:rPr>
        <w:sz w:val="18"/>
      </w:rPr>
      <w:t>1</w:t>
    </w:r>
  </w:p>
  <w:p>
    <w:pPr>
      <w:jc w:val="center"/>
    </w:pPr>
    <w:r>
      <w:rPr>
        <w:color w:val="555B66"/>
        <w:sz w:val="15"/>
      </w:rPr>
      <w:t>© 2026 Tertiary Infotech Academy Pte Ltd. All rights reserved.  ·  www.tertiarycourses.com.sg</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0">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1">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2">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3">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4">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5">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6">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7">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8">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19">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0">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1">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2">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3">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abstractNum w:abstractNumId="24">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decimal"/>
      <w:lvlText w:val="%6."/>
      <w:lvlJc w:val="left"/>
      <w:pPr>
        <w:ind w:left="2160" w:hanging="360"/>
      </w:pPr>
    </w:lvl>
    <w:lvl w:ilvl="6">
      <w:start w:val="1"/>
      <w:numFmt w:val="decimal"/>
      <w:lvlText w:val="%7."/>
      <w:lvlJc w:val="left"/>
      <w:pPr>
        <w:ind w:left="2520" w:hanging="360"/>
      </w:pPr>
    </w:lvl>
    <w:lvl w:ilvl="7">
      <w:start w:val="1"/>
      <w:numFmt w:val="decimal"/>
      <w:lvlText w:val="%8."/>
      <w:lvlJc w:val="left"/>
      <w:pPr>
        <w:ind w:left="2880" w:hanging="360"/>
      </w:pPr>
    </w:lvl>
    <w:lvl w:ilvl="8">
      <w:start w:val="1"/>
      <w:numFmt w:val="decimal"/>
      <w:lvlText w:val="%9."/>
      <w:lvlJc w:val="left"/>
      <w:pPr>
        <w:ind w:left="324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