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Microsoft 365 Copilot for Excel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Course Code: C34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3.1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52"/>
        <w:gridCol w:w="1656"/>
        <w:gridCol w:w="4896"/>
        <w:gridCol w:w="1656"/>
      </w:tblGrid>
      <w:tr>
        <w:tc>
          <w:tcPr>
            <w:tcW w:type="dxa" w:w="1152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1656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4896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1656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3.1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12 October 2026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Lab 8 skill drafting moved to Microsoft 365 Copilot on the web; self-contained creation prompt, web-to-OneDrive-to-Excel handoff, prompt page and learner materials aligned.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Assigned Tertiary Infotech Academy Trainer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1.0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29 July 2026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Initial aligned release of PPT, Learner Guide, Lesson Plan and six connected labs.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Assigned Tertiary Infotech Academy Trainer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2.0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8 October 2026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Restructured into four topics (analyse, charts, dashboards, insights and recommendations); eight labs in per-lab folders with HR and recruitment mock data and instruction PDFs with sample prompts; content updated from current Microsoft Support and Microsoft Learn guidance.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Assigned Tertiary Infotech Academy Trainer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2.1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11 October 2026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Slides made concise and hands-on: plain-language Key Concepts, a concept slide and a 'Try It in Copilot' slide per sub-topic, a tour of the Copilot pane, AutoSave shown as recommended, and a named theme for each lab.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Assigned Tertiary Infotech Academy Trainer</w:t>
            </w:r>
          </w:p>
        </w:tc>
      </w:tr>
      <w:tr>
        <w:tc>
          <w:tcPr>
            <w:tcW w:type="dxa" w:w="1152"/>
          </w:tcPr>
          <w:p>
            <w:r/>
            <w:r>
              <w:rPr>
                <w:sz w:val="19"/>
              </w:rPr>
              <w:t>3.0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11 October 2026</w:t>
            </w:r>
          </w:p>
        </w:tc>
        <w:tc>
          <w:tcPr>
            <w:tcW w:type="dxa" w:w="4896"/>
          </w:tcPr>
          <w:p>
            <w:r/>
            <w:r>
              <w:rPr>
                <w:sz w:val="19"/>
              </w:rPr>
              <w:t>Overhauled for the September 2026 Copilot in Excel: three topics (Excel Fundamentals with Copilot; Skills and Rules; Interactive Dashboards). Python in Excel and advanced analysis removed. New content and labs on Plan mode, the model picker, data sources, automated cleanup, Personalization, the .Rules sheet, built-in skills (chart-design, theme-design, unit-economics, check-model) and custom SKILL.md skills written with Copilot (interview calendar, workforce dashboard); dashboards rebuilt around rules, skills, slicers and a timeline.</w:t>
            </w:r>
          </w:p>
        </w:tc>
        <w:tc>
          <w:tcPr>
            <w:tcW w:type="dxa" w:w="1656"/>
          </w:tcPr>
          <w:p>
            <w:r/>
            <w:r>
              <w:rPr>
                <w:sz w:val="19"/>
              </w:rPr>
              <w:t>Assigned Tertiary Infotech Academy Trainer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Reinforcement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Schedule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Excel fundamentals, skills and rules, and interactive dashboards with Copilot in Excel on HR and recruitment data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Lab Reference (aligned to course topics)</w:t>
        <w:tab/>
        <w:t>5</w:t>
      </w:r>
    </w:p>
    <w:p>
      <w:r>
        <w:br w:type="page"/>
      </w:r>
    </w:p>
    <w:p>
      <w:pPr>
        <w:pStyle w:val="Heading1"/>
        <w:keepNext/>
      </w:pPr>
      <w:r>
        <w:t>Course Information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448"/>
        <w:gridCol w:w="6912"/>
      </w:tblGrid>
      <w:tr>
        <w:trPr>
          <w:cantSplit/>
        </w:trPr>
        <w:tc>
          <w:tcPr>
            <w:tcW w:type="dxa" w:w="2448"/>
            <w:shd w:val="clear" w:color="auto" w:fill="E8F0FE"/>
          </w:tcPr>
          <w:p>
            <w:r/>
            <w:r>
              <w:rPr>
                <w:b/>
                <w:sz w:val="20"/>
              </w:rPr>
              <w:t>Course Title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Microsoft 365 Copilot for Excel</w:t>
            </w:r>
          </w:p>
        </w:tc>
      </w:tr>
      <w:tr>
        <w:trPr>
          <w:cantSplit/>
        </w:trPr>
        <w:tc>
          <w:tcPr>
            <w:tcW w:type="dxa" w:w="2448"/>
            <w:shd w:val="clear" w:color="auto" w:fill="E8F0FE"/>
          </w:tcPr>
          <w:p>
            <w:r/>
            <w:r>
              <w:rPr>
                <w:b/>
                <w:sz w:val="20"/>
              </w:rPr>
              <w:t>Course Reference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C34</w:t>
            </w:r>
          </w:p>
        </w:tc>
      </w:tr>
      <w:tr>
        <w:trPr>
          <w:cantSplit/>
        </w:trPr>
        <w:tc>
          <w:tcPr>
            <w:tcW w:type="dxa" w:w="2448"/>
            <w:shd w:val="clear" w:color="auto" w:fill="E8F0FE"/>
          </w:tcPr>
          <w:p>
            <w:r/>
            <w:r>
              <w:rPr>
                <w:b/>
                <w:sz w:val="20"/>
              </w:rPr>
              <w:t>Training Provider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Tertiary Infotech Academy Pte Ltd  (UEN 201200696W)</w:t>
            </w:r>
          </w:p>
        </w:tc>
      </w:tr>
      <w:tr>
        <w:trPr>
          <w:cantSplit/>
        </w:trPr>
        <w:tc>
          <w:tcPr>
            <w:tcW w:type="dxa" w:w="2448"/>
            <w:shd w:val="clear" w:color="auto" w:fill="E8F0FE"/>
          </w:tcPr>
          <w:p>
            <w:r/>
            <w:r>
              <w:rPr>
                <w:b/>
                <w:sz w:val="20"/>
              </w:rPr>
              <w:t>Duration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1 day · 7.5 instructional hours (8 scheduled hours excluding lunch, including tea breaks)</w:t>
            </w:r>
          </w:p>
        </w:tc>
      </w:tr>
      <w:tr>
        <w:trPr>
          <w:cantSplit/>
        </w:trPr>
        <w:tc>
          <w:tcPr>
            <w:tcW w:type="dxa" w:w="2448"/>
            <w:shd w:val="clear" w:color="auto" w:fill="E8F0FE"/>
          </w:tcPr>
          <w:p>
            <w:r/>
            <w:r>
              <w:rPr>
                <w:b/>
                <w:sz w:val="20"/>
              </w:rPr>
              <w:t>Daily Timing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9:30 am - 6:30 pm (1-hour lunch; two 15-minute tea breaks; 7.5 instructional hours)</w:t>
            </w:r>
          </w:p>
        </w:tc>
      </w:tr>
      <w:tr>
        <w:trPr>
          <w:cantSplit/>
        </w:trPr>
        <w:tc>
          <w:tcPr>
            <w:tcW w:type="dxa" w:w="2448"/>
            <w:shd w:val="clear" w:color="auto" w:fill="E8F0FE"/>
          </w:tcPr>
          <w:p>
            <w:r/>
            <w:r>
              <w:rPr>
                <w:b/>
                <w:sz w:val="20"/>
              </w:rPr>
              <w:t>Mode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Instructor-led, hands-on practical labs</w:t>
            </w:r>
          </w:p>
        </w:tc>
      </w:tr>
      <w:tr>
        <w:trPr>
          <w:cantSplit/>
        </w:trPr>
        <w:tc>
          <w:tcPr>
            <w:tcW w:type="dxa" w:w="2448"/>
            <w:shd w:val="clear" w:color="auto" w:fill="E8F0FE"/>
          </w:tcPr>
          <w:p>
            <w:r/>
            <w:r>
              <w:rPr>
                <w:b/>
                <w:sz w:val="20"/>
              </w:rPr>
              <w:t>Trainer</w:t>
            </w:r>
          </w:p>
        </w:tc>
        <w:tc>
          <w:tcPr>
            <w:tcW w:type="dxa" w:w="6912"/>
          </w:tcPr>
          <w:p>
            <w:r/>
            <w:r>
              <w:rPr>
                <w:sz w:val="20"/>
              </w:rPr>
              <w:t>Assigned Tertiary Infotech Academy Trainer</w:t>
            </w:r>
          </w:p>
        </w:tc>
      </w:tr>
    </w:tbl>
    <w:p>
      <w:pPr>
        <w:pStyle w:val="Heading1"/>
        <w:keepNext/>
      </w:pPr>
      <w:r>
        <w:t>Learning Outcomes</w:t>
      </w:r>
    </w:p>
    <w:p>
      <w:r>
        <w:t>On completion of this course, learners will be able to:</w:t>
      </w:r>
    </w:p>
    <w:p>
      <w:pPr>
        <w:pStyle w:val="ListBullet"/>
      </w:pPr>
      <w:r>
        <w:rPr>
          <w:sz w:val="21"/>
        </w:rPr>
        <w:t>LO1: Use Copilot in Excel's Chat only, Plan and Allow editing modes to prepare and clean data, write formulas and XLOOKUPs, and build PivotTables, PivotCharts and charts, verifying every result.</w:t>
      </w:r>
    </w:p>
    <w:p>
      <w:pPr>
        <w:pStyle w:val="ListBullet"/>
      </w:pPr>
      <w:r>
        <w:rPr>
          <w:sz w:val="21"/>
        </w:rPr>
        <w:t>LO2: Make Copilot's work consistent and repeatable with personalisation, workbook rules (.Rules), built-in skills and custom skills that you create with Copilot.</w:t>
      </w:r>
    </w:p>
    <w:p>
      <w:pPr>
        <w:pStyle w:val="ListBullet"/>
      </w:pPr>
      <w:r>
        <w:rPr>
          <w:sz w:val="21"/>
        </w:rPr>
        <w:t>LO3: Combine Copilot, rules and skills to build a highly visual, interactive and refreshable dashboard, and verify and share it responsibly.</w:t>
      </w:r>
    </w:p>
    <w:p>
      <w:pPr>
        <w:pStyle w:val="Heading1"/>
        <w:keepNext/>
      </w:pPr>
      <w:r>
        <w:t>Learning Reinforcement</w:t>
      </w:r>
    </w:p>
    <w:p>
      <w:pPr>
        <w:pStyle w:val="ListBullet"/>
      </w:pPr>
      <w:r>
        <w:rPr>
          <w:sz w:val="21"/>
        </w:rPr>
        <w:t>Every topic is followed by hands-on labs that learners complete on their own machine.</w:t>
      </w:r>
    </w:p>
    <w:p>
      <w:pPr>
        <w:pStyle w:val="ListBullet"/>
      </w:pPr>
      <w:r>
        <w:rPr>
          <w:sz w:val="21"/>
        </w:rPr>
        <w:t>Each lab ends with a 'Test it' verification step so learners can confirm their own progress.</w:t>
      </w:r>
    </w:p>
    <w:p>
      <w:pPr>
        <w:pStyle w:val="ListBullet"/>
      </w:pPr>
      <w:r>
        <w:rPr>
          <w:sz w:val="21"/>
        </w:rPr>
        <w:t>The trainer circulates during lab time to give individual feedback and unblock learners.</w:t>
      </w:r>
    </w:p>
    <w:p>
      <w:pPr>
        <w:pStyle w:val="ListBullet"/>
      </w:pPr>
      <w:r>
        <w:rPr>
          <w:sz w:val="21"/>
        </w:rPr>
        <w:t>Each topic closes with a recap mapped back to the course learning outcomes.</w:t>
      </w:r>
    </w:p>
    <w:p>
      <w:pPr>
        <w:pStyle w:val="Heading1"/>
        <w:keepNext/>
      </w:pPr>
      <w:r>
        <w:t>Course Schedule</w:t>
      </w:r>
    </w:p>
    <w:p>
      <w:pPr>
        <w:pStyle w:val="Heading2"/>
        <w:keepNext/>
      </w:pPr>
      <w:r>
        <w:t>Day 1 — Excel fundamentals, skills and rules, and interactive dashboards with Copilot in Excel on HR and recruitment data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1224"/>
        <w:gridCol w:w="6552"/>
      </w:tblGrid>
      <w:tr>
        <w:trPr>
          <w:tblHeader w:val="true"/>
          <w:cantSplit/>
        </w:trPr>
        <w:tc>
          <w:tcPr>
            <w:tcW w:type="dxa" w:w="158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Time</w:t>
            </w:r>
          </w:p>
        </w:tc>
        <w:tc>
          <w:tcPr>
            <w:tcW w:type="dxa" w:w="1224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Duration</w:t>
            </w:r>
          </w:p>
        </w:tc>
        <w:tc>
          <w:tcPr>
            <w:tcW w:type="dxa" w:w="655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 / Activity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9:30–9:45</w:t>
            </w:r>
          </w:p>
        </w:tc>
        <w:tc>
          <w:tcPr>
            <w:tcW w:type="dxa" w:w="122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5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Welcome, course introduction, learning outcomes, Copilot setup check and the BrightPath scenario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9:45–10:05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20 min</w:t>
            </w:r>
          </w:p>
        </w:tc>
        <w:tc>
          <w:tcPr>
            <w:tcW w:type="dxa" w:w="655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1 - Excel Fundamentals with Copilot. Concepts for Lab 1: what data prep is, why data quality matters, Chat only, Plan and Allow editing, the Copilot pane and models, cleaning data with Copilot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10:05–10:40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35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1 (Data Prep &amp; Data Quality): Explore and Question Recruitment Pipeline Data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10:40–10:55</w:t>
            </w:r>
          </w:p>
        </w:tc>
        <w:tc>
          <w:tcPr>
            <w:tcW w:type="dxa" w:w="122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5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10:55–11:05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55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1 - Concepts for Lab 2: what a formula is, table references (what @ means), reading !, :, $ and [@[...]], reading an IF/AND formula, what XLOOKUP is and why it is useful, writing formulas and XLOOKUPs with Copilot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11:05–11:40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35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2 (Formulas &amp; XLOOKUP): Generate and Verify Formula Columns and XLOOKUPs for Job Requisitions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11:40–11:50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55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1 - Concepts for Lab 3: PivotTables and PivotCharts, building them with Copilot, choosing and refining charts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11:50–12:35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3 (PivotTables, PivotCharts &amp; Visuals): Build PivotTables, PivotCharts and Recruitment Charts with Copilot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12:35–13:35</w:t>
            </w:r>
          </w:p>
        </w:tc>
        <w:tc>
          <w:tcPr>
            <w:tcW w:type="dxa" w:w="1224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60 min</w:t>
            </w:r>
          </w:p>
        </w:tc>
        <w:tc>
          <w:tcPr>
            <w:tcW w:type="dxa" w:w="6552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9"/>
              </w:rPr>
              <w:t>Lunch break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13:35–13:45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55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2 - Skills and Rules. Concepts for Lab 4: personalisation and workbook rules (.Rules)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13:45–14:25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4 (Workbook Rules &amp; Personalisation): Clean Messy Client Orders with Cleanup, Personalisation and Rules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14:25–14:35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55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2 - Concepts for Lab 5: CAC, LTV, churn and payback; built-in formatting, visualisation and finance skills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14:35–15:15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40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5 (Built-in Skills: Visual &amp; Finance): Analyse HR-Outsourcing Finances with Built-in Skills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15:15–15:30</w:t>
            </w:r>
          </w:p>
        </w:tc>
        <w:tc>
          <w:tcPr>
            <w:tcW w:type="dxa" w:w="1224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15 min</w:t>
            </w:r>
          </w:p>
        </w:tc>
        <w:tc>
          <w:tcPr>
            <w:tcW w:type="dxa" w:w="6552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9"/>
              </w:rPr>
              <w:t>Tea break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15:30–15:40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55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2 - Concepts for Lab 6: custom skills (SKILL.md) and using Copilot to write and improve a skill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15:40–16:25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6 (Custom Skills: Calendar): Use Copilot to Build a Custom Interview-Calendar Skill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16:25–16:35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55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3 - Interactive Dashboards. Concepts for Lab 7: visual dashboard design, plan and build with rules and skills, slicers, timelines and KPI cards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16:35–17:25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50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7 (Interactive Dashboard): Build an Interactive Recruitment Dashboard with Rules and Skills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17:25–17:35</w:t>
            </w:r>
          </w:p>
        </w:tc>
        <w:tc>
          <w:tcPr>
            <w:tcW w:type="dxa" w:w="1224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552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3 - Concepts for Lab 8: headcount, attrition and tenure; a reusable dashboard skill and the refresh test; sharing people dashboards responsibly</w:t>
            </w:r>
          </w:p>
        </w:tc>
      </w:tr>
      <w:tr>
        <w:trPr>
          <w:cantSplit/>
        </w:trPr>
        <w:tc>
          <w:tcPr>
            <w:tcW w:type="dxa" w:w="1584"/>
          </w:tcPr>
          <w:p>
            <w:r/>
            <w:r>
              <w:rPr>
                <w:rFonts w:ascii="Arial" w:hAnsi="Arial"/>
                <w:b w:val="0"/>
                <w:sz w:val="19"/>
              </w:rPr>
              <w:t>17:35–18:20</w:t>
            </w:r>
          </w:p>
        </w:tc>
        <w:tc>
          <w:tcPr>
            <w:tcW w:type="dxa" w:w="1224"/>
          </w:tcPr>
          <w:p>
            <w:r/>
            <w:r>
              <w:rPr>
                <w:rFonts w:ascii="Arial" w:hAnsi="Arial"/>
                <w:b w:val="0"/>
                <w:sz w:val="19"/>
              </w:rPr>
              <w:t>45 min</w:t>
            </w:r>
          </w:p>
        </w:tc>
        <w:tc>
          <w:tcPr>
            <w:tcW w:type="dxa" w:w="6552"/>
          </w:tcPr>
          <w:p>
            <w:r/>
            <w:r>
              <w:rPr>
                <w:rFonts w:ascii="Arial" w:hAnsi="Arial"/>
                <w:b w:val="0"/>
                <w:sz w:val="19"/>
              </w:rPr>
              <w:t>Hands-on: Lab 8 (Dashboard Skill, Refresh &amp; Share): Turn the Dashboard into a Reusable Skill, Refresh It and Share It Safely</w:t>
            </w:r>
          </w:p>
        </w:tc>
      </w:tr>
      <w:tr>
        <w:trPr>
          <w:cantSplit/>
        </w:trPr>
        <w:tc>
          <w:tcPr>
            <w:tcW w:type="dxa" w:w="158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18:20–18:30</w:t>
            </w:r>
          </w:p>
        </w:tc>
        <w:tc>
          <w:tcPr>
            <w:tcW w:type="dxa" w:w="1224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10 min</w:t>
            </w:r>
          </w:p>
        </w:tc>
        <w:tc>
          <w:tcPr>
            <w:tcW w:type="dxa" w:w="6552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9"/>
              </w:rPr>
              <w:t>Topic recaps mapped to LO1-LO3, your first skill and rules plan, and questions</w:t>
            </w:r>
          </w:p>
        </w:tc>
      </w:tr>
    </w:tbl>
    <w:p>
      <w:r>
        <w:rPr>
          <w:i/>
          <w:color w:val="555B66"/>
          <w:sz w:val="19"/>
        </w:rPr>
        <w:t>Total scheduled time: 480 minutes (8 hours) excluding lunch — of which 450 minutes (7.5 hours) are instructional, plus 30 minutes of tea breaks.</w:t>
      </w:r>
    </w:p>
    <w:p>
      <w:pPr>
        <w:pStyle w:val="Heading1"/>
        <w:keepNext/>
      </w:pPr>
      <w:r>
        <w:t>Lab Reference (aligned to course topics)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96"/>
        <w:gridCol w:w="1872"/>
        <w:gridCol w:w="2592"/>
      </w:tblGrid>
      <w:tr>
        <w:trPr>
          <w:tblHeader w:val="true"/>
          <w:cantSplit/>
        </w:trPr>
        <w:tc>
          <w:tcPr>
            <w:tcW w:type="dxa" w:w="4896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Topic</w:t>
            </w:r>
          </w:p>
        </w:tc>
        <w:tc>
          <w:tcPr>
            <w:tcW w:type="dxa" w:w="187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Coverage</w:t>
            </w:r>
          </w:p>
        </w:tc>
        <w:tc>
          <w:tcPr>
            <w:tcW w:type="dxa" w:w="2592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20"/>
              </w:rPr>
              <w:t>Labs</w:t>
            </w:r>
          </w:p>
        </w:tc>
      </w:tr>
      <w:tr>
        <w:trPr>
          <w:cantSplit/>
        </w:trPr>
        <w:tc>
          <w:tcPr>
            <w:tcW w:type="dxa" w:w="489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01: Excel Fundamentals with Copilot</w:t>
            </w:r>
          </w:p>
        </w:tc>
        <w:tc>
          <w:tcPr>
            <w:tcW w:type="dxa" w:w="187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Labs 1-3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Lab 1, Lab 2, Lab 3</w:t>
            </w:r>
          </w:p>
        </w:tc>
      </w:tr>
      <w:tr>
        <w:trPr>
          <w:cantSplit/>
        </w:trPr>
        <w:tc>
          <w:tcPr>
            <w:tcW w:type="dxa" w:w="489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02: Skills and Rules</w:t>
            </w:r>
          </w:p>
        </w:tc>
        <w:tc>
          <w:tcPr>
            <w:tcW w:type="dxa" w:w="187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Labs 4-6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Lab 4, Lab 5, Lab 6</w:t>
            </w:r>
          </w:p>
        </w:tc>
      </w:tr>
      <w:tr>
        <w:trPr>
          <w:cantSplit/>
        </w:trPr>
        <w:tc>
          <w:tcPr>
            <w:tcW w:type="dxa" w:w="4896"/>
            <w:shd w:val="clear" w:color="auto" w:fill="E8F0FE"/>
          </w:tcPr>
          <w:p>
            <w:r/>
            <w:r>
              <w:rPr>
                <w:rFonts w:ascii="Arial" w:hAnsi="Arial"/>
                <w:b/>
                <w:sz w:val="19"/>
              </w:rPr>
              <w:t>Topic 03: Interactive Dashboards with Copilot, Skills and Rules</w:t>
            </w:r>
          </w:p>
        </w:tc>
        <w:tc>
          <w:tcPr>
            <w:tcW w:type="dxa" w:w="1872"/>
            <w:shd w:val="clear" w:color="auto" w:fill="E8F0FE"/>
          </w:tcPr>
          <w:p>
            <w:r/>
            <w:r>
              <w:rPr>
                <w:rFonts w:ascii="Arial" w:hAnsi="Arial"/>
                <w:b w:val="0"/>
                <w:sz w:val="19"/>
              </w:rPr>
              <w:t>Labs 7-8</w:t>
            </w:r>
          </w:p>
        </w:tc>
        <w:tc>
          <w:tcPr>
            <w:tcW w:type="dxa" w:w="2592"/>
          </w:tcPr>
          <w:p>
            <w:r/>
            <w:r>
              <w:rPr>
                <w:rFonts w:ascii="Arial" w:hAnsi="Arial"/>
                <w:b w:val="0"/>
                <w:sz w:val="19"/>
              </w:rPr>
              <w:t>Lab 7, Lab 8</w:t>
            </w:r>
          </w:p>
        </w:tc>
      </w:tr>
    </w:tbl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