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Cyber Security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C434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AI for Cyber Security (C434): four topics, twelve detailed labs, evidence checks and current references.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F6FEB"/>
          <w:sz w:val="24"/>
        </w:rPr>
        <w:t>TABLE OF CONTENTS</w:t>
      </w:r>
    </w:p>
    <w:p>
      <w:pPr>
        <w:spacing w:after="0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Course Overview</w:t>
      </w:r>
      <w:r>
        <w:rPr>
          <w:rFonts w:ascii="Arial" w:hAnsi="Arial"/>
          <w:color w:val="5B6372"/>
          <w:sz w:val="17"/>
        </w:rPr>
        <w:t xml:space="preserve">  ·  purpose, outcomes and responsible-use boundary</w:t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Topic 1: AI-Assisted Security Risk, Threat and Control-Gap Analysis</w:t>
      </w:r>
      <w:r>
        <w:rPr>
          <w:rFonts w:ascii="Arial" w:hAnsi="Arial"/>
          <w:color w:val="5B6372"/>
          <w:sz w:val="17"/>
        </w:rPr>
        <w:t xml:space="preserve">  ·  LO1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1: Build an AI-Assisted Cyber Risk Register  ·  LO1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2: Detect Authentication Anomalies  ·  LO1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3: Explain a Phishing Risk Score  ·  LO1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4: Prioritise Vulnerabilities with Context  ·  LO1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Topic 2: Designing AI-Powered Cybersecurity Programmes</w:t>
      </w:r>
      <w:r>
        <w:rPr>
          <w:rFonts w:ascii="Arial" w:hAnsi="Arial"/>
          <w:color w:val="5B6372"/>
          <w:sz w:val="17"/>
        </w:rPr>
        <w:t xml:space="preserve">  ·  LO2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5: Select and Scope an AI Security Use Case  ·  LO2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6: Threat-Model an AI SOC Assistant  ·  LO2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7: Build the AI Security Programme Charter  ·  LO2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Topic 3: Developing AI-Driven Security Architecture and Action Plans</w:t>
      </w:r>
      <w:r>
        <w:rPr>
          <w:rFonts w:ascii="Arial" w:hAnsi="Arial"/>
          <w:color w:val="5B6372"/>
          <w:sz w:val="17"/>
        </w:rPr>
        <w:t xml:space="preserve">  ·  LO3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8: Design an AI-Enhanced SOC Architecture  ·  LO3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9: Build a Grounded Threat-Intelligence Assistant  ·  LO3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10: Design a Guarded SOAR Playbook  ·  LO3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11: Create a 90-Day AI Security Action Plan  ·  LO3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Topic 4: Monitoring, Evaluating and Governing AI Security Solutions</w:t>
      </w:r>
      <w:r>
        <w:rPr>
          <w:rFonts w:ascii="Arial" w:hAnsi="Arial"/>
          <w:color w:val="5B6372"/>
          <w:sz w:val="17"/>
        </w:rPr>
        <w:t xml:space="preserve">  ·  LO4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Lab 12: Monitor Model Effectiveness and Produce Advice  ·  LO4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References</w:t>
      </w:r>
      <w:r>
        <w:rPr>
          <w:rFonts w:ascii="Arial" w:hAnsi="Arial"/>
          <w:color w:val="5B6372"/>
          <w:sz w:val="17"/>
        </w:rPr>
        <w:t xml:space="preserve">  ·  current primary and authoritative sources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two-day, 15-hour course develops defensible uses of AI across cyber risk analysis, programme design, security architecture, monitoring and governance.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Identify security risks, threats, and assess gaps in controls impacting business processes.</w:t>
      </w:r>
    </w:p>
    <w:p>
      <w:pPr>
        <w:pStyle w:val="ListBullet"/>
      </w:pPr>
      <w:r>
        <w:t>LO2: Translate security objectives into specific programmes considering security programme design techniques.</w:t>
      </w:r>
    </w:p>
    <w:p>
      <w:pPr>
        <w:pStyle w:val="ListBullet"/>
      </w:pPr>
      <w:r>
        <w:t>LO3: Develop a detailed action plan for security programmes in line with information security architectures.</w:t>
      </w:r>
    </w:p>
    <w:p>
      <w:pPr>
        <w:pStyle w:val="ListBullet"/>
      </w:pPr>
      <w:r>
        <w:t>LO4: Deliver advice for adoption of security architectures, monitoring their effectiveness against standards.</w:t>
      </w:r>
    </w:p>
    <w:p>
      <w:pPr>
        <w:pStyle w:val="Heading1"/>
      </w:pPr>
      <w:r>
        <w:t>Responsible Use Boundary</w:t>
      </w:r>
    </w:p>
    <w:p>
      <w:r>
        <w:t>AI output is a hypothesis, not a verdict. Preserve raw evidence, minimise sensitive data, retain provenance, state confidence and limitations, and require human approval for high-impact actions.</w:t>
      </w:r>
    </w:p>
    <w:p>
      <w:pPr>
        <w:pStyle w:val="Heading1"/>
      </w:pPr>
      <w:r>
        <w:t>Topic 1: AI-Assisted Security Risk, Threat and Control-Gap Analysis</w:t>
      </w:r>
    </w:p>
    <w:p>
      <w:r>
        <w:t>Alignment: LO1. Telemetry contracts · detection models · business impact · analyst evidence</w:t>
      </w:r>
    </w:p>
    <w:p>
      <w:pPr>
        <w:pStyle w:val="Heading2"/>
      </w:pPr>
      <w:r>
        <w:t>Security telemetry is a governed evidence pipeline</w:t>
      </w:r>
    </w:p>
    <w:p>
      <w:r>
        <w:t>Runtime mechanism: Collect -&gt; Normalize -&gt; Enrich -&gt; Score -&gt; Retain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event_time: UTC timestamp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Schema-first features survive tool changes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principal.id: stable identity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Late events need event-time windows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asset.criticality: 1-5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Asset context changes the same alert's risk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action/outcome: attempted result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Raw evidence remains immutable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Clock skew creates false sequences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Parse success &gt;= 99%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Missing identity joins hide lateral movement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Field null rates tracked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PII copied into prompts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Lineage links score to raw event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Silent parser failures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Retention matches policy</w:t>
            </w:r>
          </w:p>
        </w:tc>
      </w:tr>
    </w:tbl>
    <w:p>
      <w:r>
        <w:t>Practice bridge: Lab 1 applies this mechanism; the full procedure follows in this guide and the individual lab folder.</w:t>
      </w:r>
    </w:p>
    <w:p>
      <w:pPr>
        <w:pStyle w:val="Heading2"/>
      </w:pPr>
      <w:r>
        <w:t>Risk scoring joins threat likelihood to business impact</w:t>
      </w:r>
    </w:p>
    <w:p>
      <w:r>
        <w:t>Runtime mechanism: Threat -&gt; Exposure -&gt; Control gap -&gt; Impact -&gt; Decision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risk = likelihood x impact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CVSS measures severity, not organisational priority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likelihood = exploitability x exposure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EPSS estimates exploitation probability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residual = inherent x (1-control_effectiveness)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Criticality weights business consequence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owner + due_date + evidence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Confidence must travel with the score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Single-number theatre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Top risks trace to assets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Unbounded AI-generated severity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Sensitivity analysis recorded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risk owner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Human approves priority band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exception expiry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Exceptions expire automatically</w:t>
            </w:r>
          </w:p>
        </w:tc>
      </w:tr>
    </w:tbl>
    <w:p>
      <w:r>
        <w:t>Practice bridge: Lab 1 applies this mechanism; the full procedure follows in this guide and the individual lab folder.</w:t>
      </w:r>
    </w:p>
    <w:p>
      <w:pPr>
        <w:pStyle w:val="Heading2"/>
      </w:pPr>
      <w:r>
        <w:t>Anomaly detection models normal behaviour, not malicious intent</w:t>
      </w:r>
    </w:p>
    <w:p>
      <w:r>
        <w:t>Runtime mechanism: Baseline -&gt; Feature vector -&gt; Distance score -&gt; Threshold -&gt; Analyst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window=15m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Isolation Forest isolates sparse points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features=[failures,new_device,bytes_out]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Z-score assumes a stable distribution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score = model.decision_function(x)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Seasonality needs peer/time baselines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alert if score &lt; threshold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Threshold controls workload and misses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Novel but benign deployment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Backtest on labelled window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Poisoned baseline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Report precision and recall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Feature drift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Analyst disposition captured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Rare user treated as hostile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Threshold reviewed monthly</w:t>
            </w:r>
          </w:p>
        </w:tc>
      </w:tr>
    </w:tbl>
    <w:p>
      <w:r>
        <w:t>Practice bridge: Lab 2 applies this mechanism; the full procedure follows in this guide and the individual lab folder.</w:t>
      </w:r>
    </w:p>
    <w:p>
      <w:pPr>
        <w:pStyle w:val="Heading2"/>
      </w:pPr>
      <w:r>
        <w:t>Phishing detection combines header, URL and language evidence</w:t>
      </w:r>
    </w:p>
    <w:p>
      <w:r>
        <w:t>Runtime mechanism: Parse mail -&gt; Extract features -&gt; Classify -&gt; Explain -&gt; Quarantine/review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spf/dkim/dmarc result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Header authentication is stronger than tone alone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reply_to mismatch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URL structure adds campaign signal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url_domain_age_days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Text models require multilingual evaluation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language urgency score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Explanations should cite observed fields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Attacker prompt text manipulates an LLM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Evidence cites exact header/URL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Legitimate urgent mail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No auto-delete at low confidence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Image-only 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False positives sampled weekly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Domain reputation delay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Protected sandbox for links</w:t>
            </w:r>
          </w:p>
        </w:tc>
      </w:tr>
    </w:tbl>
    <w:p>
      <w:r>
        <w:t>Practice bridge: Lab 3 applies this mechanism; the full procedure follows in this guide and the individual lab folder.</w:t>
      </w:r>
    </w:p>
    <w:p>
      <w:pPr>
        <w:pStyle w:val="Heading2"/>
      </w:pPr>
      <w:r>
        <w:t>Malware triage separates static signals from behavioural proof</w:t>
      </w:r>
    </w:p>
    <w:p>
      <w:r>
        <w:t>Runtime mechanism: Hash/type -&gt; Static features -&gt; Sandbox -&gt; Classifier -&gt; Disposition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sha256 + file_type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Static ML scales pre-screening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imports/entropy/sections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Behaviour reveals packed samples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process/network/file behaviours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Family labels are noisy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family confidence + evidence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Unknown stays unknown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Adversarial packing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No live malware in training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Sandbox evasion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Hash and provenance recorded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Training labels from one vendor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Confidence threshold documented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Executing samples outside isolation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Analyst confirms containment</w:t>
            </w:r>
          </w:p>
        </w:tc>
      </w:tr>
    </w:tbl>
    <w:p>
      <w:r>
        <w:t>Practice bridge: Lab 4 applies this mechanism; the full procedure follows in this guide and the individual lab folder.</w:t>
      </w:r>
    </w:p>
    <w:p>
      <w:pPr>
        <w:pStyle w:val="Heading2"/>
      </w:pPr>
      <w:r>
        <w:t>Vulnerability prioritisation is a multi-signal ranking problem</w:t>
      </w:r>
    </w:p>
    <w:p>
      <w:r>
        <w:t>Runtime mechanism: Inventory -&gt; Severity -&gt; Exploit likelihood -&gt; Exposure -&gt; Business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asset_id + owner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Known exploitation outranks theoretical severity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CVSS base/vector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Exposure time affects urgency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EPSS probability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Compensating controls lower residual risk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internet_exposed + compensating_control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AI summarises evidence; policy sets SLA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Hallucinated CVE details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Source URL and retrieval date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Stale inventory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Reachability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Dependency not reachable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Priority rationale stored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SLA ignores business owner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SLA breach dashboard</w:t>
            </w:r>
          </w:p>
        </w:tc>
      </w:tr>
    </w:tbl>
    <w:p>
      <w:r>
        <w:t>Practice bridge: Lab 5 applies this mechanism; the full procedure follows in this guide and the individual lab folder.</w:t>
      </w:r>
    </w:p>
    <w:p>
      <w:pPr>
        <w:pStyle w:val="Heading2"/>
      </w:pPr>
      <w:r>
        <w:t>UEBA needs peer groups, identity joins and privacy controls</w:t>
      </w:r>
    </w:p>
    <w:p>
      <w:r>
        <w:t>Runtime mechanism: Identity graph -&gt; Peer baseline -&gt; Session features -&gt; Risk aggregation -&gt; Investigation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principal.id + role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Peer grouping reduces role-driven noise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device.id + managed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Risk accumulates across weak signals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geo_velocity_kmh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Identity resolution precedes analytics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privilege_change + data_access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Privacy purpose limits remain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Shared accounts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Purpose documented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Role change not reflected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Access restricted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Bias against remote workers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Appeal/correction route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Excessive employee surveillance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Alert evidence reproducible</w:t>
            </w:r>
          </w:p>
        </w:tc>
      </w:tr>
    </w:tbl>
    <w:p>
      <w:r>
        <w:t>Practice bridge: Lab 2 applies this mechanism; the full procedure follows in this guide and the individual lab folder.</w:t>
      </w:r>
    </w:p>
    <w:p>
      <w:pPr>
        <w:pStyle w:val="Heading2"/>
      </w:pPr>
      <w:r>
        <w:t>Threat-intelligence extraction produces structured, confidence-scored objects</w:t>
      </w:r>
    </w:p>
    <w:p>
      <w:r>
        <w:t>Runtime mechanism: Source -&gt; Extract -&gt; Normalise -&gt; Correlate -&gt; Operationalise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indicator.type/value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NLP accelerates entity extraction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valid_from/valid_until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STIX-like structure enables joins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confidence 0-100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Confidence depends on source and corroboration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source + relationship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Expiry prevents permanent blocks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Defanged indicators parsed wrongly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Schema validation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Duplicate aliases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Provenance retained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Untrusted report instructions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Human approves blocking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IOC without context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Expired indicators removed</w:t>
            </w:r>
          </w:p>
        </w:tc>
      </w:tr>
    </w:tbl>
    <w:p>
      <w:r>
        <w:t>Practice bridge: Lab 6 applies this mechanism; the full procedure follows in this guide and the individual lab folder.</w:t>
      </w:r>
    </w:p>
    <w:p>
      <w:pPr>
        <w:pStyle w:val="Heading2"/>
        <w:keepNext/>
      </w:pPr>
      <w:r>
        <w:t>Lab 1: Build an AI-Assisted Cyber Risk Register</w:t>
      </w:r>
    </w:p>
    <w:p>
      <w:pPr>
        <w:keepNext/>
        <w:keepLines/>
      </w:pPr>
      <w:r>
        <w:t>Mapped outcome: LO1 · Tools: Python 3 · CSV · JSON · Cybersecurity Threat Simulation Lab</w:t>
      </w:r>
    </w:p>
    <w:p>
      <w:pPr>
        <w:keepNext/>
        <w:keepLines/>
      </w:pPr>
      <w:r>
        <w:t>Join asset criticality, threat likelihood, control effectiveness and evidence into a transparent residual-risk ranking.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Cybersecurity Threat Simulation Lab (https://alfredang.github.io/cybersecuritysimulator/) in its Threat Dashboard module. Observe the simulated threat categories and translate three observations into risk-register evidence references and control-gap notes.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Review the asset, threat and control columns in data/input.csv.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All rows have owner and evidence_ref</w:t>
      </w:r>
    </w:p>
    <w:p>
      <w:pPr>
        <w:pStyle w:val="ListNumber"/>
        <w:keepNext/>
        <w:keepLines/>
      </w:pPr>
      <w:r>
        <w:rPr>
          <w:b/>
        </w:rPr>
        <w:t>Run the starter script and inspect its deliberately incomplete residual-risk calculation.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Residual scores are 0-25</w:t>
      </w:r>
    </w:p>
    <w:p>
      <w:pPr>
        <w:pStyle w:val="ListNumber"/>
        <w:keepNext/>
        <w:keepLines/>
      </w:pPr>
      <w:r>
        <w:rPr>
          <w:b/>
        </w:rPr>
        <w:t>Implement likelihood x impact and control-effectiveness reduction without overwriting raw evidence.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Ranking changes when asset criticality changes</w:t>
      </w:r>
    </w:p>
    <w:p>
      <w:pPr>
        <w:pStyle w:val="ListNumber"/>
        <w:keepNext/>
        <w:keepLines/>
      </w:pPr>
      <w:r>
        <w:rPr>
          <w:b/>
        </w:rPr>
        <w:t>Rank the risks, assign owners and record a confidence note for each row.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Output JSON records the scoring formula</w:t>
      </w:r>
    </w:p>
    <w:p>
      <w:pPr>
        <w:pStyle w:val="ListNumber"/>
        <w:keepNext/>
        <w:keepLines/>
      </w:pPr>
      <w:r>
        <w:rPr>
          <w:b/>
        </w:rPr>
        <w:t>Compare the ranking with the business-process impact column and document one changed priority.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Output JSON records the scoring formula</w:t>
      </w:r>
    </w:p>
    <w:p>
      <w:pPr>
        <w:pStyle w:val="ListNumber"/>
        <w:keepNext/>
        <w:keepLines/>
      </w:pPr>
      <w:r>
        <w:rPr>
          <w:b/>
        </w:rPr>
        <w:t>Run the smoke test and verify that every output row retains asset_id and evidence_ref.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Output JSON records the scoring formula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labs/lab-01-build-an-ai-assisted-cyber-risk-register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All rows have owner and evidence_ref</w:t>
      </w:r>
    </w:p>
    <w:p>
      <w:pPr>
        <w:ind w:left="317" w:hanging="230"/>
      </w:pPr>
      <w:r>
        <w:t>•  Residual scores are 0-25</w:t>
      </w:r>
    </w:p>
    <w:p>
      <w:pPr>
        <w:ind w:left="317" w:hanging="230"/>
      </w:pPr>
      <w:r>
        <w:t>•  Ranking changes when asset criticality changes</w:t>
      </w:r>
    </w:p>
    <w:p>
      <w:pPr>
        <w:ind w:left="317" w:hanging="230"/>
      </w:pPr>
      <w:r>
        <w:t>•  Output JSON records the scoring formula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2: Detect Authentication Anomalies</w:t>
      </w:r>
    </w:p>
    <w:p>
      <w:pPr>
        <w:keepNext/>
        <w:keepLines/>
      </w:pPr>
      <w:r>
        <w:t>Mapped outcome: LO1 · Tools: Python 3 · pandas · scikit-learn · FauxBank Cybersecurity Training Simulation</w:t>
      </w:r>
    </w:p>
    <w:p>
      <w:pPr>
        <w:keepNext/>
        <w:keepLines/>
      </w:pPr>
      <w:r>
        <w:t>Create a peer-aware anomaly score from failed logins, new-device state and impossible-travel indicators.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FauxBank Cybersecurity Training Simulation (https://pentest-fauxbank.vercel.app/) in its Fictional sign-in and account activity module. Compare weak-credential and account-behaviour observations with the local authentication baseline; treat the site as a reversible education sandbox only.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Inspect the authentication schema and identify event-time, identity and device fields.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Model trained only on baseline rows</w:t>
      </w:r>
    </w:p>
    <w:p>
      <w:pPr>
        <w:pStyle w:val="ListNumber"/>
        <w:keepNext/>
        <w:keepLines/>
      </w:pPr>
      <w:r>
        <w:rPr>
          <w:b/>
        </w:rPr>
        <w:t>Create 15-minute features per user.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Output includes anomaly_score and reason fields</w:t>
      </w:r>
    </w:p>
    <w:p>
      <w:pPr>
        <w:pStyle w:val="ListNumber"/>
        <w:keepNext/>
        <w:keepLines/>
      </w:pPr>
      <w:r>
        <w:rPr>
          <w:b/>
        </w:rPr>
        <w:t>Fit IsolationForest only on the baseline rows.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Queue has at most three alerts</w:t>
      </w:r>
    </w:p>
    <w:p>
      <w:pPr>
        <w:pStyle w:val="ListNumber"/>
        <w:keepNext/>
        <w:keepLines/>
      </w:pPr>
      <w:r>
        <w:rPr>
          <w:b/>
        </w:rPr>
        <w:t>Score the evaluation rows and preserve reason features.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Threshold and model random_state are recorded</w:t>
      </w:r>
    </w:p>
    <w:p>
      <w:pPr>
        <w:pStyle w:val="ListNumber"/>
        <w:keepNext/>
        <w:keepLines/>
      </w:pPr>
      <w:r>
        <w:rPr>
          <w:b/>
        </w:rPr>
        <w:t>Tune the percentile threshold to a maximum review queue of three alerts.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Threshold and model random_state are recorded</w:t>
      </w:r>
    </w:p>
    <w:p>
      <w:pPr>
        <w:pStyle w:val="ListNumber"/>
        <w:keepNext/>
        <w:keepLines/>
      </w:pPr>
      <w:r>
        <w:rPr>
          <w:b/>
        </w:rPr>
        <w:t>Record false-positive risks and run the tests.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Threshold and model random_state are recorded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labs/lab-02-detect-authentication-anomalies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Model trained only on baseline rows</w:t>
      </w:r>
    </w:p>
    <w:p>
      <w:pPr>
        <w:ind w:left="317" w:hanging="230"/>
      </w:pPr>
      <w:r>
        <w:t>•  Output includes anomaly_score and reason fields</w:t>
      </w:r>
    </w:p>
    <w:p>
      <w:pPr>
        <w:ind w:left="317" w:hanging="230"/>
      </w:pPr>
      <w:r>
        <w:t>•  Queue has at most three alerts</w:t>
      </w:r>
    </w:p>
    <w:p>
      <w:pPr>
        <w:ind w:left="317" w:hanging="230"/>
      </w:pPr>
      <w:r>
        <w:t>•  Threshold and model random_state are recorded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3: Explain a Phishing Risk Score</w:t>
      </w:r>
    </w:p>
    <w:p>
      <w:pPr>
        <w:keepNext/>
        <w:keepLines/>
      </w:pPr>
      <w:r>
        <w:t>Mapped outcome: LO1 · Tools: Python 3 · pandas · Cybersecurity Threat Simulation Lab</w:t>
      </w:r>
    </w:p>
    <w:p>
      <w:pPr>
        <w:keepNext/>
        <w:keepLines/>
      </w:pPr>
      <w:r>
        <w:t>Combine email authentication, reply-to mismatch, URL and language features into an explainable phishing triage score.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Cybersecurity Threat Simulation Lab (https://alfredang.github.io/cybersecuritysimulator/) in its Phishing simulator and URL analyser module. Classify the fictional messages and URL indicators, then compare the simulator rationale with locally generated reason codes.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Review the safely simulated email feature table.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No raw email body leaves the lab</w:t>
      </w:r>
    </w:p>
    <w:p>
      <w:pPr>
        <w:pStyle w:val="ListNumber"/>
        <w:keepNext/>
        <w:keepLines/>
      </w:pPr>
      <w:r>
        <w:rPr>
          <w:b/>
        </w:rPr>
        <w:t>Assign weights to SPF/DKIM failure, reply-to mismatch, young domains and urgency.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Every score has at least one reason code</w:t>
      </w:r>
    </w:p>
    <w:p>
      <w:pPr>
        <w:pStyle w:val="ListNumber"/>
        <w:keepNext/>
        <w:keepLines/>
      </w:pPr>
      <w:r>
        <w:rPr>
          <w:b/>
        </w:rPr>
        <w:t>Calculate a 0-100 risk score.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Low-confidence mail is review-only</w:t>
      </w:r>
    </w:p>
    <w:p>
      <w:pPr>
        <w:pStyle w:val="ListNumber"/>
        <w:keepNext/>
        <w:keepLines/>
      </w:pPr>
      <w:r>
        <w:rPr>
          <w:b/>
        </w:rPr>
        <w:t>Generate reason codes from observed fields only.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Thresholds are documented</w:t>
      </w:r>
    </w:p>
    <w:p>
      <w:pPr>
        <w:pStyle w:val="ListNumber"/>
        <w:keepNext/>
        <w:keepLines/>
      </w:pPr>
      <w:r>
        <w:rPr>
          <w:b/>
        </w:rPr>
        <w:t>Apply review/quarantine thresholds with human approval for destructive action.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Thresholds are documented</w:t>
      </w:r>
    </w:p>
    <w:p>
      <w:pPr>
        <w:pStyle w:val="ListNumber"/>
        <w:keepNext/>
        <w:keepLines/>
      </w:pPr>
      <w:r>
        <w:rPr>
          <w:b/>
        </w:rPr>
        <w:t>Test a legitimate urgent message and document the false-positive control.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Thresholds are documented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labs/lab-03-explain-a-phishing-risk-score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No raw email body leaves the lab</w:t>
      </w:r>
    </w:p>
    <w:p>
      <w:pPr>
        <w:ind w:left="317" w:hanging="230"/>
      </w:pPr>
      <w:r>
        <w:t>•  Every score has at least one reason code</w:t>
      </w:r>
    </w:p>
    <w:p>
      <w:pPr>
        <w:ind w:left="317" w:hanging="230"/>
      </w:pPr>
      <w:r>
        <w:t>•  Low-confidence mail is review-only</w:t>
      </w:r>
    </w:p>
    <w:p>
      <w:pPr>
        <w:ind w:left="317" w:hanging="230"/>
      </w:pPr>
      <w:r>
        <w:t>•  Thresholds are documented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4: Prioritise Vulnerabilities with Context</w:t>
      </w:r>
    </w:p>
    <w:p>
      <w:pPr>
        <w:keepNext/>
        <w:keepLines/>
      </w:pPr>
      <w:r>
        <w:t>Mapped outcome: LO1 · Tools: Python 3 · pandas · Hacklab: Ethical Hacking Lab Simulator</w:t>
      </w:r>
    </w:p>
    <w:p>
      <w:pPr>
        <w:keepNext/>
        <w:keepLines/>
      </w:pPr>
      <w:r>
        <w:t>Rank vulnerabilities using severity, exploit likelihood, exposure, asset criticality and compensating controls.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Hacklab: Ethical Hacking Lab Simulator (https://alfredang.github.io/ethnicalhacking/) in its Vulnerability assessment scenario module. Use the simulated terminal to collect vulnerability evidence, then combine it with criticality and compensating-control data before setting remediation priority.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Inspect the synthetic CVE inventory and verify source/retrieval dates.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CVSS and EPSS remain separate fields</w:t>
      </w:r>
    </w:p>
    <w:p>
      <w:pPr>
        <w:pStyle w:val="ListNumber"/>
        <w:keepNext/>
        <w:keepLines/>
      </w:pPr>
      <w:r>
        <w:rPr>
          <w:b/>
        </w:rPr>
        <w:t>Calculate a transparent contextual priority score.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Internet exposure changes priority</w:t>
      </w:r>
    </w:p>
    <w:p>
      <w:pPr>
        <w:pStyle w:val="ListNumber"/>
        <w:keepNext/>
        <w:keepLines/>
      </w:pPr>
      <w:r>
        <w:rPr>
          <w:b/>
        </w:rPr>
        <w:t>Compare the result with a CVSS-only sort.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Every row keeps source and retrieval_date</w:t>
      </w:r>
    </w:p>
    <w:p>
      <w:pPr>
        <w:pStyle w:val="ListNumber"/>
        <w:keepNext/>
        <w:keepLines/>
      </w:pPr>
      <w:r>
        <w:rPr>
          <w:b/>
        </w:rPr>
        <w:t>Assign remediation SLAs by policy bands.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SLA is policy-derived</w:t>
      </w:r>
    </w:p>
    <w:p>
      <w:pPr>
        <w:pStyle w:val="ListNumber"/>
        <w:keepNext/>
        <w:keepLines/>
      </w:pPr>
      <w:r>
        <w:rPr>
          <w:b/>
        </w:rPr>
        <w:t>Record one case where a lower-CVSS item moves ahead.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SLA is policy-derived</w:t>
      </w:r>
    </w:p>
    <w:p>
      <w:pPr>
        <w:pStyle w:val="ListNumber"/>
        <w:keepNext/>
        <w:keepLines/>
      </w:pPr>
      <w:r>
        <w:rPr>
          <w:b/>
        </w:rPr>
        <w:t>Run tests for score bounds and required provenance.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SLA is policy-derived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labs/lab-04-prioritise-vulnerabilities-with-context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CVSS and EPSS remain separate fields</w:t>
      </w:r>
    </w:p>
    <w:p>
      <w:pPr>
        <w:ind w:left="317" w:hanging="230"/>
      </w:pPr>
      <w:r>
        <w:t>•  Internet exposure changes priority</w:t>
      </w:r>
    </w:p>
    <w:p>
      <w:pPr>
        <w:ind w:left="317" w:hanging="230"/>
      </w:pPr>
      <w:r>
        <w:t>•  Every row keeps source and retrieval_date</w:t>
      </w:r>
    </w:p>
    <w:p>
      <w:pPr>
        <w:ind w:left="317" w:hanging="230"/>
      </w:pPr>
      <w:r>
        <w:t>•  SLA is policy-derived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1"/>
      </w:pPr>
      <w:r>
        <w:t>Topic 2: Designing AI-Powered Cybersecurity Programmes</w:t>
      </w:r>
    </w:p>
    <w:p>
      <w:r>
        <w:t>Alignment: LO2. Objectives · use-case selection · governance · human oversight · operating model</w:t>
      </w:r>
    </w:p>
    <w:p>
      <w:pPr>
        <w:pStyle w:val="Heading2"/>
      </w:pPr>
      <w:r>
        <w:t>Programme design starts with an outcome, not an AI product</w:t>
      </w:r>
    </w:p>
    <w:p>
      <w:r>
        <w:t>Runtime mechanism: Security objective -&gt; Decision -&gt; Evidence -&gt; Control -&gt; Metric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problem statement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Use cases compete on value, feasibility and risk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decision owner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Baseline defines improvement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baseline + target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Decision rights prevent shadow automation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automation ceiling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Kill criteria stop sunk-cost escalation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Technology-first purchase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Named owner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measurable baseline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Baseline frozen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Unowned alerts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Success/stop thresholds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Pilot becomes production silently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Review date</w:t>
            </w:r>
          </w:p>
        </w:tc>
      </w:tr>
    </w:tbl>
    <w:p>
      <w:r>
        <w:t>Practice bridge: Lab 7 applies this mechanism; the full procedure follows in this guide and the individual lab folder.</w:t>
      </w:r>
    </w:p>
    <w:p>
      <w:pPr>
        <w:pStyle w:val="Heading2"/>
      </w:pPr>
      <w:r>
        <w:t>Control gaps translate into programme epics and guardrails</w:t>
      </w:r>
    </w:p>
    <w:p>
      <w:r>
        <w:t>Runtime mechanism: Current control -&gt; Gap evidence -&gt; Security objective -&gt; Programme epic -&gt;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control_id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 gap is an evidence-backed delta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current_state/evidence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Objectives state the desired security outcome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target_state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Epics group related controls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owner/milestone/dependency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Acceptance criteria remain testable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Vague 'improve security' objective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Gap references audit/log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AI invents missing evidence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Target has date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Control owner excluded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Owner accepts scope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dependency map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Test plan exists</w:t>
            </w:r>
          </w:p>
        </w:tc>
      </w:tr>
    </w:tbl>
    <w:p>
      <w:r>
        <w:t>Practice bridge: Lab 7 applies this mechanism; the full procedure follows in this guide and the individual lab folder.</w:t>
      </w:r>
    </w:p>
    <w:p>
      <w:pPr>
        <w:pStyle w:val="Heading2"/>
      </w:pPr>
      <w:r>
        <w:t>Data governance is part of the security control plane</w:t>
      </w:r>
    </w:p>
    <w:p>
      <w:r>
        <w:t>Runtime mechanism: Classify -&gt; Minimise -&gt; Authorise -&gt; Protect -&gt; Delete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data class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Sensitive telemetry can identify people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allowed purpose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Prompts are data transfers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retention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Training use must be explicit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region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Deletion must cover caches and indexes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model/provider use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Deletion must cover caches and indexes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Secrets in prompts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DLP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Unbounded retention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Access log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Cross-border transfer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Deletion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Vendor trains on customer data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Vendor contract control</w:t>
            </w:r>
          </w:p>
        </w:tc>
      </w:tr>
    </w:tbl>
    <w:p>
      <w:r>
        <w:t>Practice bridge: Lab 8 applies this mechanism; the full procedure follows in this guide and the individual lab folder.</w:t>
      </w:r>
    </w:p>
    <w:p>
      <w:pPr>
        <w:pStyle w:val="Heading2"/>
      </w:pPr>
      <w:r>
        <w:t>Automation levels define where humans must decide</w:t>
      </w:r>
    </w:p>
    <w:p>
      <w:r>
        <w:t>Runtime mechanism: Recommend -&gt; Draft -&gt; Approve -&gt; Execute -&gt; Reverse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confidence threshold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Low-impact enrichment can be automatic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action allow-list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Containment needs bounded targets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approval role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High-impact identity actions need approval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rollback command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Reversibility lowers operational risk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Model blocks a critical account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Dry-run default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Approval fatigue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Two-person approval for destructive action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rollback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Full audit trail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Action scope expands via tool permissions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Quarterly access review</w:t>
            </w:r>
          </w:p>
        </w:tc>
      </w:tr>
    </w:tbl>
    <w:p>
      <w:r>
        <w:t>Practice bridge: Lab 9 applies this mechanism; the full procedure follows in this guide and the individual lab folder.</w:t>
      </w:r>
    </w:p>
    <w:p>
      <w:pPr>
        <w:pStyle w:val="Heading2"/>
      </w:pPr>
      <w:r>
        <w:t>Threat modelling covers both AI use and the AI system</w:t>
      </w:r>
    </w:p>
    <w:p>
      <w:r>
        <w:t>Runtime mechanism: Assets -&gt; Trust boundaries -&gt; Abuse cases -&gt; Controls -&gt;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model/data/tool identities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AI can strengthen defence and create attack paths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prompt/retrieval/tool boundaries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Tool permissions are a primary boundary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STRIDE + ATLAS techniques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Indirect prompt injection travels through content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security test case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Model supply chain needs provenance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Prompt injection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Abuse case mapped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Training-data poisoning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Control owner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Model theft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Test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Unsafe tool invocation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Residual risk accepted</w:t>
            </w:r>
          </w:p>
        </w:tc>
      </w:tr>
    </w:tbl>
    <w:p>
      <w:r>
        <w:t>Practice bridge: Lab 8 applies this mechanism; the full procedure follows in this guide and the individual lab folder.</w:t>
      </w:r>
    </w:p>
    <w:p>
      <w:pPr>
        <w:pStyle w:val="Heading2"/>
      </w:pPr>
      <w:r>
        <w:t>Build-versus-buy decisions depend on control and evidence</w:t>
      </w:r>
    </w:p>
    <w:p>
      <w:r>
        <w:t>Runtime mechanism: Requirements -&gt; Market scan -&gt; Evidence request -&gt; Risk decision -&gt;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data use/retention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Embedded AI reduces integration effort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model update notice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Custom models increase ownership burden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tenant isolation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Benchmarks must match local data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incident notification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Exit plans prevent lock-in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Benchmark without dataset details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Proof-of-value dataset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audit logs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Security questionnaire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Unannounced model changes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Contractual controls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Provider dependency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Export/delete test</w:t>
            </w:r>
          </w:p>
        </w:tc>
      </w:tr>
    </w:tbl>
    <w:p>
      <w:r>
        <w:t>Practice bridge: Lab 8 applies this mechanism; the full procedure follows in this guide and the individual lab folder.</w:t>
      </w:r>
    </w:p>
    <w:p>
      <w:pPr>
        <w:pStyle w:val="Heading2"/>
      </w:pPr>
      <w:r>
        <w:t>Secure adoption applies least privilege to models, tools and people</w:t>
      </w:r>
    </w:p>
    <w:p>
      <w:r>
        <w:t>Runtime mechanism: Authenticate -&gt; Authorise -&gt; Constrain tools -&gt; Monitor -&gt;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service identity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The model is not an identity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scoped retrieval index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Every tool call uses a governed principal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tool allow-list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Retrieval permissions filter before generation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per-action audit event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Logs capture inputs, decisions and actions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Shared API key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RBAC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Cross-tenant retrieval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Tenant-isolation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Over-privileged plugin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Secret scan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Sensitive log content exposed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Access recertification</w:t>
            </w:r>
          </w:p>
        </w:tc>
      </w:tr>
    </w:tbl>
    <w:p>
      <w:r>
        <w:t>Practice bridge: Lab 9 applies this mechanism; the full procedure follows in this guide and the individual lab folder.</w:t>
      </w:r>
    </w:p>
    <w:p>
      <w:pPr>
        <w:pStyle w:val="Heading2"/>
      </w:pPr>
      <w:r>
        <w:t>The operating model links people, process and technology</w:t>
      </w:r>
    </w:p>
    <w:p>
      <w:r>
        <w:t>Runtime mechanism: Govern -&gt; Product owner -&gt; SOC operations -&gt; Model risk -&gt;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RACI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Product ownership outlives the pilot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change window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SOC owns operational disposition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incident route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Model risk owns validation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model card + runbook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Audit needs evidence independent of the vendor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Nobody owns false positives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RACI approved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Change bypasses CAB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On-call route tested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Runbook lacks fallback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Fallback exercised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Audit depends on screenshots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Evidence pack reproducible</w:t>
            </w:r>
          </w:p>
        </w:tc>
      </w:tr>
    </w:tbl>
    <w:p>
      <w:r>
        <w:t>Practice bridge: Lab 7 applies this mechanism; the full procedure follows in this guide and the individual lab folder.</w:t>
      </w:r>
    </w:p>
    <w:p>
      <w:pPr>
        <w:pStyle w:val="Heading2"/>
        <w:keepNext/>
      </w:pPr>
      <w:r>
        <w:t>Lab 5: Select and Scope an AI Security Use Case</w:t>
      </w:r>
    </w:p>
    <w:p>
      <w:pPr>
        <w:keepNext/>
        <w:keepLines/>
      </w:pPr>
      <w:r>
        <w:t>Mapped outcome: LO2 · Tools: Python 3 · CSV · Markdown · Cybersecurity Threat Simulation Lab</w:t>
      </w:r>
    </w:p>
    <w:p>
      <w:pPr>
        <w:keepNext/>
        <w:keepLines/>
      </w:pPr>
      <w:r>
        <w:t>Score candidate use cases on value, data readiness, integration effort, operating risk and human-oversight requirements.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Cybersecurity Threat Simulation Lab (https://alfredang.github.io/cybersecuritysimulator/) in its Threat Dashboard and scenario modules module. Identify candidate AI-support opportunities from the simulated scenarios, then score value, readiness, integration effort and operating risk.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Define the security outcome and decision owner.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Selected use case has measurable baseline</w:t>
      </w:r>
    </w:p>
    <w:p>
      <w:pPr>
        <w:pStyle w:val="ListNumber"/>
        <w:keepNext/>
        <w:keepLines/>
      </w:pPr>
      <w:r>
        <w:rPr>
          <w:b/>
        </w:rPr>
        <w:t>Score each use case against the provided rubric.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Decision owner named</w:t>
      </w:r>
    </w:p>
    <w:p>
      <w:pPr>
        <w:pStyle w:val="ListNumber"/>
        <w:keepNext/>
        <w:keepLines/>
      </w:pPr>
      <w:r>
        <w:rPr>
          <w:b/>
        </w:rPr>
        <w:t>Apply a risk penalty for high-impact autonomous action.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Automation ceiling explicit</w:t>
      </w:r>
    </w:p>
    <w:p>
      <w:pPr>
        <w:pStyle w:val="ListNumber"/>
        <w:keepNext/>
        <w:keepLines/>
      </w:pPr>
      <w:r>
        <w:rPr>
          <w:b/>
        </w:rPr>
        <w:t>Select one pilot and state the baseline and target.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Stop criteria included</w:t>
      </w:r>
    </w:p>
    <w:p>
      <w:pPr>
        <w:pStyle w:val="ListNumber"/>
        <w:keepNext/>
        <w:keepLines/>
      </w:pPr>
      <w:r>
        <w:rPr>
          <w:b/>
        </w:rPr>
        <w:t>Set automation ceiling, stop criteria and review date.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Stop criteria included</w:t>
      </w:r>
    </w:p>
    <w:p>
      <w:pPr>
        <w:pStyle w:val="ListNumber"/>
        <w:keepNext/>
        <w:keepLines/>
      </w:pPr>
      <w:r>
        <w:rPr>
          <w:b/>
        </w:rPr>
        <w:t>Peer-review the charter against LO2.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Stop criteria included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labs/lab-05-select-and-scope-an-ai-security-use-case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Selected use case has measurable baseline</w:t>
      </w:r>
    </w:p>
    <w:p>
      <w:pPr>
        <w:ind w:left="317" w:hanging="230"/>
      </w:pPr>
      <w:r>
        <w:t>•  Decision owner named</w:t>
      </w:r>
    </w:p>
    <w:p>
      <w:pPr>
        <w:ind w:left="317" w:hanging="230"/>
      </w:pPr>
      <w:r>
        <w:t>•  Automation ceiling explicit</w:t>
      </w:r>
    </w:p>
    <w:p>
      <w:pPr>
        <w:ind w:left="317" w:hanging="230"/>
      </w:pPr>
      <w:r>
        <w:t>•  Stop criteria included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6: Threat-Model an AI SOC Assistant</w:t>
      </w:r>
    </w:p>
    <w:p>
      <w:pPr>
        <w:keepNext/>
        <w:keepLines/>
      </w:pPr>
      <w:r>
        <w:t>Mapped outcome: LO2 · Tools: Python 3 · JSON · MITRE ATLAS/OWASP references · Hacklab: Ethical Hacking Lab Simulator</w:t>
      </w:r>
    </w:p>
    <w:p>
      <w:pPr>
        <w:keepNext/>
        <w:keepLines/>
      </w:pPr>
      <w:r>
        <w:t>Map assets, trust boundaries and AI-specific abuse cases, then turn them into programme guardrails.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Hacklab: Ethical Hacking Lab Simulator (https://alfredang.github.io/ethnicalhacking/) in its Malware analysis scenario module. Collect static-analysis observations from the fictional sample and model how untrusted evidence could manipulate an AI SOC assistant.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Draw the user-model-retrieval-tool-target trust boundaries.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At least four trust boundaries</w:t>
      </w:r>
    </w:p>
    <w:p>
      <w:pPr>
        <w:pStyle w:val="ListNumber"/>
        <w:keepNext/>
        <w:keepLines/>
      </w:pPr>
      <w:r>
        <w:rPr>
          <w:b/>
        </w:rPr>
        <w:t>Identify direct and indirect prompt-injection paths.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Every abuse case has a control owner</w:t>
      </w:r>
    </w:p>
    <w:p>
      <w:pPr>
        <w:pStyle w:val="ListNumber"/>
        <w:keepNext/>
        <w:keepLines/>
      </w:pPr>
      <w:r>
        <w:rPr>
          <w:b/>
        </w:rPr>
        <w:t>Map data leakage, unsafe tool invocation and poisoned feedback risks.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Tool actions are allow-listed</w:t>
      </w:r>
    </w:p>
    <w:p>
      <w:pPr>
        <w:pStyle w:val="ListNumber"/>
        <w:keepNext/>
        <w:keepLines/>
      </w:pPr>
      <w:r>
        <w:rPr>
          <w:b/>
        </w:rPr>
        <w:t>Assign preventive, detective and recovery controls.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Residual risk is stated</w:t>
      </w:r>
    </w:p>
    <w:p>
      <w:pPr>
        <w:pStyle w:val="ListNumber"/>
        <w:keepNext/>
        <w:keepLines/>
      </w:pPr>
      <w:r>
        <w:rPr>
          <w:b/>
        </w:rPr>
        <w:t>Name control owners and acceptance tests.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Residual risk is stated</w:t>
      </w:r>
    </w:p>
    <w:p>
      <w:pPr>
        <w:pStyle w:val="ListNumber"/>
        <w:keepNext/>
        <w:keepLines/>
      </w:pPr>
      <w:r>
        <w:rPr>
          <w:b/>
        </w:rPr>
        <w:t>Validate the JSON schema and peer-review residual risk.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Residual risk is stated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labs/lab-06-threat-model-an-ai-soc-assistant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At least four trust boundaries</w:t>
      </w:r>
    </w:p>
    <w:p>
      <w:pPr>
        <w:ind w:left="317" w:hanging="230"/>
      </w:pPr>
      <w:r>
        <w:t>•  Every abuse case has a control owner</w:t>
      </w:r>
    </w:p>
    <w:p>
      <w:pPr>
        <w:ind w:left="317" w:hanging="230"/>
      </w:pPr>
      <w:r>
        <w:t>•  Tool actions are allow-listed</w:t>
      </w:r>
    </w:p>
    <w:p>
      <w:pPr>
        <w:ind w:left="317" w:hanging="230"/>
      </w:pPr>
      <w:r>
        <w:t>•  Residual risk is stated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7: Build the AI Security Programme Charter</w:t>
      </w:r>
    </w:p>
    <w:p>
      <w:pPr>
        <w:keepNext/>
        <w:keepLines/>
      </w:pPr>
      <w:r>
        <w:t>Mapped outcome: LO2 · Tools: Markdown · CSV · policy template · FauxBank Cybersecurity Training Simulation</w:t>
      </w:r>
    </w:p>
    <w:p>
      <w:pPr>
        <w:keepNext/>
        <w:keepLines/>
      </w:pPr>
      <w:r>
        <w:t>Translate assessed control gaps into governed programme epics, metrics, owners and decision gates.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FauxBank Cybersecurity Training Simulation (https://pentest-fauxbank.vercel.app/) in its Guided findings and report generator module. Turn the fictional application findings into programme epics, accountable ownership, metrics and decision gates.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Select the highest-priority control gaps from the lab data.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Every epic traces to a gap</w:t>
      </w:r>
    </w:p>
    <w:p>
      <w:pPr>
        <w:pStyle w:val="ListNumber"/>
        <w:keepNext/>
        <w:keepLines/>
      </w:pPr>
      <w:r>
        <w:rPr>
          <w:b/>
        </w:rPr>
        <w:t>Write outcome-based objectives and measurable targets.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Metric has baseline and target</w:t>
      </w:r>
    </w:p>
    <w:p>
      <w:pPr>
        <w:pStyle w:val="ListNumber"/>
        <w:keepNext/>
        <w:keepLines/>
      </w:pPr>
      <w:r>
        <w:rPr>
          <w:b/>
        </w:rPr>
        <w:t>Group work into data, model, integration, people and assurance epics.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RACI has one accountable owner</w:t>
      </w:r>
    </w:p>
    <w:p>
      <w:pPr>
        <w:pStyle w:val="ListNumber"/>
        <w:keepNext/>
        <w:keepLines/>
      </w:pPr>
      <w:r>
        <w:rPr>
          <w:b/>
        </w:rPr>
        <w:t>Create RACI assignments and an escalation route.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Retirement/exit gate exists</w:t>
      </w:r>
    </w:p>
    <w:p>
      <w:pPr>
        <w:pStyle w:val="ListNumber"/>
        <w:keepNext/>
        <w:keepLines/>
      </w:pPr>
      <w:r>
        <w:rPr>
          <w:b/>
        </w:rPr>
        <w:t>Define pilot, production and retirement gates.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Retirement/exit gate exists</w:t>
      </w:r>
    </w:p>
    <w:p>
      <w:pPr>
        <w:pStyle w:val="ListNumber"/>
        <w:keepNext/>
        <w:keepLines/>
      </w:pPr>
      <w:r>
        <w:rPr>
          <w:b/>
        </w:rPr>
        <w:t>Run the charter checklist and resolve missing owners.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Retirement/exit gate exists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labs/lab-07-build-the-ai-security-programme-charter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Every epic traces to a gap</w:t>
      </w:r>
    </w:p>
    <w:p>
      <w:pPr>
        <w:ind w:left="317" w:hanging="230"/>
      </w:pPr>
      <w:r>
        <w:t>•  Metric has baseline and target</w:t>
      </w:r>
    </w:p>
    <w:p>
      <w:pPr>
        <w:ind w:left="317" w:hanging="230"/>
      </w:pPr>
      <w:r>
        <w:t>•  RACI has one accountable owner</w:t>
      </w:r>
    </w:p>
    <w:p>
      <w:pPr>
        <w:ind w:left="317" w:hanging="230"/>
      </w:pPr>
      <w:r>
        <w:t>•  Retirement/exit gate exists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1"/>
      </w:pPr>
      <w:r>
        <w:t>Topic 3: Developing AI-Driven Security Architecture and Action Plans</w:t>
      </w:r>
    </w:p>
    <w:p>
      <w:r>
        <w:t>Alignment: LO3. SOC architecture · data pipeline · guarded automation · delivery roadmap</w:t>
      </w:r>
    </w:p>
    <w:p>
      <w:pPr>
        <w:pStyle w:val="Heading2"/>
      </w:pPr>
      <w:r>
        <w:t>An AI-enhanced SOC separates evidence, inference and action</w:t>
      </w:r>
    </w:p>
    <w:p>
      <w:r>
        <w:t>Runtime mechanism: Telemetry -&gt; Security lake/SIEM -&gt; Analytics -&gt; Case -&gt; Guarded 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immutable event store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Evidence remains queryable without the model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feature/model service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Inference is versioned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case evidence bundle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Cases preserve human disposition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SOAR approval gate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Response uses scoped service accounts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LLM directly queries production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Replay creates same result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model version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Model/version logged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Alert overwrites raw evidence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Case links raw events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SOAR action lacks approval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Rollback tested</w:t>
            </w:r>
          </w:p>
        </w:tc>
      </w:tr>
    </w:tbl>
    <w:p>
      <w:r>
        <w:t>Practice bridge: Lab 9 applies this mechanism; the full procedure follows in this guide and the individual lab folder.</w:t>
      </w:r>
    </w:p>
    <w:p>
      <w:pPr>
        <w:pStyle w:val="Heading2"/>
      </w:pPr>
      <w:r>
        <w:t>Feature pipelines prevent training-serving skew</w:t>
      </w:r>
    </w:p>
    <w:p>
      <w:r>
        <w:t>Runtime mechanism: Raw events -&gt; Transform -&gt; Feature store -&gt; Train -&gt; Serve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feature name/type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One definition serves training and inference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window and timezone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Point-in-time joins prevent leakage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default/null policy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Feature freshness is monitored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owner/version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Backfills are versioned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Future data leaks into training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Offline/online parity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Different parser in production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Feature freshness SLO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Null default changes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Schema contract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Stale enrichment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Backfill audit</w:t>
            </w:r>
          </w:p>
        </w:tc>
      </w:tr>
    </w:tbl>
    <w:p>
      <w:r>
        <w:t>Practice bridge: Lab 10 applies this mechanism; the full procedure follows in this guide and the individual lab folder.</w:t>
      </w:r>
    </w:p>
    <w:p>
      <w:pPr>
        <w:pStyle w:val="Heading2"/>
      </w:pPr>
      <w:r>
        <w:t>SIEM plus ML uses rules and models as complementary detectors</w:t>
      </w:r>
    </w:p>
    <w:p>
      <w:r>
        <w:t>Runtime mechanism: Rule match -&gt; Model score -&gt; Correlation -&gt; Case severity -&gt; Disposition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rule_id + version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Rules encode known policy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model_id + threshold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Models surface weak novel patterns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entity graph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Correlation reduces isolated noise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reason codes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Disposition feeds both tuning loops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Model replaces high-confidence rule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Detection-as-code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Duplicate alerts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Duplicate suppression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Correlation window too wide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Latency SLO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Feedback label leakage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Tuning change record</w:t>
            </w:r>
          </w:p>
        </w:tc>
      </w:tr>
    </w:tbl>
    <w:p>
      <w:r>
        <w:t>Practice bridge: Lab 10 applies this mechanism; the full procedure follows in this guide and the individual lab folder.</w:t>
      </w:r>
    </w:p>
    <w:p>
      <w:pPr>
        <w:pStyle w:val="Heading2"/>
      </w:pPr>
      <w:r>
        <w:t>RAG grounds an analyst assistant in approved evidence</w:t>
      </w:r>
    </w:p>
    <w:p>
      <w:r>
        <w:t>Runtime mechanism: Curate -&gt; Chunk -&gt; Retrieve -&gt; Generate -&gt; Cite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document_id/version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Retrieval narrows evidence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chunk + ACL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ACL filtering precedes generation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top_k + similarity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Citations enable verification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answer + citations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Abstention is a valid output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Indirect prompt injection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Citation precision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Stale runbook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Forbidden-document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Cross-case retrieval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Freshness check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Confident uncited answer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Abstention threshold</w:t>
            </w:r>
          </w:p>
        </w:tc>
      </w:tr>
    </w:tbl>
    <w:p>
      <w:r>
        <w:t>Practice bridge: Lab 10 applies this mechanism; the full procedure follows in this guide and the individual lab folder.</w:t>
      </w:r>
    </w:p>
    <w:p>
      <w:pPr>
        <w:pStyle w:val="Heading2"/>
      </w:pPr>
      <w:r>
        <w:t>Identity boundaries control every AI-to-tool transition</w:t>
      </w:r>
    </w:p>
    <w:p>
      <w:r>
        <w:t>Runtime mechanism: User -&gt; Application -&gt; Model -&gt; Tool broker -&gt; Target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user/session claims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The tool broker mediates calls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workload identity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Delegation cannot exceed the user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delegated scope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Secrets stay outside prompts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policy decision + audit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Break-glass is separate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Model holds admin token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Token scope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Confused deputy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Denied-action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Long-lived secret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Secret rotation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Unlogged break-glass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Break-glass review</w:t>
            </w:r>
          </w:p>
        </w:tc>
      </w:tr>
    </w:tbl>
    <w:p>
      <w:r>
        <w:t>Practice bridge: Lab 9 applies this mechanism; the full procedure follows in this guide and the individual lab folder.</w:t>
      </w:r>
    </w:p>
    <w:p>
      <w:pPr>
        <w:pStyle w:val="Heading2"/>
      </w:pPr>
      <w:r>
        <w:t>Guarded SOAR uses policy gates and reversible actions</w:t>
      </w:r>
    </w:p>
    <w:p>
      <w:r>
        <w:t>Runtime mechanism: Enrich -&gt; Recommend -&gt; Simulate -&gt; Approve -&gt; Execute/rollback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action type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Simulation checks blast radius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target scope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Preconditions prevent stale actions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precondition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Approval follows impact tier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approval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Rollback is part of the playbook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rollback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Rollback is part of the playbook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Race condition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Dry-run output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Wrong entity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Approval record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Partial execution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Post-action verification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Rollback dependency unavailable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Rollback exercise</w:t>
            </w:r>
          </w:p>
        </w:tc>
      </w:tr>
    </w:tbl>
    <w:p>
      <w:r>
        <w:t>Practice bridge: Lab 11 applies this mechanism; the full procedure follows in this guide and the individual lab folder.</w:t>
      </w:r>
    </w:p>
    <w:p>
      <w:pPr>
        <w:pStyle w:val="Heading2"/>
      </w:pPr>
      <w:r>
        <w:t>An action plan converts architecture into sequenced delivery</w:t>
      </w:r>
    </w:p>
    <w:p>
      <w:r>
        <w:t>Runtime mechanism: Current state -&gt; Target state -&gt; Work packages -&gt; Dependencies -&gt;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epic/control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Architecture decisions constrain work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owner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Critical path exposes sequencing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start/end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Pilot and production have different gates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dependency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Regulatory changes trigger backlog review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acceptance evidence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Regulatory changes trigger backlog review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Roadmap has dates but no dependencies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Dependency review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Control evidence deferred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Milestone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decommission task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Risk burn-down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Owner changes silently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Change log</w:t>
            </w:r>
          </w:p>
        </w:tc>
      </w:tr>
    </w:tbl>
    <w:p>
      <w:r>
        <w:t>Practice bridge: Lab 11 applies this mechanism; the full procedure follows in this guide and the individual lab folder.</w:t>
      </w:r>
    </w:p>
    <w:p>
      <w:pPr>
        <w:pStyle w:val="Heading2"/>
      </w:pPr>
      <w:r>
        <w:t>Resilience assumes models and providers can fail</w:t>
      </w:r>
    </w:p>
    <w:p>
      <w:r>
        <w:t>Runtime mechanism: Detect failure -&gt; Degrade safely -&gt; Fallback -&gt; Recover -&gt; Learn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availability/latency SLO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Security fundamentals remain available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manual/rule fallback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Fail-closed is not always safe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backup configuration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Fallback needs equivalent audit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recovery objective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Recovery includes model and index versions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Provider outage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Game-day exercise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Corrupt vector index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Manual queue works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Rate-limit spike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Restore checksum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Bad model rollout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Post-incident action</w:t>
            </w:r>
          </w:p>
        </w:tc>
      </w:tr>
    </w:tbl>
    <w:p>
      <w:r>
        <w:t>Practice bridge: Lab 11 applies this mechanism; the full procedure follows in this guide and the individual lab folder.</w:t>
      </w:r>
    </w:p>
    <w:p>
      <w:pPr>
        <w:pStyle w:val="Heading2"/>
        <w:keepNext/>
      </w:pPr>
      <w:r>
        <w:t>Lab 8: Design an AI-Enhanced SOC Architecture</w:t>
      </w:r>
    </w:p>
    <w:p>
      <w:pPr>
        <w:keepNext/>
        <w:keepLines/>
      </w:pPr>
      <w:r>
        <w:t>Mapped outcome: LO3 · Tools: JSON · architecture template · Cryptography Toolkit</w:t>
      </w:r>
    </w:p>
    <w:p>
      <w:pPr>
        <w:keepNext/>
        <w:keepLines/>
      </w:pPr>
      <w:r>
        <w:t>Design a layered architecture that separates evidence, inference, case management and guarded action.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Cryptography Toolkit (https://alfredang.github.io/cryptography-toolkit/) in its ECDSA sign and verify module. Sign a fictional architecture decision record and verify it after a controlled text change to demonstrate integrity evidence, not identity assurance by itself.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Inventory telemetry sources and owners.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Raw evidence is immutable</w:t>
      </w:r>
    </w:p>
    <w:p>
      <w:pPr>
        <w:pStyle w:val="ListNumber"/>
        <w:keepNext/>
        <w:keepLines/>
      </w:pPr>
      <w:r>
        <w:rPr>
          <w:b/>
        </w:rPr>
        <w:t>Define immutable evidence and normalized event stores.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Model and prompt versions logged</w:t>
      </w:r>
    </w:p>
    <w:p>
      <w:pPr>
        <w:pStyle w:val="ListNumber"/>
        <w:keepNext/>
        <w:keepLines/>
      </w:pPr>
      <w:r>
        <w:rPr>
          <w:b/>
        </w:rPr>
        <w:t>Place rule, ML and LLM services behind explicit interfaces.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Tool actions use scoped identity</w:t>
      </w:r>
    </w:p>
    <w:p>
      <w:pPr>
        <w:pStyle w:val="ListNumber"/>
        <w:keepNext/>
        <w:keepLines/>
      </w:pPr>
      <w:r>
        <w:rPr>
          <w:b/>
        </w:rPr>
        <w:t>Add case-management evidence links and a tool-broker approval gate.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Manual fallback documented</w:t>
      </w:r>
    </w:p>
    <w:p>
      <w:pPr>
        <w:pStyle w:val="ListNumber"/>
        <w:keepNext/>
        <w:keepLines/>
      </w:pPr>
      <w:r>
        <w:rPr>
          <w:b/>
        </w:rPr>
        <w:t>Document identity, logging, fallback and recovery paths.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Manual fallback documented</w:t>
      </w:r>
    </w:p>
    <w:p>
      <w:pPr>
        <w:pStyle w:val="ListNumber"/>
        <w:keepNext/>
        <w:keepLines/>
      </w:pPr>
      <w:r>
        <w:rPr>
          <w:b/>
        </w:rPr>
        <w:t>Validate the architecture against the provided control checklist.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Manual fallback documented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labs/lab-08-design-an-ai-enhanced-soc-architecture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Raw evidence is immutable</w:t>
      </w:r>
    </w:p>
    <w:p>
      <w:pPr>
        <w:ind w:left="317" w:hanging="230"/>
      </w:pPr>
      <w:r>
        <w:t>•  Model and prompt versions logged</w:t>
      </w:r>
    </w:p>
    <w:p>
      <w:pPr>
        <w:ind w:left="317" w:hanging="230"/>
      </w:pPr>
      <w:r>
        <w:t>•  Tool actions use scoped identity</w:t>
      </w:r>
    </w:p>
    <w:p>
      <w:pPr>
        <w:ind w:left="317" w:hanging="230"/>
      </w:pPr>
      <w:r>
        <w:t>•  Manual fallback documented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9: Build a Grounded Threat-Intelligence Assistant</w:t>
      </w:r>
    </w:p>
    <w:p>
      <w:pPr>
        <w:keepNext/>
        <w:keepLines/>
      </w:pPr>
      <w:r>
        <w:t>Mapped outcome: LO3 · Tools: Python 3 · TF-IDF · local documents · Hacklab: Ethical Hacking Lab Simulator</w:t>
      </w:r>
    </w:p>
    <w:p>
      <w:pPr>
        <w:keepNext/>
        <w:keepLines/>
      </w:pPr>
      <w:r>
        <w:t>Retrieve from approved threat bulletins and produce cited, abstaining summaries without external APIs.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Hacklab: Ethical Hacking Lab Simulator (https://alfredang.github.io/ethnicalhacking/) in its Reconnaissance scenario module. Capture simulated reconnaissance facts, convert them into approved local bulletins and test citation and abstention behaviour.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Review the approved local threat bulletins and document ACL metadata.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Every claim has document citation</w:t>
      </w:r>
    </w:p>
    <w:p>
      <w:pPr>
        <w:pStyle w:val="ListNumber"/>
        <w:keepNext/>
        <w:keepLines/>
      </w:pPr>
      <w:r>
        <w:rPr>
          <w:b/>
        </w:rPr>
        <w:t>Chunk and index the documents with TF-IDF.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ACL filtering occurs before retrieval</w:t>
      </w:r>
    </w:p>
    <w:p>
      <w:pPr>
        <w:pStyle w:val="ListNumber"/>
        <w:keepNext/>
        <w:keepLines/>
      </w:pPr>
      <w:r>
        <w:rPr>
          <w:b/>
        </w:rPr>
        <w:t>Retrieve top-k evidence for each analyst query.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Unknown query abstains</w:t>
      </w:r>
    </w:p>
    <w:p>
      <w:pPr>
        <w:pStyle w:val="ListNumber"/>
        <w:keepNext/>
        <w:keepLines/>
      </w:pPr>
      <w:r>
        <w:rPr>
          <w:b/>
        </w:rPr>
        <w:t>Generate an extractive summary that cites document IDs.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Embedded instructions are treated as data</w:t>
      </w:r>
    </w:p>
    <w:p>
      <w:pPr>
        <w:pStyle w:val="ListNumber"/>
        <w:keepNext/>
        <w:keepLines/>
      </w:pPr>
      <w:r>
        <w:rPr>
          <w:b/>
        </w:rPr>
        <w:t>Return 'insufficient evidence' below the similarity threshold.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Embedded instructions are treated as data</w:t>
      </w:r>
    </w:p>
    <w:p>
      <w:pPr>
        <w:pStyle w:val="ListNumber"/>
        <w:keepNext/>
        <w:keepLines/>
      </w:pPr>
      <w:r>
        <w:rPr>
          <w:b/>
        </w:rPr>
        <w:t>Test forbidden-document and indirect-instruction cases.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Embedded instructions are treated as data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labs/lab-09-build-a-grounded-threat-intelligence-assistant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Every claim has document citation</w:t>
      </w:r>
    </w:p>
    <w:p>
      <w:pPr>
        <w:ind w:left="317" w:hanging="230"/>
      </w:pPr>
      <w:r>
        <w:t>•  ACL filtering occurs before retrieval</w:t>
      </w:r>
    </w:p>
    <w:p>
      <w:pPr>
        <w:ind w:left="317" w:hanging="230"/>
      </w:pPr>
      <w:r>
        <w:t>•  Unknown query abstains</w:t>
      </w:r>
    </w:p>
    <w:p>
      <w:pPr>
        <w:ind w:left="317" w:hanging="230"/>
      </w:pPr>
      <w:r>
        <w:t>•  Embedded instructions are treated as data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10: Design a Guarded SOAR Playbook</w:t>
      </w:r>
    </w:p>
    <w:p>
      <w:pPr>
        <w:keepNext/>
        <w:keepLines/>
      </w:pPr>
      <w:r>
        <w:t>Mapped outcome: LO3 · Tools: Python 3 · JSON · FauxBank Cybersecurity Training Simulation</w:t>
      </w:r>
    </w:p>
    <w:p>
      <w:pPr>
        <w:keepNext/>
        <w:keepLines/>
      </w:pPr>
      <w:r>
        <w:t>Build a reversible, approval-gated response playbook for suspicious account activity.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FauxBank Cybersecurity Training Simulation (https://pentest-fauxbank.vercel.app/) in its Simulated scanner and report generator module. Convert selected fictional findings into guarded response cases; keep all actions in dry-run or submit-for-approval mode.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Define trigger evidence and entity-resolution preconditions.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Default mode is dry-run</w:t>
      </w:r>
    </w:p>
    <w:p>
      <w:pPr>
        <w:pStyle w:val="ListNumber"/>
        <w:keepNext/>
        <w:keepLines/>
      </w:pPr>
      <w:r>
        <w:rPr>
          <w:b/>
        </w:rPr>
        <w:t>Add enrichment and confidence checks.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Target identity is verified</w:t>
      </w:r>
    </w:p>
    <w:p>
      <w:pPr>
        <w:pStyle w:val="ListNumber"/>
        <w:keepNext/>
        <w:keepLines/>
      </w:pPr>
      <w:r>
        <w:rPr>
          <w:b/>
        </w:rPr>
        <w:t>Simulate account containment and calculate blast radius.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Approval recorded</w:t>
      </w:r>
    </w:p>
    <w:p>
      <w:pPr>
        <w:pStyle w:val="ListNumber"/>
        <w:keepNext/>
        <w:keepLines/>
      </w:pPr>
      <w:r>
        <w:rPr>
          <w:b/>
        </w:rPr>
        <w:t>Require approval for identity-impacting actions.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Rollback and post-check exist</w:t>
      </w:r>
    </w:p>
    <w:p>
      <w:pPr>
        <w:pStyle w:val="ListNumber"/>
        <w:keepNext/>
        <w:keepLines/>
      </w:pPr>
      <w:r>
        <w:rPr>
          <w:b/>
        </w:rPr>
        <w:t>Define rollback and post-action verification.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Rollback and post-check exist</w:t>
      </w:r>
    </w:p>
    <w:p>
      <w:pPr>
        <w:pStyle w:val="ListNumber"/>
        <w:keepNext/>
        <w:keepLines/>
      </w:pPr>
      <w:r>
        <w:rPr>
          <w:b/>
        </w:rPr>
        <w:t>Run safe dry-run tests; no real accounts are modified.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Rollback and post-check exist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labs/lab-10-design-a-guarded-soar-playbook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Default mode is dry-run</w:t>
      </w:r>
    </w:p>
    <w:p>
      <w:pPr>
        <w:ind w:left="317" w:hanging="230"/>
      </w:pPr>
      <w:r>
        <w:t>•  Target identity is verified</w:t>
      </w:r>
    </w:p>
    <w:p>
      <w:pPr>
        <w:ind w:left="317" w:hanging="230"/>
      </w:pPr>
      <w:r>
        <w:t>•  Approval recorded</w:t>
      </w:r>
    </w:p>
    <w:p>
      <w:pPr>
        <w:ind w:left="317" w:hanging="230"/>
      </w:pPr>
      <w:r>
        <w:t>•  Rollback and post-check exist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2"/>
        <w:keepNext/>
      </w:pPr>
      <w:r>
        <w:t>Lab 11: Create a 90-Day AI Security Action Plan</w:t>
      </w:r>
    </w:p>
    <w:p>
      <w:pPr>
        <w:keepNext/>
        <w:keepLines/>
      </w:pPr>
      <w:r>
        <w:t>Mapped outcome: LO3 · Tools: Python 3 · CSV · Hacklab: Ethical Hacking Lab Simulator</w:t>
      </w:r>
    </w:p>
    <w:p>
      <w:pPr>
        <w:keepNext/>
        <w:keepLines/>
      </w:pPr>
      <w:r>
        <w:t>Sequence architecture work packages, dependencies, acceptance evidence and regulatory review triggers.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Hacklab: Ethical Hacking Lab Simulator (https://alfredang.github.io/ethnicalhacking/) in its Network scanning scenario module. Use simulated discovery evidence to sequence work packages, dependencies, owners and acceptance gates in a 90-day plan.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Import the target architecture work packages.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No dependency cycles</w:t>
      </w:r>
    </w:p>
    <w:p>
      <w:pPr>
        <w:pStyle w:val="ListNumber"/>
        <w:keepNext/>
        <w:keepLines/>
      </w:pPr>
      <w:r>
        <w:rPr>
          <w:b/>
        </w:rPr>
        <w:t>Assign owner, duration, dependency and acceptance evidence.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Every work package has evidence</w:t>
      </w:r>
    </w:p>
    <w:p>
      <w:pPr>
        <w:pStyle w:val="ListNumber"/>
        <w:keepNext/>
        <w:keepLines/>
      </w:pPr>
      <w:r>
        <w:rPr>
          <w:b/>
        </w:rPr>
        <w:t>Detect missing or cyclic dependencies.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Critical path identified</w:t>
      </w:r>
    </w:p>
    <w:p>
      <w:pPr>
        <w:pStyle w:val="ListNumber"/>
        <w:keepNext/>
        <w:keepLines/>
      </w:pPr>
      <w:r>
        <w:rPr>
          <w:b/>
        </w:rPr>
        <w:t>Calculate earliest start and critical path.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Change triggers recorded</w:t>
      </w:r>
    </w:p>
    <w:p>
      <w:pPr>
        <w:pStyle w:val="ListNumber"/>
        <w:keepNext/>
        <w:keepLines/>
      </w:pPr>
      <w:r>
        <w:rPr>
          <w:b/>
        </w:rPr>
        <w:t>Add model/provider change and regulatory-review triggers.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Change triggers recorded</w:t>
      </w:r>
    </w:p>
    <w:p>
      <w:pPr>
        <w:pStyle w:val="ListNumber"/>
        <w:keepNext/>
        <w:keepLines/>
      </w:pPr>
      <w:r>
        <w:rPr>
          <w:b/>
        </w:rPr>
        <w:t>Present the 30/60/90-day roadmap for approval.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Change triggers recorded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labs/lab-11-create-a-90-day-ai-security-action-plan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No dependency cycles</w:t>
      </w:r>
    </w:p>
    <w:p>
      <w:pPr>
        <w:ind w:left="317" w:hanging="230"/>
      </w:pPr>
      <w:r>
        <w:t>•  Every work package has evidence</w:t>
      </w:r>
    </w:p>
    <w:p>
      <w:pPr>
        <w:ind w:left="317" w:hanging="230"/>
      </w:pPr>
      <w:r>
        <w:t>•  Critical path identified</w:t>
      </w:r>
    </w:p>
    <w:p>
      <w:pPr>
        <w:ind w:left="317" w:hanging="230"/>
      </w:pPr>
      <w:r>
        <w:t>•  Change triggers recorded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1"/>
      </w:pPr>
      <w:r>
        <w:t>Topic 4: Monitoring, Evaluating and Governing AI Security Solutions</w:t>
      </w:r>
    </w:p>
    <w:p>
      <w:r>
        <w:t>Alignment: LO4. Metrics · drift · adversarial testing · standards · advisory reporting</w:t>
      </w:r>
    </w:p>
    <w:p>
      <w:pPr>
        <w:pStyle w:val="Heading2"/>
      </w:pPr>
      <w:r>
        <w:t>Confusion-matrix metrics connect detection to operations</w:t>
      </w:r>
    </w:p>
    <w:p>
      <w:r>
        <w:t>Runtime mechanism: Labels -&gt; Predictions -&gt; TP/FP/FN/TN -&gt; Metrics -&gt; Operating 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precision=TP/(TP+FP)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Accuracy hides class imbalance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recall=TP/(TP+FN)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Precision measures alert usefulness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FPR=FP/(FP+TN)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Recall measures missed-threat exposure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cost = FP*c_fp + FN*c_fn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Cost weights business consequence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Evaluation set not representative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Frozen test set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Labels from same detector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Class prevalence reported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Metric without confidence interval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Operating threshold approved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Threshold changed without review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Metric tied to workload</w:t>
            </w:r>
          </w:p>
        </w:tc>
      </w:tr>
    </w:tbl>
    <w:p>
      <w:r>
        <w:t>Practice bridge: Lab 12 applies this mechanism; the full procedure follows in this guide and the individual lab folder.</w:t>
      </w:r>
    </w:p>
    <w:p>
      <w:pPr>
        <w:pStyle w:val="Heading2"/>
      </w:pPr>
      <w:r>
        <w:t>Drift monitoring compares live distributions and outcomes</w:t>
      </w:r>
    </w:p>
    <w:p>
      <w:r>
        <w:t>Runtime mechanism: Reference -&gt; Live window -&gt; Feature drift -&gt; Performance drift -&gt; 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PSI = Σ(actual-expected) ln(actual/expected)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Input drift is an early warning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feature null rate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Performance needs delayed labels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score distribution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Seasonality needs matched baselines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confirmed precision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Retraining is not the only response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Alert fatigue from noisy drift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Drift thresholds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Silent schema change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Schema-change alert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Poisoned feedback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Label quality sample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Automatic retraining on attacks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Rollback/recalibrate decision</w:t>
            </w:r>
          </w:p>
        </w:tc>
      </w:tr>
    </w:tbl>
    <w:p>
      <w:r>
        <w:t>Practice bridge: Lab 12 applies this mechanism; the full procedure follows in this guide and the individual lab folder.</w:t>
      </w:r>
    </w:p>
    <w:p>
      <w:pPr>
        <w:pStyle w:val="Heading2"/>
      </w:pPr>
      <w:r>
        <w:t>Grounding and citation tests manage hallucination risk</w:t>
      </w:r>
    </w:p>
    <w:p>
      <w:r>
        <w:t>Runtime mechanism: Question -&gt; Retrieve evidence -&gt; Answer -&gt; Cite -&gt; Verify/abstain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claim span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Faithfulness differs from usefulness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source document/version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Citation presence is not citation correctness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entailment result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Unsupported claims can be blocked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abstention reason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High-impact advice requires review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Fabricated IOC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Claim-level citation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Citation points to irrelevant paragraph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Freshness SLO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Stale policy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Known-unanswerable set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Answer exceeds source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Analyst sign-off</w:t>
            </w:r>
          </w:p>
        </w:tc>
      </w:tr>
    </w:tbl>
    <w:p>
      <w:r>
        <w:t>Practice bridge: Lab 10 applies this mechanism; the full procedure follows in this guide and the individual lab folder.</w:t>
      </w:r>
    </w:p>
    <w:p>
      <w:pPr>
        <w:pStyle w:val="Heading2"/>
      </w:pPr>
      <w:r>
        <w:t>Adversarial testing follows attacker goals and trust boundaries</w:t>
      </w:r>
    </w:p>
    <w:p>
      <w:r>
        <w:t>Runtime mechanism: Threat model -&gt; Test cases -&gt; Execute -&gt; Observe -&gt; Remediate/retest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ATLAS technique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Direct injection targets user input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precondition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Indirect injection arrives via retrieved content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payload/source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Evasion perturbs model features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expected control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Poisoning targets training/feedback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evidence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Poisoning targets training/feedback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Testing production destructively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Isolated test tenant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data exfiltration canary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Canary secret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Tool-call side effect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Tool dry-run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Payloads retained in logs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Retest closes finding</w:t>
            </w:r>
          </w:p>
        </w:tc>
      </w:tr>
    </w:tbl>
    <w:p>
      <w:r>
        <w:t>Practice bridge: Lab 12 applies this mechanism; the full procedure follows in this guide and the individual lab folder.</w:t>
      </w:r>
    </w:p>
    <w:p>
      <w:pPr>
        <w:pStyle w:val="Heading2"/>
      </w:pPr>
      <w:r>
        <w:t>Privacy and data-loss controls apply before, during and after inference</w:t>
      </w:r>
    </w:p>
    <w:p>
      <w:r>
        <w:t>Runtime mechanism: Discover -&gt; Classify -&gt; Redact -&gt; Authorise -&gt; Monitor/delete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secret/PII detectors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Prevention starts before the prompt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token-level redaction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Outputs can reconstruct inputs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purpose + consent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Logs may be more sensitive than prompts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retention/deletion receipt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Deletion spans provider and local stores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Prompt contains API key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Secret canary blocked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Model memorisation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Output DLP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Sensitive output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Log access review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Debug log leakage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Deletion proof</w:t>
            </w:r>
          </w:p>
        </w:tc>
      </w:tr>
    </w:tbl>
    <w:p>
      <w:r>
        <w:t>Practice bridge: Lab 8 applies this mechanism; the full procedure follows in this guide and the individual lab folder.</w:t>
      </w:r>
    </w:p>
    <w:p>
      <w:pPr>
        <w:pStyle w:val="Heading2"/>
      </w:pPr>
      <w:r>
        <w:t>Standards mapping turns principles into evidence</w:t>
      </w:r>
    </w:p>
    <w:p>
      <w:r>
        <w:t>Runtime mechanism: Requirement -&gt; Control -&gt; Implementation -&gt; Evidence -&gt; Finding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framework/function/category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NIST CSF structures cyber outcomes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control owner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AI RMF covers AI-specific governance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test frequency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ISO-style controls support assurance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evidence location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Mapping avoids duplicate evidence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Checkbox mapping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Sample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test frequency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Independent test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Vendor assertion only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Exception record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Conflicting control owners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Management review</w:t>
            </w:r>
          </w:p>
        </w:tc>
      </w:tr>
    </w:tbl>
    <w:p>
      <w:r>
        <w:t>Practice bridge: Lab 12 applies this mechanism; the full procedure follows in this guide and the individual lab folder.</w:t>
      </w:r>
    </w:p>
    <w:p>
      <w:pPr>
        <w:pStyle w:val="Heading2"/>
      </w:pPr>
      <w:r>
        <w:t>Continuous assurance combines technical tests and operational review</w:t>
      </w:r>
    </w:p>
    <w:p>
      <w:r>
        <w:t>Runtime mechanism: Control test -&gt; Detection test -&gt; Scenario exercise -&gt; Metric review -&gt; Improvement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test id/version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Unit tests catch contract drift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expected result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Purple-team tests validate detections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observed evidence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Tabletops validate decisions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owner/due date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Metrics expose operating degradation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Tests never fail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Failure injection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Synthetic scenario unlike production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Independent review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Finding closed without evidence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Retest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retest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Backlog trend</w:t>
            </w:r>
          </w:p>
        </w:tc>
      </w:tr>
    </w:tbl>
    <w:p>
      <w:r>
        <w:t>Practice bridge: Lab 12 applies this mechanism; the full procedure follows in this guide and the individual lab folder.</w:t>
      </w:r>
    </w:p>
    <w:p>
      <w:pPr>
        <w:pStyle w:val="Heading2"/>
      </w:pPr>
      <w:r>
        <w:t>Advisory reporting separates facts, inference and recommendations</w:t>
      </w:r>
    </w:p>
    <w:p>
      <w:r>
        <w:t>Runtime mechanism: Executive outcome -&gt; Evidence -&gt; Risk -&gt; Options -&gt;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7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Contract field / rule</w:t>
            </w:r>
          </w:p>
        </w:tc>
        <w:tc>
          <w:tcPr>
            <w:tcW w:type="dxa" w:w="58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finding + source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Facts remain reproducible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confidence/limitations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Inference is labelled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decision owner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Options expose trade-offs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r>
              <w:rPr>
                <w:rFonts w:ascii="Arial" w:hAnsi="Arial"/>
                <w:sz w:val="18"/>
              </w:rPr>
              <w:t>action/measure/date</w:t>
            </w:r>
          </w:p>
        </w:tc>
        <w:tc>
          <w:tcPr>
            <w:tcW w:type="dxa" w:w="5832"/>
            <w:vAlign w:val="top"/>
          </w:tcPr>
          <w:p>
            <w:r>
              <w:rPr>
                <w:rFonts w:ascii="Arial" w:hAnsi="Arial"/>
                <w:sz w:val="18"/>
              </w:rPr>
              <w:t>Recommendation has owner and metric</w:t>
            </w:r>
          </w:p>
        </w:tc>
      </w:tr>
    </w:tbl>
    <w:p>
      <w:pPr>
        <w:pStyle w:val="Heading3"/>
      </w:pPr>
      <w:r>
        <w:t>Failure, control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AI-generated certainty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Source appendix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limitation statement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Assumption register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Recommendation without cost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Management decision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r>
              <w:rPr>
                <w:rFonts w:ascii="Arial" w:hAnsi="Arial"/>
                <w:sz w:val="18"/>
              </w:rPr>
              <w:t>No follow-up measure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30/60/90-day readback</w:t>
            </w:r>
          </w:p>
        </w:tc>
      </w:tr>
    </w:tbl>
    <w:p>
      <w:r>
        <w:t>Practice bridge: Lab 12 applies this mechanism; the full procedure follows in this guide and the individual lab folder.</w:t>
      </w:r>
    </w:p>
    <w:p>
      <w:pPr>
        <w:pStyle w:val="Heading2"/>
        <w:keepNext/>
      </w:pPr>
      <w:r>
        <w:t>Lab 12: Monitor Model Effectiveness and Produce Advice</w:t>
      </w:r>
    </w:p>
    <w:p>
      <w:pPr>
        <w:keepNext/>
        <w:keepLines/>
      </w:pPr>
      <w:r>
        <w:t>Mapped outcome: LO4 · Tools: Python 3 · pandas · scikit-learn metrics · Cryptography Toolkit</w:t>
      </w:r>
    </w:p>
    <w:p>
      <w:pPr>
        <w:keepNext/>
        <w:keepLines/>
      </w:pPr>
      <w:r>
        <w:t>Measure detection quality, identify drift and control failures, then issue evidence-backed adoption advice.</w:t>
      </w:r>
    </w:p>
    <w:p>
      <w:pPr>
        <w:pStyle w:val="Heading3"/>
      </w:pPr>
      <w:r>
        <w:t>Controlled simulator or Kali-style practice</w:t>
      </w:r>
    </w:p>
    <w:p>
      <w:pPr>
        <w:keepLines/>
      </w:pPr>
      <w:r>
        <w:t>Use Cryptography Toolkit (https://alfredang.github.io/cryptography-toolkit/) in its ECDSA sign and verify module. Sign the fictional advisory report, verify the original, then alter one statement and record the expected verification failure as integrity evidence. Follow tool-exercise.md in the individual lab folder. The files in mock-data/ provide a fully offline assessment-equivalent path.</w:t>
      </w:r>
    </w:p>
    <w:p>
      <w:r>
        <w:t>Safety boundary: use the browser simulation or a trainer-owned isolated Kali target only. Do not scan or test unrelated live systems.</w:t>
      </w:r>
    </w:p>
    <w:p>
      <w:pPr>
        <w:pStyle w:val="Heading3"/>
      </w:pPr>
      <w:r>
        <w:t>Detailed step-by-step procedure</w:t>
      </w:r>
    </w:p>
    <w:p>
      <w:pPr>
        <w:pStyle w:val="ListNumber"/>
        <w:keepNext/>
        <w:keepLines/>
      </w:pPr>
      <w:r>
        <w:rPr>
          <w:b/>
        </w:rPr>
        <w:t>Build the confusion matrix from labelled outcomes.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Metrics include class prevalence</w:t>
      </w:r>
    </w:p>
    <w:p>
      <w:pPr>
        <w:pStyle w:val="ListNumber"/>
        <w:keepNext/>
        <w:keepLines/>
      </w:pPr>
      <w:r>
        <w:rPr>
          <w:b/>
        </w:rPr>
        <w:t>Calculate precision, recall, F1 and false-positive rate.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Drift is diagnostic, not automatic retraining</w:t>
      </w:r>
    </w:p>
    <w:p>
      <w:pPr>
        <w:pStyle w:val="ListNumber"/>
        <w:keepNext/>
        <w:keepLines/>
      </w:pPr>
      <w:r>
        <w:rPr>
          <w:b/>
        </w:rPr>
        <w:t>Compare feature distributions with the reference window.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Advice separates fact/inference/recommendation</w:t>
      </w:r>
    </w:p>
    <w:p>
      <w:pPr>
        <w:pStyle w:val="ListNumber"/>
        <w:keepNext/>
        <w:keepLines/>
      </w:pPr>
      <w:r>
        <w:rPr>
          <w:b/>
        </w:rPr>
        <w:t>Review prompt-injection, citation and permission tests.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Each action has owner and measure</w:t>
      </w:r>
    </w:p>
    <w:p>
      <w:pPr>
        <w:pStyle w:val="ListNumber"/>
        <w:keepNext/>
        <w:keepLines/>
      </w:pPr>
      <w:r>
        <w:rPr>
          <w:b/>
        </w:rPr>
        <w:t>Map findings to NIST CSF/AI RMF control outcomes.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Each action has owner and measure</w:t>
      </w:r>
    </w:p>
    <w:p>
      <w:pPr>
        <w:pStyle w:val="ListNumber"/>
        <w:keepNext/>
        <w:keepLines/>
      </w:pPr>
      <w:r>
        <w:rPr>
          <w:b/>
        </w:rPr>
        <w:t>Write a recommendation with options, limitations, owner, metric and 30/60/90-day follow-up.</w:t>
      </w:r>
    </w:p>
    <w:p>
      <w:pPr>
        <w:keepNext/>
        <w:keepLines/>
        <w:spacing w:after="20"/>
        <w:ind w:left="403"/>
      </w:pPr>
      <w:r>
        <w:t>Evidence — record the input, configuration or threshold, generated output and decision rationale.</w:t>
      </w:r>
    </w:p>
    <w:p>
      <w:pPr>
        <w:keepLines/>
        <w:spacing w:after="60"/>
        <w:ind w:left="403"/>
      </w:pPr>
      <w:r>
        <w:t>Check — Each action has owner and measure</w:t>
      </w:r>
    </w:p>
    <w:p>
      <w:pPr>
        <w:pStyle w:val="Heading3"/>
      </w:pPr>
      <w:r>
        <w:t>Run and verify</w:t>
      </w:r>
    </w:p>
    <w:p>
      <w:r>
        <w:rPr>
          <w:rFonts w:ascii="Consolas" w:hAnsi="Consolas"/>
          <w:sz w:val="18"/>
        </w:rPr>
        <w:t>cd labs/lab-12-monitor-model-effectiveness-and-produce-advice</w:t>
        <w:br/>
        <w:t>python3 solution/main.py</w:t>
        <w:br/>
        <w:t>python3 -m pytest -q tests</w:t>
      </w:r>
    </w:p>
    <w:p>
      <w:pPr>
        <w:pStyle w:val="Heading3"/>
      </w:pPr>
      <w:r>
        <w:t>Acceptance criteria</w:t>
      </w:r>
    </w:p>
    <w:p>
      <w:pPr>
        <w:ind w:left="317" w:hanging="230"/>
      </w:pPr>
      <w:r>
        <w:t>•  Metrics include class prevalence</w:t>
      </w:r>
    </w:p>
    <w:p>
      <w:pPr>
        <w:ind w:left="317" w:hanging="230"/>
      </w:pPr>
      <w:r>
        <w:t>•  Drift is diagnostic, not automatic retraining</w:t>
      </w:r>
    </w:p>
    <w:p>
      <w:pPr>
        <w:ind w:left="317" w:hanging="230"/>
      </w:pPr>
      <w:r>
        <w:t>•  Advice separates fact/inference/recommendation</w:t>
      </w:r>
    </w:p>
    <w:p>
      <w:pPr>
        <w:ind w:left="317" w:hanging="230"/>
      </w:pPr>
      <w:r>
        <w:t>•  Each action has owner and measure</w:t>
      </w:r>
    </w:p>
    <w:p>
      <w:pPr>
        <w:pStyle w:val="Heading3"/>
      </w:pPr>
      <w:r>
        <w:t>Troubleshooting</w:t>
      </w:r>
    </w:p>
    <w:p>
      <w:r>
        <w:t>If the script cannot find data, run it from the lab folder. If scores are unexpected, inspect type conversion, null handling, baseline/evaluation split and threshold direction. Do not lower a threshold merely to make a test pass; explain the operational effect.</w:t>
      </w:r>
    </w:p>
    <w:p>
      <w:pPr>
        <w:pStyle w:val="Heading1"/>
      </w:pPr>
      <w:r>
        <w:t>References</w:t>
      </w:r>
    </w:p>
    <w:p>
      <w:r>
        <w:t>Retrieval date: 28 August 2026.</w:t>
      </w:r>
    </w:p>
    <w:p>
      <w:pPr>
        <w:pStyle w:val="ListBullet"/>
      </w:pPr>
      <w:r>
        <w:t>ACSC et al. (2026). Opportunities for AI in cyber defence. https://www.cyber.gov.au/business-government/secure-design/artificial-intelligence/opportunities-for-ai-in-cyber-defence</w:t>
      </w:r>
    </w:p>
    <w:p>
      <w:pPr>
        <w:pStyle w:val="ListBullet"/>
      </w:pPr>
      <w:r>
        <w:t>NIST (2024). Cybersecurity Framework 2.0. https://www.nist.gov/cyberframework</w:t>
      </w:r>
    </w:p>
    <w:p>
      <w:pPr>
        <w:pStyle w:val="ListBullet"/>
      </w:pPr>
      <w:r>
        <w:t>NIST (2023). AI Risk Management Framework 1.0. https://www.nist.gov/itl/ai-risk-management-framework</w:t>
      </w:r>
    </w:p>
    <w:p>
      <w:pPr>
        <w:pStyle w:val="ListBullet"/>
      </w:pPr>
      <w:r>
        <w:t>NIST (2025). Adversarial Machine Learning Taxonomy and Terminology. https://csrc.nist.gov/pubs/ai/100/2/e2025/final</w:t>
      </w:r>
    </w:p>
    <w:p>
      <w:pPr>
        <w:pStyle w:val="ListBullet"/>
      </w:pPr>
      <w:r>
        <w:t>MITRE. ATLAS: Adversarial Threat Landscape for AI Systems. https://atlas.mitre.org/</w:t>
      </w:r>
    </w:p>
    <w:p>
      <w:pPr>
        <w:pStyle w:val="ListBullet"/>
      </w:pPr>
      <w:r>
        <w:t>OWASP. Top 10 for Large Language Model Applications. https://genai.owasp.org/llm-top-10/</w:t>
      </w:r>
    </w:p>
    <w:p>
      <w:pPr>
        <w:pStyle w:val="ListBullet"/>
      </w:pPr>
      <w:r>
        <w:t>CISA. Secure by Design. https://www.cisa.gov/securebydesign</w:t>
      </w:r>
    </w:p>
    <w:p>
      <w:pPr>
        <w:pStyle w:val="ListBullet"/>
      </w:pPr>
      <w:r>
        <w:t>Google Cloud. AI for Security. https://cloud.google.com/security/ai</w:t>
      </w:r>
    </w:p>
    <w:p>
      <w:pPr>
        <w:pStyle w:val="ListBullet"/>
      </w:pPr>
      <w:r>
        <w:t>IBM. AI cybersecurity solutions. https://www.ibm.com/solutions/ai-cybersecurity</w:t>
      </w:r>
    </w:p>
    <w:p>
      <w:pPr>
        <w:pStyle w:val="ListBullet"/>
      </w:pPr>
      <w:r>
        <w:t>Red Hat. Four use cases for AI in cyber security. https://www.redhat.com/en/blog/4-use-cases-ai-cyber-security</w:t>
      </w:r>
    </w:p>
    <w:p>
      <w:pPr>
        <w:pStyle w:val="ListBullet"/>
      </w:pPr>
      <w:r>
        <w:t>Alfred Ang. Cybersecurity Threat Simulation Lab. https://alfredang.github.io/cybersecuritysimulator/</w:t>
      </w:r>
    </w:p>
    <w:p>
      <w:pPr>
        <w:pStyle w:val="ListBullet"/>
      </w:pPr>
      <w:r>
        <w:t>Alfred Ang. Hacklab: Ethical Hacking Lab Simulator. https://alfredang.github.io/ethnicalhacking/</w:t>
      </w:r>
    </w:p>
    <w:p>
      <w:pPr>
        <w:pStyle w:val="ListBullet"/>
      </w:pPr>
      <w:r>
        <w:t>Tertiary Infotech Academy. FauxBank Cybersecurity Training Simulation. https://pentest-fauxbank.vercel.app/</w:t>
      </w:r>
    </w:p>
    <w:p>
      <w:pPr>
        <w:pStyle w:val="ListBullet"/>
      </w:pPr>
      <w:r>
        <w:t>Alfred Ang. Cryptography Toolkit. https://alfredang.github.io/cryptography-toolkit/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