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5960" cy="1965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ubtitle"/>
        <w:jc w:val="center"/>
      </w:pPr>
      <w:r>
        <w:t>COURSEWARE</w:t>
      </w:r>
    </w:p>
    <w:p>
      <w:pPr>
        <w:pStyle w:val="Title"/>
        <w:jc w:val="center"/>
      </w:pPr>
      <w:r>
        <w:t>Agentic AI for Video Creation</w:t>
      </w:r>
    </w:p>
    <w:p>
      <w:pPr>
        <w:pStyle w:val="Subtitle"/>
        <w:jc w:val="center"/>
      </w:pPr>
      <w:r>
        <w:t>Lesson Plan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C436</w:t>
            </w:r>
            <w:r>
              <w:rPr>
                <w:rFonts w:ascii="Arial" w:hAnsi="Arial"/>
                <w:b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v3.0</w:t>
            </w:r>
            <w:r>
              <w:rPr>
                <w:rFonts w:ascii="Arial" w:hAnsi="Arial"/>
                <w:b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Training Provider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 (UEN 201200696W)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Trainer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Dr Alfred Ang</w:t>
            </w:r>
          </w:p>
        </w:tc>
      </w:tr>
    </w:tbl>
    <w:p/>
    <w:p>
      <w:pPr>
        <w:jc w:val="center"/>
      </w:pPr>
      <w:r>
        <w:rPr>
          <w:i/>
          <w:color w:val="526577"/>
        </w:rPr>
        <w:t>Controlled document. Verify the version before use.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Change summary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1.0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29 August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Agentic-video workflow with n8n, generative media, approval and YouTube release controls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2.0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15 September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Replaced n8n with Hermes Agent, MiniMax M3, video skills, Kanban orchestration and scheduled private YouTube publishing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Lesson Plan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3.0</w:t>
            </w:r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16 September 2026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Simplified the course around practical video creation, four connected labs, prompt examples and a consistent one-minute micro-drama series</w:t>
            </w:r>
          </w:p>
        </w:tc>
      </w:tr>
    </w:tbl>
    <w:p/>
    <w:p>
      <w:pPr>
        <w:pStyle w:val="Heading1"/>
      </w:pPr>
      <w: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1. Course and Delivery Information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2. Learning Outcomes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3. Facilitation Principles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4. Day 1 Detailed Schedule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3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>
              <w:t>5. Day 2 Detailed Schedule</w:t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6. Trainer Preparation Checklist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  <w:tr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7. References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8"/>
              </w:rPr>
              <w:t>4</w:t>
            </w:r>
          </w:p>
        </w:tc>
      </w:tr>
    </w:tbl>
    <w:p>
      <w:r>
        <w:br w:type="page"/>
      </w:r>
    </w:p>
    <w:p>
      <w:pPr>
        <w:pStyle w:val="Heading1"/>
      </w:pPr>
      <w:r>
        <w:t>1. Course and Delivery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Agentic AI for Video Creation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C436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>
              <w:t>2 days / 15 instructional hours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Delivery mode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Facilitated classroom or synchronous learning with Hermes Desktop learner projects</w:t>
            </w:r>
          </w:p>
        </w:tc>
      </w:tr>
      <w:tr>
        <w:tc>
          <w:tcPr>
            <w:tcW w:type="dxa" w:w="5071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Required resources</w:t>
            </w:r>
          </w:p>
        </w:tc>
        <w:tc>
          <w:tcPr>
            <w:tcW w:type="dxa" w:w="5071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Course deck, Learner Guide, four lab folders, Hermes Desktop, MiniMax M3 access, optional video tools and authorised creative assets</w:t>
            </w:r>
          </w:p>
        </w:tc>
      </w:tr>
    </w:tbl>
    <w:p>
      <w:pPr>
        <w:pStyle w:val="Heading1"/>
      </w:pPr>
      <w:r>
        <w:t>2. Learning Outcomes</w:t>
      </w:r>
    </w:p>
    <w:p>
      <w:pPr>
        <w:pStyle w:val="ListBullet"/>
      </w:pPr>
      <w:r>
        <w:t>LO1: Explain the agentic loop, set up Hermes Agent with MiniMax M3, and create a first short video from a clear prompt.</w:t>
      </w:r>
    </w:p>
    <w:p>
      <w:pPr>
        <w:pStyle w:val="ListBullet"/>
      </w:pPr>
      <w:r>
        <w:t>LO2: Improve the first video by choosing suitable video tools, adding reusable skills, and applying brand, tone and style guidance.</w:t>
      </w:r>
    </w:p>
    <w:p>
      <w:pPr>
        <w:pStyle w:val="ListBullet"/>
      </w:pPr>
      <w:r>
        <w:t>LO3: Coordinate research, script, video, review and YouTube agents on a Kanban board and schedule the workflow.</w:t>
      </w:r>
    </w:p>
    <w:p>
      <w:pPr>
        <w:pStyle w:val="ListBullet"/>
      </w:pPr>
      <w:r>
        <w:t>LO4: Plan a consistent one-minute micro-drama series with reusable story, character, location and visual references.</w:t>
      </w:r>
    </w:p>
    <w:p>
      <w:pPr>
        <w:pStyle w:val="Heading1"/>
      </w:pPr>
      <w:r>
        <w:t>3. Facilitation Principles</w:t>
      </w:r>
    </w:p>
    <w:p>
      <w:pPr>
        <w:pStyle w:val="ListBullet"/>
      </w:pPr>
      <w:r>
        <w:t>Use the PPT for visual explanations, prompt examples, storytelling discussion and before-after critique.</w:t>
      </w:r>
    </w:p>
    <w:p>
      <w:pPr>
        <w:pStyle w:val="ListBullet"/>
      </w:pPr>
      <w:r>
        <w:t>Use the Learner Guide and lab PDFs for setup steps, detailed procedures and troubleshooting.</w:t>
      </w:r>
    </w:p>
    <w:p>
      <w:pPr>
        <w:pStyle w:val="ListBullet"/>
      </w:pPr>
      <w:r>
        <w:t>Let learners create early, review often and change one creative choice at a time.</w:t>
      </w:r>
    </w:p>
    <w:p>
      <w:pPr>
        <w:pStyle w:val="ListBullet"/>
      </w:pPr>
      <w:r>
        <w:t>Keep external publishing Private and schedules Paused during learner practice.</w:t>
      </w:r>
    </w:p>
    <w:p>
      <w:pPr>
        <w:pStyle w:val="Heading1"/>
      </w:pPr>
      <w:r>
        <w:t>4. Day 1 Detailed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rPr>
          <w:tblHeader w:val="true"/>
        </w:trP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09:00–09:30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Administration, attendance, context and outcomes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Facilitated briefing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1–10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Attendance confirmation; learner context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09:30–11:00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AI agents, the agentic loop, Hermes Desktop and MiniMax M3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explanation + guided setup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11–22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Hermes project opened; model choice recorded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11:00–13:00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Video prompt engineering and first-shot planning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Prompt comparison + storyboard critique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23–37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Simple prompt, stronger prompt and three-shot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13:00–14:00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14:00–15:30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01: create the first video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creation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01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First 15-second video and review notes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15:30–17:15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2: tools, skills and creative improvement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comparison + guided demonstration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38–64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Tool choice and reusable video-skill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17:15–18:00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briefing and creative checkpoint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Peer review + facilitated debrief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Specific plan to improve the first video</w:t>
            </w:r>
          </w:p>
        </w:tc>
      </w:tr>
    </w:tbl>
    <w:p/>
    <w:p>
      <w:pPr>
        <w:pStyle w:val="Heading1"/>
      </w:pPr>
      <w:r>
        <w:t>5. Day 2 Detailed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8"/>
        <w:gridCol w:w="2028"/>
        <w:gridCol w:w="2028"/>
        <w:gridCol w:w="2028"/>
        <w:gridCol w:w="2028"/>
      </w:tblGrid>
      <w:tr>
        <w:trPr>
          <w:tblHeader w:val="true"/>
        </w:trPr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2028"/>
            <w:vAlign w:val="center"/>
            <w:shd w:fill="0D3056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09:00–10:00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02: improve the first video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creation + before-after review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02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Improved branded video and comparison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10:00–11:45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3: five profiles, Kanban, YouTube and scheduling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Role play + visual workflow demonstration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65–91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Five-agent board and publishing plan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11:45–12:30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03: improve with the multi-agent team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orchestration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03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Team-produced video, audit and Private upload preview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12:30–13:30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Lunch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875C4"/>
                <w:sz w:val="16"/>
              </w:rPr>
              <w:t>13:30–14:30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Topic 4: consistent storyboards, characters and micro-drama series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Visual story workshop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Slides 92–121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Series promise, character bible and six-shot storyboard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14:30–16:30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04: create a one-minute micro-drama pilot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Guided team production + continuity review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Lab 04 guide and prompts</w:t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6"/>
              </w:rPr>
              <w:t>Pilot episode, storyboard and continuity review</w:t>
            </w:r>
          </w:p>
        </w:tc>
      </w:tr>
      <w:tr>
        <w:tc>
          <w:tcPr>
            <w:tcW w:type="dxa" w:w="2028"/>
            <w:vAlign w:val="center"/>
          </w:tcPr>
          <w:p>
            <w:pPr>
              <w:spacing w:after="40"/>
            </w:pPr>
            <w:r>
              <w:t>16:30–17:00</w:t>
            </w:r>
            <w:r>
              <w:rPr>
                <w:rFonts w:ascii="Arial" w:hAnsi="Arial"/>
                <w:b/>
                <w:color w:val="1875C4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Course recap, next steps and Q&amp;A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Guided discussion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Lab outputs and course materials</w:t>
            </w: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28"/>
            <w:vAlign w:val="center"/>
          </w:tcPr>
          <w:p>
            <w:pPr>
              <w:spacing w:after="40"/>
            </w:pPr>
            <w:r>
              <w:t>Personal next-step plan</w:t>
            </w:r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pPr>
        <w:pStyle w:val="Heading1"/>
      </w:pPr>
      <w:r>
        <w:t>6. Trainer Preparation Checklist</w:t>
      </w:r>
    </w:p>
    <w:p>
      <w:pPr>
        <w:pStyle w:val="ListBullet"/>
      </w:pPr>
      <w:r>
        <w:t>Confirm the course identity, version and 121-slide deck before class.</w:t>
      </w:r>
    </w:p>
    <w:p>
      <w:pPr>
        <w:pStyle w:val="ListBullet"/>
      </w:pPr>
      <w:r>
        <w:t>Verify that all four lab folders contain README, AI-PROMPTS Markdown/PDF, examples, starter files and review checklist.</w:t>
      </w:r>
    </w:p>
    <w:p>
      <w:pPr>
        <w:pStyle w:val="ListBullet"/>
      </w:pPr>
      <w:r>
        <w:t>Confirm Hermes Desktop and MiniMax M3 access; ask learners to verify the current plan and trial shown in their own account.</w:t>
      </w:r>
    </w:p>
    <w:p>
      <w:pPr>
        <w:pStyle w:val="ListBullet"/>
      </w:pPr>
      <w:r>
        <w:t>Keep YouTube Private and the schedule Paused until trainer-supervised approval.</w:t>
      </w:r>
    </w:p>
    <w:p>
      <w:pPr>
        <w:pStyle w:val="ListBullet"/>
      </w:pPr>
      <w:r>
        <w:t>Test LMS and attendance access without exposing credentials on projected screens.</w:t>
      </w:r>
    </w:p>
    <w:p>
      <w:pPr>
        <w:pStyle w:val="Heading1"/>
      </w:pPr>
      <w:r>
        <w:t>7. References</w:t>
      </w:r>
    </w:p>
    <w:p>
      <w:pPr>
        <w:pStyle w:val="ListBullet"/>
      </w:pPr>
      <w:r>
        <w:rPr>
          <w:b/>
        </w:rPr>
        <w:t>Official course page: https://www.tertiarycourses.com.sg/agentic-ai-for-video-creation.html — Course identity, duration and learning outcomes</w:t>
      </w:r>
      <w:r/>
    </w:p>
    <w:p>
      <w:pPr>
        <w:pStyle w:val="ListBullet"/>
      </w:pPr>
      <w:r>
        <w:rPr>
          <w:b/>
        </w:rPr>
        <w:t xml:space="preserve">Hermes Desktop: </w:t>
      </w:r>
      <w:r>
        <w:t>https://hermes-agent.nousresearch.com/desktop — Official desktop download and product overview</w:t>
      </w:r>
    </w:p>
    <w:p>
      <w:pPr>
        <w:pStyle w:val="ListBullet"/>
      </w:pPr>
      <w:r>
        <w:rPr>
          <w:b/>
        </w:rPr>
        <w:t xml:space="preserve">Hermes Agent documentation: </w:t>
      </w:r>
      <w:r>
        <w:t>https://hermes-agent.nousresearch.com/docs — Current setup, skills, profiles, Kanban and scheduling guidance</w:t>
      </w:r>
    </w:p>
    <w:p>
      <w:pPr>
        <w:pStyle w:val="ListBullet"/>
      </w:pPr>
      <w:r>
        <w:rPr>
          <w:b/>
        </w:rPr>
        <w:t xml:space="preserve">MiniMax M3: </w:t>
      </w:r>
      <w:r>
        <w:t>https://www.minimax.io/models/text/m3 — Current M3 model and subscription information</w:t>
      </w:r>
    </w:p>
    <w:p>
      <w:pPr>
        <w:pStyle w:val="ListBullet"/>
      </w:pPr>
      <w:r>
        <w:rPr>
          <w:b/>
        </w:rPr>
        <w:t xml:space="preserve">Remotion: </w:t>
      </w:r>
      <w:r>
        <w:t>https://www.remotion.dev/ — Code-driven branded motion graphics</w:t>
      </w:r>
    </w:p>
    <w:p>
      <w:pPr>
        <w:pStyle w:val="ListBullet"/>
      </w:pPr>
      <w:r>
        <w:rPr>
          <w:b/>
        </w:rPr>
        <w:t xml:space="preserve">Manim: </w:t>
      </w:r>
      <w:r>
        <w:t>https://www.manim.community/ — Explanatory animation</w:t>
      </w:r>
    </w:p>
    <w:p>
      <w:pPr>
        <w:pStyle w:val="ListBullet"/>
      </w:pPr>
      <w:r>
        <w:rPr>
          <w:b/>
        </w:rPr>
        <w:t xml:space="preserve">Higgsfield: </w:t>
      </w:r>
      <w:r>
        <w:t>https://higgsfield.ai/ — Generative video shots and creative effects</w:t>
      </w:r>
    </w:p>
    <w:p>
      <w:pPr>
        <w:pStyle w:val="ListBullet"/>
      </w:pPr>
      <w:r>
        <w:rPr>
          <w:b/>
        </w:rPr>
        <w:t xml:space="preserve">YouTube Help: </w:t>
      </w:r>
      <w:r>
        <w:t>https://support.google.com/youtube/ — Upload, privacy and channel guidance</w:t>
      </w:r>
    </w:p>
    <w:sectPr w:rsidR="00FC693F" w:rsidRPr="0006063C" w:rsidSect="00034616">
      <w:footerReference w:type="default" r:id="rId9"/>
      <w:headerReference w:type="default" r:id="rId11"/>
      <w:pgSz w:w="12240" w:h="15840"/>
      <w:pgMar w:top="1020" w:right="1049" w:bottom="964" w:left="10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26577"/>
        <w:sz w:val="16"/>
      </w:rPr>
      <w:t>Agentic AI for Video Creation  •  C436  •  v3.0  |  © Tertiary Infotech Academy Pte Ltd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4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D3056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75C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2936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D30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/>
      <w:iCs/>
      <w:color w:val="1875C4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