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78"/>
      </w:tblGrid>
      <w:tr>
        <w:tc>
          <w:tcPr>
            <w:tcW w:type="dxa" w:w="9678"/>
            <w:shd w:val="clear" w:fill="1F6FEB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Tertiary Infotech Academy Pte Ltd</w:t>
            </w:r>
          </w:p>
        </w:tc>
      </w:tr>
    </w:tbl>
    <w:p>
      <w:pPr>
        <w:spacing w:after="40" w:before="0"/>
      </w:pPr>
      <w:r>
        <w:rPr>
          <w:rFonts w:ascii="Arial" w:hAnsi="Arial"/>
          <w:b/>
          <w:i w:val="0"/>
          <w:color w:val="1F6FEB"/>
          <w:sz w:val="24"/>
        </w:rPr>
        <w:t>ACTIVITY 16 — FACILITATOR GUIDE</w:t>
      </w:r>
    </w:p>
    <w:p>
      <w:pPr>
        <w:spacing w:after="40" w:before="0"/>
      </w:pPr>
      <w:r>
        <w:rPr>
          <w:rFonts w:ascii="Arial" w:hAnsi="Arial"/>
          <w:b/>
          <w:i w:val="0"/>
          <w:color w:val="111827"/>
          <w:sz w:val="30"/>
        </w:rPr>
        <w:t>Tuckman Diagnosis, Motivation Theory and Leadership Style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TYPE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Workshop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DURATION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75 minutes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MAPS TO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LO3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TOPIC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4 - Lead the Project Team</w:t>
            </w:r>
          </w:p>
        </w:tc>
      </w:tr>
    </w:tbl>
    <w:p>
      <w:pPr>
        <w:spacing w:after="40" w:before="0"/>
      </w:pP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Purpose of this activity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By the end of this activity learners will be able to diagnose a team's Tuckman stage from observed behaviour rather than from elapsed time.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learners produce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tuckman diagnosis, motivation plan, leadership style plan — submitted to artifacts/.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Materials required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Learner Worksheet (one per learner)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Checklist (one per group)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Flipchart or A3 sheet and markers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Laptop with internet access for the live problem-solving tools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course slides for the framework and worked example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Set-up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Groups of 3 to 4. Distribute one worksheet per learner and one checklist per group; each group needs one laptop for the calculations.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Scenario / briefing material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Contoso Learning Pte Ltd is a training provider with 14,000 active learners. Its course registration portal is 9 years old. Registration takes a median of 11 minutes and 34% of attempts are abandoned. Learner communications consume 24 staff-hours per week across 3 administrators. 62% of learner traffic is mobile, against a portal that is not responsive. Legacy consent screens do not meet current PDPA requirements. The project modernises course registration and learner communications.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How to run it — step by step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76"/>
        <w:gridCol w:w="4752"/>
        <w:gridCol w:w="3888"/>
      </w:tblGrid>
      <w:tr>
        <w:tc>
          <w:tcPr>
            <w:tcW w:type="dxa" w:w="3226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226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Instruction to learners</w:t>
            </w:r>
          </w:p>
        </w:tc>
        <w:tc>
          <w:tcPr>
            <w:tcW w:type="dxa" w:w="3226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Facilitator note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1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Read the sprint 3 evidence. Create artifacts/16-tuckman-diagnosis.md. Read the narrative below and record only what you observe. Do not label the stage yet.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Keep role-holders in role; learners drift to consensus. Push for the concern behind the stated position.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2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Diagnose the stage and name the structural causes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If the room agrees too quickly, take the quietest role aside and give them one more constraint.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3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Choose the leader actions for storming. The stage determines the action. A directing response to a storming team escalates it; a delegating response abandons it.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Debrief on what was conceded and why — the trade, not the outcome, is the learning.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4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Apply the six motivation theories. Worked Herzberg example, because it is the most-tested distinction on the exam: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Check the arithmetic on one group's numbers before moving on — a wrong sign propagates into every later step.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5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Build per-member motivation profiles. Every action in that table is free or nearly free. That is the point of doing the diagnosis: motivation interventions that cost money are usually aimed at the wrong factor.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Make a group state the UNITS and the base date. Most errors here are unit errors, not maths errors.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6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Map situational leadership style to each member. Create artifacts/16-leadership-style-plan.md. Style is set by the member's competence AND commitment ON A SPECIFIC TASK - not by their seniority and not by your preference.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Ask for one item the group nearly dropped and what made them keep it.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7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Servant leadership, and how it differs from laissez-faire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Keep role-holders in role; learners drift to consensus. Push for the concern behind the stated position.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8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Answer the exam-style scenarios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Make a group state the UNITS and the base date. Most errors here are unit errors, not maths errors.</w:t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Suggested timing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296"/>
        <w:gridCol w:w="7776"/>
      </w:tblGrid>
      <w:tr>
        <w:tc>
          <w:tcPr>
            <w:tcW w:type="dxa" w:w="483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Minutes</w:t>
            </w:r>
          </w:p>
        </w:tc>
        <w:tc>
          <w:tcPr>
            <w:tcW w:type="dxa" w:w="483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8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Brief the scenario, confirm the inputs and assign roles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28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Work the first half of the steps individually, then pool as a group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28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Complete the remaining steps and finalise the deliverable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11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Group share-back, facilitator debrief and exam-style linkage</w:t>
            </w:r>
          </w:p>
        </w:tc>
      </w:tr>
    </w:tbl>
    <w:p>
      <w:pPr>
        <w:spacing w:after="120" w:before="120"/>
      </w:pPr>
      <w:r>
        <w:rPr>
          <w:rFonts w:ascii="Arial" w:hAnsi="Arial"/>
          <w:b/>
          <w:i w:val="0"/>
          <w:color w:val="111827"/>
          <w:sz w:val="21"/>
        </w:rPr>
        <w:t>Total: 75 minutes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Discussion &amp; decision prompts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Diagnose a team's Tuckman stage from observed behaviour rather than from elapsed time — how did your group decide, and what would change that decision?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Select the leader action that actually moves a team out of the stage it is in — how did your group decide, and what would change that decision?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Apply six motivation theories to named individuals and produce a specific action from each — how did your group decide, and what would change that decision?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Your Tuckman diagnosis cites specific observed behaviours and never uses elapsed time as evidence — can every member of your group defend it?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Where would tuckman diagnosis, motivation theory and leadership style have saved you time or money on a real project you have worked on?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good looks like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Tuckman diagnosis cites specific observed behaviours and never uses elapsed time as evidence.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 can state why the team is storming rather than norming in one sentence, and it refers to who enforces the ground rules.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structural causes are things the PM owns. If your causes list says "Rajesh is difficult" or "Farah is disorganised", redo it - you have diagnosed people where the evidence points at process and capacity.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None of your leader actions has the PM deciding the architecture or overruling the definition of done.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Herzberg example predicts that the pay rise produces approximately no change, and names at least three motivators that would.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Vroom calculations are multiplicative, and you have demonstrated numerically that fixing the wrong factor barely moves the score.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At least one team member appears at two different situational-leadership levels for two different tasks, and you can explain why one style per person is wrong.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servant-leadership section names what the leader DOES. If your description of servant leadership would also describe a leader who did nothing, rewrite it.</w:t>
      </w:r>
    </w:p>
    <w:p>
      <w:pPr>
        <w:spacing w:after="120" w:before="320"/>
        <w:jc w:val="center"/>
      </w:pPr>
      <w:r>
        <w:rPr>
          <w:rFonts w:ascii="Arial" w:hAnsi="Arial"/>
          <w:b w:val="0"/>
          <w:i w:val="0"/>
          <w:color w:val="555F6D"/>
          <w:sz w:val="15"/>
        </w:rPr>
        <w:t>Project Management Masterclass · C523 · Version v3.0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