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21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Root Cause Analysis with 5 Whys, Fishbone and Pareto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60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LO3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5 - Monitor and Control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pareto analysis, fishbone, 5whys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20 CPI decline and its systemic signal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08 definition of done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03 issue path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Take the defect data. This is the real defect log for the Contoso Training Portal Upgrade, covering sprints 1 to 7 - the same period over which Lab 20 showed CPI declining from 1.022 to 0.919. Every defect here was found after the developer marked the story done.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Pareto chart. Enter these category/count pairs exactly: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Re-run Pareto by cost, and notice the disagreement. Frequency is not impact. Re-rank the same data by rework hours.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Fishbone the top category. Set the problem statement (the fish head) to exactly: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Drive to root cause with 5 Whys. Then work the chain. Each "why" must be answerable with evidence, not opinion.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Verify the root cause before acting. A root cause you have not tested is a hypothesis. Apply the two standard tests.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Design corrective and preventive actions. The distinction is exam-relevant and practically important.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Answer the exam-style scenarios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Take the defect data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Build the Pareto chart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Re-run Pareto by cost, and notice the disagreement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4 — Fishbone the top category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5 — Drive to root cause with 5 Whys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6 — Verify the root cause before acting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7 — Design corrective and preventive actions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8 — Answer the exam-style scenarios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21-pareto-analysis.md - the Pareto table by frequency with cumulative percentages, the vital few identified at the 80% cut, plus the second Pareto by rework hours and a written statement of what changed between them and why.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A screenshot or export of your Pareto Chart tool output.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21-fishbone.md - all six categories populated with at least two causes each, the branches ranked by likely contribution with supporting evidence, and your chosen branch identified.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A screenshot or export of your Fishbone tool output.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21-5whys.md - the five-why chain with evidence at every level, the stated root cause, and the results of the therefore test and the removal test.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end-to-end causal chain linking the root cause to the Lab 20 CPI decline.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21-corrective-actions.md - at least 8 actions, each classified as corrective, preventive or defect repair, with owner, date and success measure.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Written answers to the three scenarios.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