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pmp-course-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Project Management Professional (PMP) 35 PDU Training</w:t>
      </w:r>
    </w:p>
    <w:p>
      <w:pPr>
        <w:spacing w:before="80" w:after="280"/>
        <w:jc w:val="center"/>
      </w:pPr>
      <w:r>
        <w:rPr>
          <w:b w:val="0"/>
          <w:color w:val="111827"/>
          <w:sz w:val="24"/>
        </w:rPr>
        <w:t>TGS Ref No: TGS-2024045797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16.0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15.0</w:t>
            </w:r>
          </w:p>
        </w:tc>
        <w:tc>
          <w:tcPr>
            <w:tcW w:type="dxa" w:w="2160"/>
          </w:tcPr>
          <w:p>
            <w:r/>
            <w:r>
              <w:rPr>
                <w:sz w:val="19"/>
              </w:rPr>
              <w:t>1 June 2026</w:t>
            </w:r>
          </w:p>
        </w:tc>
        <w:tc>
          <w:tcPr>
            <w:tcW w:type="dxa" w:w="2160"/>
          </w:tcPr>
          <w:p>
            <w:r/>
            <w:r>
              <w:rPr>
                <w:sz w:val="19"/>
              </w:rPr>
              <w:t>Six-topic lesson plan aligned to the PMBOK 7 / 2021 ECO course flow</w:t>
            </w:r>
          </w:p>
        </w:tc>
        <w:tc>
          <w:tcPr>
            <w:tcW w:type="dxa" w:w="2160"/>
          </w:tcPr>
          <w:p>
            <w:r/>
            <w:r>
              <w:rPr>
                <w:sz w:val="19"/>
              </w:rPr>
              <w:t>Tertiary Infotech Academy Pte Ltd</w:t>
            </w:r>
          </w:p>
        </w:tc>
      </w:tr>
      <w:tr>
        <w:tc>
          <w:tcPr>
            <w:tcW w:type="dxa" w:w="2160"/>
          </w:tcPr>
          <w:p>
            <w:r/>
            <w:r>
              <w:rPr>
                <w:sz w:val="19"/>
              </w:rPr>
              <w:t>16.0</w:t>
            </w:r>
          </w:p>
        </w:tc>
        <w:tc>
          <w:tcPr>
            <w:tcW w:type="dxa" w:w="2160"/>
          </w:tcPr>
          <w:p>
            <w:r/>
            <w:r>
              <w:rPr>
                <w:sz w:val="19"/>
              </w:rPr>
              <w:t>19 July 2026</w:t>
            </w:r>
          </w:p>
        </w:tc>
        <w:tc>
          <w:tcPr>
            <w:tcW w:type="dxa" w:w="2160"/>
          </w:tcPr>
          <w:p>
            <w:r/>
            <w:r>
              <w:rPr>
                <w:sz w:val="19"/>
              </w:rPr>
              <w:t>Rebuilt against the PMI PMP Examination Content Outline (July 2026): domain weighting updated to People 33% / Process 41% / Business Environment 26%; sustainability and AI content added; expanded to 24 hands-on labs mapped to the six topics; every session tagged to its ECO task and learning outcome</w:t>
            </w:r>
          </w:p>
        </w:tc>
        <w:tc>
          <w:tcPr>
            <w:tcW w:type="dxa" w:w="2160"/>
          </w:tcPr>
          <w:p>
            <w:r/>
            <w:r>
              <w:rPr>
                <w:sz w:val="19"/>
              </w:rPr>
              <w:t>Tertiary Infotech Academy Pte Ltd</w:t>
            </w:r>
          </w:p>
        </w:tc>
      </w:tr>
    </w:tbl>
    <w:p>
      <w:r>
        <w:br w:type="page"/>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Course Overview</w:t>
      </w:r>
    </w:p>
    <w:p>
      <w:pPr>
        <w:spacing w:after="120"/>
      </w:pPr>
      <w:r>
        <w:rPr>
          <w:rFonts w:ascii="Arial" w:hAnsi="Arial"/>
          <w:b w:val="0"/>
          <w:color w:val="161B26"/>
          <w:sz w:val="22"/>
        </w:rPr>
        <w:t>Project Management Professional (PMP) 35 PDU Training is a 4-day, 32-hour instructor-led programme delivering the 35 contact hours required for the PMI Project Management Professional (PMP)® application.</w:t>
      </w:r>
    </w:p>
    <w:p>
      <w:pPr>
        <w:spacing w:after="120"/>
      </w:pPr>
      <w:r>
        <w:rPr>
          <w:rFonts w:ascii="Arial" w:hAnsi="Arial"/>
          <w:b w:val="0"/>
          <w:color w:val="161B26"/>
          <w:sz w:val="22"/>
        </w:rPr>
        <w:t>The course is fully aligned to the PMI PMP Examination Content Outline published for the July 2026 exam update. That update rebalanced the exam domains and introduced sustainability and artificial intelligence as examinable considerations:</w:t>
      </w:r>
    </w:p>
    <w:p>
      <w:pPr>
        <w:pStyle w:val="ListBullet"/>
      </w:pPr>
      <w:r>
        <w:rPr>
          <w:rFonts w:ascii="Arial" w:hAnsi="Arial"/>
          <w:sz w:val="22"/>
        </w:rPr>
        <w:t>Domain People — 33% of exam items. How you lead, align and communicate with the humans on and around the project.</w:t>
      </w:r>
    </w:p>
    <w:p>
      <w:pPr>
        <w:pStyle w:val="ListBullet"/>
      </w:pPr>
      <w:r>
        <w:rPr>
          <w:rFonts w:ascii="Arial" w:hAnsi="Arial"/>
          <w:sz w:val="22"/>
        </w:rPr>
        <w:t>Domain Process — 41% of exam items. How you plan, deliver, measure and close the work itself.</w:t>
      </w:r>
    </w:p>
    <w:p>
      <w:pPr>
        <w:pStyle w:val="ListBullet"/>
      </w:pPr>
      <w:r>
        <w:rPr>
          <w:rFonts w:ascii="Arial" w:hAnsi="Arial"/>
          <w:sz w:val="22"/>
        </w:rPr>
        <w:t>Domain Business Environment — 26% of exam items. How the project connects to governance, compliance, risk and organisational change.</w:t>
      </w:r>
    </w:p>
    <w:p>
      <w:pPr>
        <w:spacing w:after="200"/>
      </w:pPr>
      <w:r>
        <w:rPr>
          <w:rFonts w:ascii="Arial" w:hAnsi="Arial"/>
          <w:b w:val="0"/>
          <w:color w:val="161B26"/>
          <w:sz w:val="22"/>
        </w:rPr>
        <w:t>Approach coverage: About 40% predictive; the remaining 60% split between adaptive/agile and hybrid.</w:t>
      </w:r>
    </w:p>
    <w:p>
      <w:pPr>
        <w:pStyle w:val="Heading2"/>
      </w:pPr>
      <w:r>
        <w:t>Target Audience</w:t>
      </w:r>
    </w:p>
    <w:p>
      <w:pPr>
        <w:pStyle w:val="ListBullet"/>
      </w:pPr>
      <w:r>
        <w:rPr>
          <w:rFonts w:ascii="Arial" w:hAnsi="Arial"/>
          <w:sz w:val="22"/>
        </w:rPr>
        <w:t>Project managers and project leads responsible for medium-scale projects</w:t>
      </w:r>
    </w:p>
    <w:p>
      <w:pPr>
        <w:pStyle w:val="ListBullet"/>
      </w:pPr>
      <w:r>
        <w:rPr>
          <w:rFonts w:ascii="Arial" w:hAnsi="Arial"/>
          <w:sz w:val="22"/>
        </w:rPr>
        <w:t>Team leads, engineers and analysts moving into project management</w:t>
      </w:r>
    </w:p>
    <w:p>
      <w:pPr>
        <w:pStyle w:val="ListBullet"/>
      </w:pPr>
      <w:r>
        <w:rPr>
          <w:rFonts w:ascii="Arial" w:hAnsi="Arial"/>
          <w:sz w:val="22"/>
        </w:rPr>
        <w:t>PMO staff, business analysts and consultants supporting project delivery</w:t>
      </w:r>
    </w:p>
    <w:p>
      <w:pPr>
        <w:pStyle w:val="ListBullet"/>
      </w:pPr>
      <w:r>
        <w:rPr>
          <w:rFonts w:ascii="Arial" w:hAnsi="Arial"/>
          <w:sz w:val="22"/>
        </w:rPr>
        <w:t>Candidates preparing to sit the PMP certification examination</w:t>
      </w:r>
    </w:p>
    <w:p>
      <w:pPr>
        <w:pStyle w:val="Heading2"/>
      </w:pPr>
      <w:r>
        <w:t>Prerequisites</w:t>
      </w:r>
    </w:p>
    <w:p>
      <w:pPr>
        <w:pStyle w:val="ListBullet"/>
      </w:pPr>
      <w:r>
        <w:rPr>
          <w:rFonts w:ascii="Arial" w:hAnsi="Arial"/>
          <w:sz w:val="22"/>
        </w:rPr>
        <w:t>Working familiarity with a project environment, in any industry</w:t>
      </w:r>
    </w:p>
    <w:p>
      <w:pPr>
        <w:pStyle w:val="ListBullet"/>
      </w:pPr>
      <w:r>
        <w:rPr>
          <w:rFonts w:ascii="Arial" w:hAnsi="Arial"/>
          <w:sz w:val="22"/>
        </w:rPr>
        <w:t>No prior PMP study is assumed; all concepts are taught from first principles</w:t>
      </w:r>
    </w:p>
    <w:p>
      <w:pPr>
        <w:pStyle w:val="ListBullet"/>
      </w:pPr>
      <w:r>
        <w:rPr>
          <w:rFonts w:ascii="Arial" w:hAnsi="Arial"/>
          <w:sz w:val="22"/>
        </w:rPr>
        <w:t>A laptop with a spreadsheet application and a modern web browser</w:t>
      </w:r>
    </w:p>
    <w:p>
      <w:pPr>
        <w:pStyle w:val="Heading2"/>
      </w:pPr>
      <w:r>
        <w:t>Skills Framework Alignment</w:t>
      </w:r>
    </w:p>
    <w:tbl>
      <w:tblPr>
        <w:tblStyle w:val="TableGrid"/>
        <w:tblW w:type="auto" w:w="0"/>
        <w:tblLook w:firstColumn="1" w:firstRow="1" w:lastColumn="0" w:lastRow="0" w:noHBand="0" w:noVBand="1" w:val="04A0"/>
      </w:tblPr>
      <w:tblGrid>
        <w:gridCol w:w="4320"/>
        <w:gridCol w:w="4320"/>
      </w:tblGrid>
      <w:tr>
        <w:tc>
          <w:tcPr>
            <w:tcW w:type="dxa" w:w="4320"/>
            <w:shd w:val="clear" w:fill="E8F0FE"/>
          </w:tcPr>
          <w:p>
            <w:r/>
            <w:r>
              <w:rPr>
                <w:rFonts w:ascii="Arial" w:hAnsi="Arial"/>
                <w:b/>
                <w:color w:val="161B26"/>
                <w:sz w:val="20"/>
              </w:rPr>
              <w:t>TSC Title</w:t>
            </w:r>
          </w:p>
        </w:tc>
        <w:tc>
          <w:tcPr>
            <w:tcW w:type="dxa" w:w="4320"/>
          </w:tcPr>
          <w:p>
            <w:r/>
            <w:r>
              <w:rPr>
                <w:rFonts w:ascii="Arial" w:hAnsi="Arial"/>
                <w:b w:val="0"/>
                <w:color w:val="161B26"/>
                <w:sz w:val="20"/>
              </w:rPr>
              <w:t>Project Management</w:t>
            </w:r>
          </w:p>
        </w:tc>
      </w:tr>
      <w:tr>
        <w:tc>
          <w:tcPr>
            <w:tcW w:type="dxa" w:w="4320"/>
            <w:shd w:val="clear" w:fill="E8F0FE"/>
          </w:tcPr>
          <w:p>
            <w:r/>
            <w:r>
              <w:rPr>
                <w:rFonts w:ascii="Arial" w:hAnsi="Arial"/>
                <w:b/>
                <w:color w:val="161B26"/>
                <w:sz w:val="20"/>
              </w:rPr>
              <w:t>TSC Code</w:t>
            </w:r>
          </w:p>
        </w:tc>
        <w:tc>
          <w:tcPr>
            <w:tcW w:type="dxa" w:w="4320"/>
          </w:tcPr>
          <w:p>
            <w:r/>
            <w:r>
              <w:rPr>
                <w:rFonts w:ascii="Arial" w:hAnsi="Arial"/>
                <w:b w:val="0"/>
                <w:color w:val="161B26"/>
                <w:sz w:val="20"/>
              </w:rPr>
              <w:t>ICT-PMT-4026-1.1</w:t>
            </w:r>
          </w:p>
        </w:tc>
      </w:tr>
      <w:tr>
        <w:tc>
          <w:tcPr>
            <w:tcW w:type="dxa" w:w="4320"/>
            <w:shd w:val="clear" w:fill="E8F0FE"/>
          </w:tcPr>
          <w:p>
            <w:r/>
            <w:r>
              <w:rPr>
                <w:rFonts w:ascii="Arial" w:hAnsi="Arial"/>
                <w:b/>
                <w:color w:val="161B26"/>
                <w:sz w:val="20"/>
              </w:rPr>
              <w:t>Course Reference</w:t>
            </w:r>
          </w:p>
        </w:tc>
        <w:tc>
          <w:tcPr>
            <w:tcW w:type="dxa" w:w="4320"/>
          </w:tcPr>
          <w:p>
            <w:r/>
            <w:r>
              <w:rPr>
                <w:rFonts w:ascii="Arial" w:hAnsi="Arial"/>
                <w:b w:val="0"/>
                <w:color w:val="161B26"/>
                <w:sz w:val="20"/>
              </w:rPr>
              <w:t>TGS-2024045797</w:t>
            </w:r>
          </w:p>
        </w:tc>
      </w:tr>
      <w:tr>
        <w:tc>
          <w:tcPr>
            <w:tcW w:type="dxa" w:w="4320"/>
            <w:shd w:val="clear" w:fill="E8F0FE"/>
          </w:tcPr>
          <w:p>
            <w:r/>
            <w:r>
              <w:rPr>
                <w:rFonts w:ascii="Arial" w:hAnsi="Arial"/>
                <w:b/>
                <w:color w:val="161B26"/>
                <w:sz w:val="20"/>
              </w:rPr>
              <w:t>Training Provider</w:t>
            </w:r>
          </w:p>
        </w:tc>
        <w:tc>
          <w:tcPr>
            <w:tcW w:type="dxa" w:w="4320"/>
          </w:tcPr>
          <w:p>
            <w:r/>
            <w:r>
              <w:rPr>
                <w:rFonts w:ascii="Arial" w:hAnsi="Arial"/>
                <w:b w:val="0"/>
                <w:color w:val="161B26"/>
                <w:sz w:val="20"/>
              </w:rPr>
              <w:t>Tertiary Infotech Academy Pte Ltd (UEN 201200696W)</w:t>
            </w:r>
          </w:p>
        </w:tc>
      </w:tr>
      <w:tr>
        <w:tc>
          <w:tcPr>
            <w:tcW w:type="dxa" w:w="4320"/>
            <w:shd w:val="clear" w:fill="E8F0FE"/>
          </w:tcPr>
          <w:p>
            <w:r/>
            <w:r>
              <w:rPr>
                <w:rFonts w:ascii="Arial" w:hAnsi="Arial"/>
                <w:b/>
                <w:color w:val="161B26"/>
                <w:sz w:val="20"/>
              </w:rPr>
              <w:t>Duration</w:t>
            </w:r>
          </w:p>
        </w:tc>
        <w:tc>
          <w:tcPr>
            <w:tcW w:type="dxa" w:w="4320"/>
          </w:tcPr>
          <w:p>
            <w:r/>
            <w:r>
              <w:rPr>
                <w:rFonts w:ascii="Arial" w:hAnsi="Arial"/>
                <w:b w:val="0"/>
                <w:color w:val="161B26"/>
                <w:sz w:val="20"/>
              </w:rPr>
              <w:t>4 days / 32 hours</w:t>
            </w:r>
          </w:p>
        </w:tc>
      </w:tr>
      <w:tr>
        <w:tc>
          <w:tcPr>
            <w:tcW w:type="dxa" w:w="4320"/>
            <w:shd w:val="clear" w:fill="E8F0FE"/>
          </w:tcPr>
          <w:p>
            <w:r/>
            <w:r>
              <w:rPr>
                <w:rFonts w:ascii="Arial" w:hAnsi="Arial"/>
                <w:b/>
                <w:color w:val="161B26"/>
                <w:sz w:val="20"/>
              </w:rPr>
              <w:t>PDU Value</w:t>
            </w:r>
          </w:p>
        </w:tc>
        <w:tc>
          <w:tcPr>
            <w:tcW w:type="dxa" w:w="4320"/>
          </w:tcPr>
          <w:p>
            <w:r/>
            <w:r>
              <w:rPr>
                <w:rFonts w:ascii="Arial" w:hAnsi="Arial"/>
                <w:b w:val="0"/>
                <w:color w:val="161B26"/>
                <w:sz w:val="20"/>
              </w:rPr>
              <w:t>35 PDUs / contact hours</w:t>
            </w:r>
          </w:p>
        </w:tc>
      </w:tr>
    </w:tbl>
    <w:p>
      <w:r>
        <w:br w:type="page"/>
      </w:r>
    </w:p>
    <w:p>
      <w:pPr>
        <w:pStyle w:val="Heading1"/>
      </w:pPr>
      <w:r>
        <w:t>Learning Outcomes</w:t>
      </w:r>
    </w:p>
    <w:p>
      <w:pPr>
        <w:spacing w:after="120"/>
      </w:pPr>
      <w:r>
        <w:rPr>
          <w:rFonts w:ascii="Arial" w:hAnsi="Arial"/>
          <w:b w:val="0"/>
          <w:color w:val="161B26"/>
          <w:sz w:val="22"/>
        </w:rPr>
        <w:t>By the end of this course, learners will be able to:</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Ref</w:t>
            </w:r>
          </w:p>
        </w:tc>
        <w:tc>
          <w:tcPr>
            <w:tcW w:type="dxa" w:w="2880"/>
            <w:shd w:val="clear" w:fill="1F6FEB"/>
          </w:tcPr>
          <w:p>
            <w:r/>
            <w:r>
              <w:rPr>
                <w:rFonts w:ascii="Arial" w:hAnsi="Arial"/>
                <w:b/>
                <w:color w:val="FFFFFF"/>
                <w:sz w:val="19"/>
              </w:rPr>
              <w:t>Learning Outcome</w:t>
            </w:r>
          </w:p>
        </w:tc>
        <w:tc>
          <w:tcPr>
            <w:tcW w:type="dxa" w:w="2880"/>
            <w:shd w:val="clear" w:fill="1F6FEB"/>
          </w:tcPr>
          <w:p>
            <w:r/>
            <w:r>
              <w:rPr>
                <w:rFonts w:ascii="Arial" w:hAnsi="Arial"/>
                <w:b/>
                <w:color w:val="FFFFFF"/>
                <w:sz w:val="19"/>
              </w:rPr>
              <w:t>Assessed by</w:t>
            </w:r>
          </w:p>
        </w:tc>
      </w:tr>
      <w:tr>
        <w:tc>
          <w:tcPr>
            <w:tcW w:type="dxa" w:w="2880"/>
            <w:shd w:val="clear" w:fill="E8F0FE"/>
          </w:tcPr>
          <w:p>
            <w:r/>
            <w:r>
              <w:rPr>
                <w:rFonts w:ascii="Arial" w:hAnsi="Arial"/>
                <w:b/>
                <w:color w:val="161B26"/>
                <w:sz w:val="19"/>
              </w:rPr>
              <w:t>LO1</w:t>
            </w:r>
          </w:p>
        </w:tc>
        <w:tc>
          <w:tcPr>
            <w:tcW w:type="dxa" w:w="2880"/>
          </w:tcPr>
          <w:p>
            <w:r/>
            <w:r>
              <w:rPr>
                <w:rFonts w:ascii="Arial" w:hAnsi="Arial"/>
                <w:b w:val="0"/>
                <w:color w:val="161B26"/>
                <w:sz w:val="19"/>
              </w:rPr>
              <w:t>Scope medium-scale project requirements to drive timely completions.</w:t>
            </w:r>
          </w:p>
        </w:tc>
        <w:tc>
          <w:tcPr>
            <w:tcW w:type="dxa" w:w="2880"/>
          </w:tcPr>
          <w:p>
            <w:r/>
            <w:r>
              <w:rPr>
                <w:rFonts w:ascii="Arial" w:hAnsi="Arial"/>
                <w:b w:val="0"/>
                <w:color w:val="5B6372"/>
                <w:sz w:val="18"/>
              </w:rPr>
              <w:t>Written Assessment Q1 (K1); Case Study Q2 (A2, A7)</w:t>
            </w:r>
          </w:p>
        </w:tc>
      </w:tr>
      <w:tr>
        <w:tc>
          <w:tcPr>
            <w:tcW w:type="dxa" w:w="2880"/>
            <w:shd w:val="clear" w:fill="E8F0FE"/>
          </w:tcPr>
          <w:p>
            <w:r/>
            <w:r>
              <w:rPr>
                <w:rFonts w:ascii="Arial" w:hAnsi="Arial"/>
                <w:b/>
                <w:color w:val="161B26"/>
                <w:sz w:val="19"/>
              </w:rPr>
              <w:t>LO2</w:t>
            </w:r>
          </w:p>
        </w:tc>
        <w:tc>
          <w:tcPr>
            <w:tcW w:type="dxa" w:w="2880"/>
          </w:tcPr>
          <w:p>
            <w:r/>
            <w:r>
              <w:rPr>
                <w:rFonts w:ascii="Arial" w:hAnsi="Arial"/>
                <w:b w:val="0"/>
                <w:color w:val="161B26"/>
                <w:sz w:val="19"/>
              </w:rPr>
              <w:t>Develop project plans based on realistic timelines and resource allocations.</w:t>
            </w:r>
          </w:p>
        </w:tc>
        <w:tc>
          <w:tcPr>
            <w:tcW w:type="dxa" w:w="2880"/>
          </w:tcPr>
          <w:p>
            <w:r/>
            <w:r>
              <w:rPr>
                <w:rFonts w:ascii="Arial" w:hAnsi="Arial"/>
                <w:b w:val="0"/>
                <w:color w:val="5B6372"/>
                <w:sz w:val="18"/>
              </w:rPr>
              <w:t>Written Assessment Q2 (K2); Case Study Q3 (A3, A5)</w:t>
            </w:r>
          </w:p>
        </w:tc>
      </w:tr>
      <w:tr>
        <w:tc>
          <w:tcPr>
            <w:tcW w:type="dxa" w:w="2880"/>
            <w:shd w:val="clear" w:fill="E8F0FE"/>
          </w:tcPr>
          <w:p>
            <w:r/>
            <w:r>
              <w:rPr>
                <w:rFonts w:ascii="Arial" w:hAnsi="Arial"/>
                <w:b/>
                <w:color w:val="161B26"/>
                <w:sz w:val="19"/>
              </w:rPr>
              <w:t>LO3</w:t>
            </w:r>
          </w:p>
        </w:tc>
        <w:tc>
          <w:tcPr>
            <w:tcW w:type="dxa" w:w="2880"/>
          </w:tcPr>
          <w:p>
            <w:r/>
            <w:r>
              <w:rPr>
                <w:rFonts w:ascii="Arial" w:hAnsi="Arial"/>
                <w:b w:val="0"/>
                <w:color w:val="161B26"/>
                <w:sz w:val="19"/>
              </w:rPr>
              <w:t>Implement methodologies effectively to address project exigencies and derive solutions from identified root causes.</w:t>
            </w:r>
          </w:p>
        </w:tc>
        <w:tc>
          <w:tcPr>
            <w:tcW w:type="dxa" w:w="2880"/>
          </w:tcPr>
          <w:p>
            <w:r/>
            <w:r>
              <w:rPr>
                <w:rFonts w:ascii="Arial" w:hAnsi="Arial"/>
                <w:b w:val="0"/>
                <w:color w:val="5B6372"/>
                <w:sz w:val="18"/>
              </w:rPr>
              <w:t>Written Assessment Q5 (K5); Case Study Q1 (A1)</w:t>
            </w:r>
          </w:p>
        </w:tc>
      </w:tr>
      <w:tr>
        <w:tc>
          <w:tcPr>
            <w:tcW w:type="dxa" w:w="2880"/>
            <w:shd w:val="clear" w:fill="E8F0FE"/>
          </w:tcPr>
          <w:p>
            <w:r/>
            <w:r>
              <w:rPr>
                <w:rFonts w:ascii="Arial" w:hAnsi="Arial"/>
                <w:b/>
                <w:color w:val="161B26"/>
                <w:sz w:val="19"/>
              </w:rPr>
              <w:t>LO4</w:t>
            </w:r>
          </w:p>
        </w:tc>
        <w:tc>
          <w:tcPr>
            <w:tcW w:type="dxa" w:w="2880"/>
          </w:tcPr>
          <w:p>
            <w:r/>
            <w:r>
              <w:rPr>
                <w:rFonts w:ascii="Arial" w:hAnsi="Arial"/>
                <w:b w:val="0"/>
                <w:color w:val="161B26"/>
                <w:sz w:val="19"/>
              </w:rPr>
              <w:t>Analyze program risks and engage stakeholders through scheduled touchpoints to discuss potential issues.</w:t>
            </w:r>
          </w:p>
        </w:tc>
        <w:tc>
          <w:tcPr>
            <w:tcW w:type="dxa" w:w="2880"/>
          </w:tcPr>
          <w:p>
            <w:r/>
            <w:r>
              <w:rPr>
                <w:rFonts w:ascii="Arial" w:hAnsi="Arial"/>
                <w:b w:val="0"/>
                <w:color w:val="5B6372"/>
                <w:sz w:val="18"/>
              </w:rPr>
              <w:t>Written Assessment Q3, Q4 (K3, K4); Case Study Q4 (A4, A6)</w:t>
            </w:r>
          </w:p>
        </w:tc>
      </w:tr>
      <w:tr>
        <w:tc>
          <w:tcPr>
            <w:tcW w:type="dxa" w:w="2880"/>
            <w:shd w:val="clear" w:fill="E8F0FE"/>
          </w:tcPr>
          <w:p>
            <w:r/>
            <w:r>
              <w:rPr>
                <w:rFonts w:ascii="Arial" w:hAnsi="Arial"/>
                <w:b/>
                <w:color w:val="161B26"/>
                <w:sz w:val="19"/>
              </w:rPr>
              <w:t>LO5</w:t>
            </w:r>
          </w:p>
        </w:tc>
        <w:tc>
          <w:tcPr>
            <w:tcW w:type="dxa" w:w="2880"/>
          </w:tcPr>
          <w:p>
            <w:r/>
            <w:r>
              <w:rPr>
                <w:rFonts w:ascii="Arial" w:hAnsi="Arial"/>
                <w:b w:val="0"/>
                <w:color w:val="161B26"/>
                <w:sz w:val="19"/>
              </w:rPr>
              <w:t>Coordinate project deliverables against set objectives, costs, and timelines, and implement corrective actions.</w:t>
            </w:r>
          </w:p>
        </w:tc>
        <w:tc>
          <w:tcPr>
            <w:tcW w:type="dxa" w:w="2880"/>
          </w:tcPr>
          <w:p>
            <w:r/>
            <w:r>
              <w:rPr>
                <w:rFonts w:ascii="Arial" w:hAnsi="Arial"/>
                <w:b w:val="0"/>
                <w:color w:val="5B6372"/>
                <w:sz w:val="18"/>
              </w:rPr>
              <w:t>Written Assessment Q2 (K2); Case Study Q5 (A8)</w:t>
            </w:r>
          </w:p>
        </w:tc>
      </w:tr>
    </w:tbl>
    <w:p>
      <w:r>
        <w:br w:type="page"/>
      </w:r>
    </w:p>
    <w:p>
      <w:pPr>
        <w:pStyle w:val="Heading1"/>
      </w:pPr>
      <w:r>
        <w:t>Examination Content Outline Coverage</w:t>
      </w:r>
    </w:p>
    <w:p>
      <w:pPr>
        <w:spacing w:after="120"/>
      </w:pPr>
      <w:r>
        <w:rPr>
          <w:rFonts w:ascii="Arial" w:hAnsi="Arial"/>
          <w:b w:val="0"/>
          <w:color w:val="161B26"/>
          <w:sz w:val="22"/>
        </w:rPr>
        <w:t>Every task in the July 2026 Examination Content Outline is delivered within one of the six course topics. The mapping below is the coverage evidence for that claim.</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Topic</w:t>
            </w:r>
          </w:p>
        </w:tc>
        <w:tc>
          <w:tcPr>
            <w:tcW w:type="dxa" w:w="2880"/>
            <w:shd w:val="clear" w:fill="1F6FEB"/>
          </w:tcPr>
          <w:p>
            <w:r/>
            <w:r>
              <w:rPr>
                <w:rFonts w:ascii="Arial" w:hAnsi="Arial"/>
                <w:b/>
                <w:color w:val="FFFFFF"/>
                <w:sz w:val="19"/>
              </w:rPr>
              <w:t>ECO Domain &amp; Tasks Delivered</w:t>
            </w:r>
          </w:p>
        </w:tc>
        <w:tc>
          <w:tcPr>
            <w:tcW w:type="dxa" w:w="2880"/>
            <w:shd w:val="clear" w:fill="1F6FEB"/>
          </w:tcPr>
          <w:p>
            <w:r/>
            <w:r>
              <w:rPr>
                <w:rFonts w:ascii="Arial" w:hAnsi="Arial"/>
                <w:b/>
                <w:color w:val="FFFFFF"/>
                <w:sz w:val="19"/>
              </w:rPr>
              <w:t>Day</w:t>
            </w:r>
          </w:p>
        </w:tc>
      </w:tr>
      <w:tr>
        <w:tc>
          <w:tcPr>
            <w:tcW w:type="dxa" w:w="2880"/>
            <w:shd w:val="clear" w:fill="E8F0FE"/>
          </w:tcPr>
          <w:p>
            <w:r/>
            <w:r>
              <w:rPr>
                <w:rFonts w:ascii="Arial" w:hAnsi="Arial"/>
                <w:b/>
                <w:color w:val="161B26"/>
                <w:sz w:val="18"/>
              </w:rPr>
              <w:t>Topic 1. Business Environment</w:t>
            </w:r>
          </w:p>
        </w:tc>
        <w:tc>
          <w:tcPr>
            <w:tcW w:type="dxa" w:w="2880"/>
          </w:tcPr>
          <w:p>
            <w:r/>
            <w:r>
              <w:rPr>
                <w:rFonts w:ascii="Arial" w:hAnsi="Arial"/>
                <w:b w:val="0"/>
                <w:color w:val="5B6372"/>
                <w:sz w:val="17"/>
              </w:rPr>
              <w:t>Business Environment T1: Define and establish project governance; Business Environment T2: Plan and manage project compliance; Business Environment T7: Support organizational change; Business Environment T8: Evaluate external business environment changes; Process T3: Help ensure value-based delivery</w:t>
            </w:r>
          </w:p>
        </w:tc>
        <w:tc>
          <w:tcPr>
            <w:tcW w:type="dxa" w:w="2880"/>
          </w:tcPr>
          <w:p>
            <w:r/>
            <w:r>
              <w:rPr>
                <w:rFonts w:ascii="Arial" w:hAnsi="Arial"/>
                <w:b w:val="0"/>
                <w:color w:val="161B26"/>
                <w:sz w:val="18"/>
              </w:rPr>
              <w:t>Day 1</w:t>
            </w:r>
          </w:p>
        </w:tc>
      </w:tr>
      <w:tr>
        <w:tc>
          <w:tcPr>
            <w:tcW w:type="dxa" w:w="2880"/>
            <w:shd w:val="clear" w:fill="E8F0FE"/>
          </w:tcPr>
          <w:p>
            <w:r/>
            <w:r>
              <w:rPr>
                <w:rFonts w:ascii="Arial" w:hAnsi="Arial"/>
                <w:b/>
                <w:color w:val="161B26"/>
                <w:sz w:val="18"/>
              </w:rPr>
              <w:t>Topic 2. Start the Project</w:t>
            </w:r>
          </w:p>
        </w:tc>
        <w:tc>
          <w:tcPr>
            <w:tcW w:type="dxa" w:w="2880"/>
          </w:tcPr>
          <w:p>
            <w:r/>
            <w:r>
              <w:rPr>
                <w:rFonts w:ascii="Arial" w:hAnsi="Arial"/>
                <w:b w:val="0"/>
                <w:color w:val="5B6372"/>
                <w:sz w:val="17"/>
              </w:rPr>
              <w:t>People T1: Develop a common vision; People T4: Engage stakeholders; People T5: Align stakeholder expectations; People T6: Manage stakeholder expectations; Process T1: Develop an integrated project management plan and plan delivery</w:t>
            </w:r>
          </w:p>
        </w:tc>
        <w:tc>
          <w:tcPr>
            <w:tcW w:type="dxa" w:w="2880"/>
          </w:tcPr>
          <w:p>
            <w:r/>
            <w:r>
              <w:rPr>
                <w:rFonts w:ascii="Arial" w:hAnsi="Arial"/>
                <w:b w:val="0"/>
                <w:color w:val="161B26"/>
                <w:sz w:val="18"/>
              </w:rPr>
              <w:t>Day 1</w:t>
            </w:r>
          </w:p>
        </w:tc>
      </w:tr>
      <w:tr>
        <w:tc>
          <w:tcPr>
            <w:tcW w:type="dxa" w:w="2880"/>
            <w:shd w:val="clear" w:fill="E8F0FE"/>
          </w:tcPr>
          <w:p>
            <w:r/>
            <w:r>
              <w:rPr>
                <w:rFonts w:ascii="Arial" w:hAnsi="Arial"/>
                <w:b/>
                <w:color w:val="161B26"/>
                <w:sz w:val="18"/>
              </w:rPr>
              <w:t>Topic 3. Plan the Project</w:t>
            </w:r>
          </w:p>
        </w:tc>
        <w:tc>
          <w:tcPr>
            <w:tcW w:type="dxa" w:w="2880"/>
          </w:tcPr>
          <w:p>
            <w:r/>
            <w:r>
              <w:rPr>
                <w:rFonts w:ascii="Arial" w:hAnsi="Arial"/>
                <w:b w:val="0"/>
                <w:color w:val="5B6372"/>
                <w:sz w:val="17"/>
              </w:rPr>
              <w:t>Process T1: Develop an integrated project management plan and plan delivery; Process T2: Develop and manage project scope; Process T4: Plan and manage resources; Process T5: Plan and manage procurement; Process T6: Plan and manage finance; Process T7: Plan and optimize quality of products/deliverables; Process T8: Plan and manage schedule; Business Environment T5: Plan and manage risk; People T8: Plan and manage communication</w:t>
            </w:r>
          </w:p>
        </w:tc>
        <w:tc>
          <w:tcPr>
            <w:tcW w:type="dxa" w:w="2880"/>
          </w:tcPr>
          <w:p>
            <w:r/>
            <w:r>
              <w:rPr>
                <w:rFonts w:ascii="Arial" w:hAnsi="Arial"/>
                <w:b w:val="0"/>
                <w:color w:val="161B26"/>
                <w:sz w:val="18"/>
              </w:rPr>
              <w:t>Day 2</w:t>
            </w:r>
          </w:p>
        </w:tc>
      </w:tr>
      <w:tr>
        <w:tc>
          <w:tcPr>
            <w:tcW w:type="dxa" w:w="2880"/>
            <w:shd w:val="clear" w:fill="E8F0FE"/>
          </w:tcPr>
          <w:p>
            <w:r/>
            <w:r>
              <w:rPr>
                <w:rFonts w:ascii="Arial" w:hAnsi="Arial"/>
                <w:b/>
                <w:color w:val="161B26"/>
                <w:sz w:val="18"/>
              </w:rPr>
              <w:t>Topic 4. Lead the Project Team</w:t>
            </w:r>
          </w:p>
        </w:tc>
        <w:tc>
          <w:tcPr>
            <w:tcW w:type="dxa" w:w="2880"/>
          </w:tcPr>
          <w:p>
            <w:r/>
            <w:r>
              <w:rPr>
                <w:rFonts w:ascii="Arial" w:hAnsi="Arial"/>
                <w:b w:val="0"/>
                <w:color w:val="5B6372"/>
                <w:sz w:val="17"/>
              </w:rPr>
              <w:t>People T1: Develop a common vision; People T2: Manage conflicts; People T3: Lead the project team; People T7: Help ensure knowledge transfer; People T8: Plan and manage communication; Process T1: Develop an integrated project management plan and plan delivery</w:t>
            </w:r>
          </w:p>
        </w:tc>
        <w:tc>
          <w:tcPr>
            <w:tcW w:type="dxa" w:w="2880"/>
          </w:tcPr>
          <w:p>
            <w:r/>
            <w:r>
              <w:rPr>
                <w:rFonts w:ascii="Arial" w:hAnsi="Arial"/>
                <w:b w:val="0"/>
                <w:color w:val="161B26"/>
                <w:sz w:val="18"/>
              </w:rPr>
              <w:t>Day 3</w:t>
            </w:r>
          </w:p>
        </w:tc>
      </w:tr>
      <w:tr>
        <w:tc>
          <w:tcPr>
            <w:tcW w:type="dxa" w:w="2880"/>
            <w:shd w:val="clear" w:fill="E8F0FE"/>
          </w:tcPr>
          <w:p>
            <w:r/>
            <w:r>
              <w:rPr>
                <w:rFonts w:ascii="Arial" w:hAnsi="Arial"/>
                <w:b/>
                <w:color w:val="161B26"/>
                <w:sz w:val="18"/>
              </w:rPr>
              <w:t>Topic 5. Monitor and Control the Project</w:t>
            </w:r>
          </w:p>
        </w:tc>
        <w:tc>
          <w:tcPr>
            <w:tcW w:type="dxa" w:w="2880"/>
          </w:tcPr>
          <w:p>
            <w:r/>
            <w:r>
              <w:rPr>
                <w:rFonts w:ascii="Arial" w:hAnsi="Arial"/>
                <w:b w:val="0"/>
                <w:color w:val="5B6372"/>
                <w:sz w:val="17"/>
              </w:rPr>
              <w:t>Process T9: Evaluate project status; Business Environment T3: Manage and control changes; Business Environment T4: Remove impediments and manage issues; Business Environment T5: Plan and manage risk; Business Environment T6: Continuous improvement; Process T7: Plan and optimize quality of products/deliverables</w:t>
            </w:r>
          </w:p>
        </w:tc>
        <w:tc>
          <w:tcPr>
            <w:tcW w:type="dxa" w:w="2880"/>
          </w:tcPr>
          <w:p>
            <w:r/>
            <w:r>
              <w:rPr>
                <w:rFonts w:ascii="Arial" w:hAnsi="Arial"/>
                <w:b w:val="0"/>
                <w:color w:val="161B26"/>
                <w:sz w:val="18"/>
              </w:rPr>
              <w:t>Day 3</w:t>
            </w:r>
          </w:p>
        </w:tc>
      </w:tr>
      <w:tr>
        <w:tc>
          <w:tcPr>
            <w:tcW w:type="dxa" w:w="2880"/>
            <w:shd w:val="clear" w:fill="E8F0FE"/>
          </w:tcPr>
          <w:p>
            <w:r/>
            <w:r>
              <w:rPr>
                <w:rFonts w:ascii="Arial" w:hAnsi="Arial"/>
                <w:b/>
                <w:color w:val="161B26"/>
                <w:sz w:val="18"/>
              </w:rPr>
              <w:t>Topic 6. Close the Project</w:t>
            </w:r>
          </w:p>
        </w:tc>
        <w:tc>
          <w:tcPr>
            <w:tcW w:type="dxa" w:w="2880"/>
          </w:tcPr>
          <w:p>
            <w:r/>
            <w:r>
              <w:rPr>
                <w:rFonts w:ascii="Arial" w:hAnsi="Arial"/>
                <w:b w:val="0"/>
                <w:color w:val="5B6372"/>
                <w:sz w:val="17"/>
              </w:rPr>
              <w:t>Process T10: Manage project closure; Business Environment T6: Continuous improvement; People T7: Help ensure knowledge transfer</w:t>
            </w:r>
          </w:p>
        </w:tc>
        <w:tc>
          <w:tcPr>
            <w:tcW w:type="dxa" w:w="2880"/>
          </w:tcPr>
          <w:p>
            <w:r/>
            <w:r>
              <w:rPr>
                <w:rFonts w:ascii="Arial" w:hAnsi="Arial"/>
                <w:b w:val="0"/>
                <w:color w:val="161B26"/>
                <w:sz w:val="18"/>
              </w:rPr>
              <w:t>Day 4</w:t>
            </w:r>
          </w:p>
        </w:tc>
      </w:tr>
    </w:tbl>
    <w:p>
      <w:r>
        <w:br w:type="page"/>
      </w:r>
    </w:p>
    <w:p>
      <w:pPr>
        <w:pStyle w:val="Heading1"/>
      </w:pPr>
      <w:r>
        <w:t>Day 1: Business Environment &amp; Starting the Project</w:t>
      </w:r>
    </w:p>
    <w:p>
      <w:pPr>
        <w:spacing w:after="120"/>
      </w:pPr>
      <w:r>
        <w:rPr>
          <w:rFonts w:ascii="Arial" w:hAnsi="Arial"/>
          <w:b/>
          <w:color w:val="161B26"/>
          <w:sz w:val="22"/>
        </w:rPr>
        <w:t>Topics covered: Topic 1. Business Environment, Topic 2. Start the Project</w:t>
      </w:r>
    </w:p>
    <w:p>
      <w:pPr>
        <w:spacing w:after="120"/>
      </w:pPr>
      <w:r>
        <w:rPr>
          <w:rFonts w:ascii="Arial" w:hAnsi="Arial"/>
          <w:b w:val="0"/>
          <w:color w:val="5B6372"/>
          <w:sz w:val="20"/>
        </w:rPr>
        <w:t>Hands-on labs: Lab 01 PMP Exam Orientation and 35-PDU Study Plan, Lab 02 PESTLE and TECOP External Environment Scan, Lab 03 EEF/OPA Inventory with Governance and Escalation Thresholds, Lab 04 Compliance, Sustainability and AI Governance Register, Lab 05 Business Case and Cost-Benefit Analysis, Lab 06 Project Charter, Lab 07 Stakeholder Register, Power/Interest Grid and Salience Model, Lab 08 Team Charter, Ground Rules and Shared Vision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656"/>
            <w:shd w:val="clear" w:fill="1F6FEB"/>
          </w:tcPr>
          <w:p>
            <w:r/>
            <w:r>
              <w:rPr>
                <w:rFonts w:ascii="Arial" w:hAnsi="Arial"/>
                <w:b/>
                <w:color w:val="FFFFFF"/>
                <w:sz w:val="19"/>
              </w:rPr>
              <w:t>Time</w:t>
            </w:r>
          </w:p>
        </w:tc>
        <w:tc>
          <w:tcPr>
            <w:tcW w:type="dxa" w:w="3384"/>
            <w:shd w:val="clear" w:fill="1F6FEB"/>
          </w:tcPr>
          <w:p>
            <w:r/>
            <w:r>
              <w:rPr>
                <w:rFonts w:ascii="Arial" w:hAnsi="Arial"/>
                <w:b/>
                <w:color w:val="FFFFFF"/>
                <w:sz w:val="19"/>
              </w:rPr>
              <w:t>Topic / Session</w:t>
            </w:r>
          </w:p>
        </w:tc>
        <w:tc>
          <w:tcPr>
            <w:tcW w:type="dxa" w:w="3960"/>
            <w:shd w:val="clear" w:fill="1F6FEB"/>
          </w:tcPr>
          <w:p>
            <w:r/>
            <w:r>
              <w:rPr>
                <w:rFonts w:ascii="Arial" w:hAnsi="Arial"/>
                <w:b/>
                <w:color w:val="FFFFFF"/>
                <w:sz w:val="19"/>
              </w:rPr>
              <w:t>Activity</w:t>
            </w:r>
          </w:p>
        </w:tc>
        <w:tc>
          <w:tcPr>
            <w:tcW w:type="dxa" w:w="1080"/>
            <w:shd w:val="clear" w:fill="1F6FEB"/>
          </w:tcPr>
          <w:p>
            <w:r/>
            <w:r>
              <w:rPr>
                <w:rFonts w:ascii="Arial" w:hAnsi="Arial"/>
                <w:b/>
                <w:color w:val="FFFFFF"/>
                <w:sz w:val="19"/>
              </w:rPr>
              <w:t>Duration</w:t>
            </w:r>
          </w:p>
        </w:tc>
      </w:tr>
      <w:tr>
        <w:tc>
          <w:tcPr>
            <w:tcW w:type="dxa" w:w="1656"/>
          </w:tcPr>
          <w:p>
            <w:r/>
            <w:r>
              <w:rPr>
                <w:rFonts w:ascii="Arial" w:hAnsi="Arial"/>
                <w:b w:val="0"/>
                <w:color w:val="161B26"/>
                <w:sz w:val="18"/>
              </w:rPr>
              <w:t>9:30 – 10:00</w:t>
            </w:r>
          </w:p>
        </w:tc>
        <w:tc>
          <w:tcPr>
            <w:tcW w:type="dxa" w:w="3384"/>
          </w:tcPr>
          <w:p>
            <w:r/>
            <w:r>
              <w:rPr>
                <w:rFonts w:ascii="Arial" w:hAnsi="Arial"/>
                <w:b w:val="0"/>
                <w:color w:val="161B26"/>
                <w:sz w:val="18"/>
              </w:rPr>
              <w:t>Registration &amp; Digital Attendance (AM)</w:t>
            </w:r>
          </w:p>
        </w:tc>
        <w:tc>
          <w:tcPr>
            <w:tcW w:type="dxa" w:w="3960"/>
          </w:tcPr>
          <w:p>
            <w:r/>
            <w:r>
              <w:rPr>
                <w:rFonts w:ascii="Arial" w:hAnsi="Arial"/>
                <w:b w:val="0"/>
                <w:color w:val="5B6372"/>
                <w:sz w:val="18"/>
              </w:rPr>
              <w:t>Course introduction, trainer and learner introductions, ground rules, learning outcomes, ECO 2026 orientation</w:t>
            </w:r>
          </w:p>
        </w:tc>
        <w:tc>
          <w:tcPr>
            <w:tcW w:type="dxa" w:w="1080"/>
          </w:tcPr>
          <w:p>
            <w:r/>
            <w:r>
              <w:rPr>
                <w:rFonts w:ascii="Arial" w:hAnsi="Arial"/>
                <w:b w:val="0"/>
                <w:color w:val="161B26"/>
                <w:sz w:val="18"/>
              </w:rPr>
              <w:t>30 min</w:t>
            </w:r>
          </w:p>
        </w:tc>
      </w:tr>
      <w:tr>
        <w:tc>
          <w:tcPr>
            <w:tcW w:type="dxa" w:w="1656"/>
            <w:shd w:val="clear" w:fill="E8F0FE"/>
          </w:tcPr>
          <w:p>
            <w:r/>
            <w:r>
              <w:rPr>
                <w:rFonts w:ascii="Arial" w:hAnsi="Arial"/>
                <w:b w:val="0"/>
                <w:color w:val="161B26"/>
                <w:sz w:val="18"/>
              </w:rPr>
              <w:t>10:00 – 11:15</w:t>
            </w:r>
          </w:p>
        </w:tc>
        <w:tc>
          <w:tcPr>
            <w:tcW w:type="dxa" w:w="3384"/>
            <w:shd w:val="clear" w:fill="E8F0FE"/>
          </w:tcPr>
          <w:p>
            <w:r/>
            <w:r>
              <w:rPr>
                <w:rFonts w:ascii="Arial" w:hAnsi="Arial"/>
                <w:b/>
                <w:color w:val="161B26"/>
                <w:sz w:val="18"/>
              </w:rPr>
              <w:t>Topic 1. Business Environment</w:t>
            </w:r>
          </w:p>
        </w:tc>
        <w:tc>
          <w:tcPr>
            <w:tcW w:type="dxa" w:w="3960"/>
            <w:shd w:val="clear" w:fill="E8F0FE"/>
          </w:tcPr>
          <w:p>
            <w:r/>
            <w:r>
              <w:rPr>
                <w:rFonts w:ascii="Arial" w:hAnsi="Arial"/>
                <w:b w:val="0"/>
                <w:color w:val="5B6372"/>
                <w:sz w:val="18"/>
              </w:rPr>
              <w:t>Concept delivery, worked examples and discussion</w:t>
            </w:r>
          </w:p>
        </w:tc>
        <w:tc>
          <w:tcPr>
            <w:tcW w:type="dxa" w:w="1080"/>
            <w:shd w:val="clear" w:fill="E8F0FE"/>
          </w:tcPr>
          <w:p>
            <w:r/>
            <w:r>
              <w:rPr>
                <w:rFonts w:ascii="Arial" w:hAnsi="Arial"/>
                <w:b w:val="0"/>
                <w:color w:val="161B26"/>
                <w:sz w:val="18"/>
              </w:rPr>
              <w:t>75 min</w:t>
            </w:r>
          </w:p>
        </w:tc>
      </w:tr>
      <w:tr>
        <w:tc>
          <w:tcPr>
            <w:tcW w:type="dxa" w:w="1656"/>
            <w:shd w:val="clear" w:fill="FFF4E5"/>
          </w:tcPr>
          <w:p>
            <w:r/>
            <w:r>
              <w:rPr>
                <w:rFonts w:ascii="Arial" w:hAnsi="Arial"/>
                <w:b w:val="0"/>
                <w:color w:val="161B26"/>
                <w:sz w:val="18"/>
              </w:rPr>
              <w:t>11:15 – 11:30</w:t>
            </w:r>
          </w:p>
        </w:tc>
        <w:tc>
          <w:tcPr>
            <w:tcW w:type="dxa" w:w="3384"/>
            <w:shd w:val="clear" w:fill="FFF4E5"/>
          </w:tcPr>
          <w:p>
            <w:r/>
            <w:r>
              <w:rPr>
                <w:rFonts w:ascii="Arial" w:hAnsi="Arial"/>
                <w:b w:val="0"/>
                <w:color w:val="161B26"/>
                <w:sz w:val="18"/>
              </w:rPr>
              <w:t>Tea Break</w:t>
            </w:r>
          </w:p>
        </w:tc>
        <w:tc>
          <w:tcPr>
            <w:tcW w:type="dxa" w:w="3960"/>
            <w:shd w:val="clear" w:fill="FFF4E5"/>
          </w:tcPr>
          <w:p>
            <w:r/>
            <w:r>
              <w:rPr>
                <w:rFonts w:ascii="Arial" w:hAnsi="Arial"/>
                <w:b w:val="0"/>
                <w:color w:val="5B6372"/>
                <w:sz w:val="18"/>
              </w:rPr>
              <w:t>—</w:t>
            </w:r>
          </w:p>
        </w:tc>
        <w:tc>
          <w:tcPr>
            <w:tcW w:type="dxa" w:w="1080"/>
            <w:shd w:val="clear" w:fill="FFF4E5"/>
          </w:tcPr>
          <w:p>
            <w:r/>
            <w:r>
              <w:rPr>
                <w:rFonts w:ascii="Arial" w:hAnsi="Arial"/>
                <w:b w:val="0"/>
                <w:color w:val="161B26"/>
                <w:sz w:val="18"/>
              </w:rPr>
              <w:t>15 min</w:t>
            </w:r>
          </w:p>
        </w:tc>
      </w:tr>
      <w:tr>
        <w:tc>
          <w:tcPr>
            <w:tcW w:type="dxa" w:w="1656"/>
            <w:shd w:val="clear" w:fill="E8F0FE"/>
          </w:tcPr>
          <w:p>
            <w:r/>
            <w:r>
              <w:rPr>
                <w:rFonts w:ascii="Arial" w:hAnsi="Arial"/>
                <w:b w:val="0"/>
                <w:color w:val="161B26"/>
                <w:sz w:val="18"/>
              </w:rPr>
              <w:t>11:30 – 13:00</w:t>
            </w:r>
          </w:p>
        </w:tc>
        <w:tc>
          <w:tcPr>
            <w:tcW w:type="dxa" w:w="3384"/>
            <w:shd w:val="clear" w:fill="E8F0FE"/>
          </w:tcPr>
          <w:p>
            <w:r/>
            <w:r>
              <w:rPr>
                <w:rFonts w:ascii="Arial" w:hAnsi="Arial"/>
                <w:b/>
                <w:color w:val="161B26"/>
                <w:sz w:val="18"/>
              </w:rPr>
              <w:t>Topic 2. Start the Project</w:t>
            </w:r>
          </w:p>
        </w:tc>
        <w:tc>
          <w:tcPr>
            <w:tcW w:type="dxa" w:w="3960"/>
            <w:shd w:val="clear" w:fill="E8F0FE"/>
          </w:tcPr>
          <w:p>
            <w:r/>
            <w:r>
              <w:rPr>
                <w:rFonts w:ascii="Arial" w:hAnsi="Arial"/>
                <w:b w:val="0"/>
                <w:color w:val="5B6372"/>
                <w:sz w:val="18"/>
              </w:rPr>
              <w:t>Concept delivery, worked examples and discussion</w:t>
            </w:r>
          </w:p>
        </w:tc>
        <w:tc>
          <w:tcPr>
            <w:tcW w:type="dxa" w:w="1080"/>
            <w:shd w:val="clear" w:fill="E8F0FE"/>
          </w:tcPr>
          <w:p>
            <w:r/>
            <w:r>
              <w:rPr>
                <w:rFonts w:ascii="Arial" w:hAnsi="Arial"/>
                <w:b w:val="0"/>
                <w:color w:val="161B26"/>
                <w:sz w:val="18"/>
              </w:rPr>
              <w:t>90 min</w:t>
            </w:r>
          </w:p>
        </w:tc>
      </w:tr>
      <w:tr>
        <w:tc>
          <w:tcPr>
            <w:tcW w:type="dxa" w:w="1656"/>
          </w:tcPr>
          <w:p>
            <w:r/>
            <w:r>
              <w:rPr>
                <w:rFonts w:ascii="Arial" w:hAnsi="Arial"/>
                <w:b w:val="0"/>
                <w:color w:val="161B26"/>
                <w:sz w:val="18"/>
              </w:rPr>
              <w:t>13:00 – 14:00</w:t>
            </w:r>
          </w:p>
        </w:tc>
        <w:tc>
          <w:tcPr>
            <w:tcW w:type="dxa" w:w="3384"/>
          </w:tcPr>
          <w:p>
            <w:r/>
            <w:r>
              <w:rPr>
                <w:rFonts w:ascii="Arial" w:hAnsi="Arial"/>
                <w:b w:val="0"/>
                <w:color w:val="161B26"/>
                <w:sz w:val="18"/>
              </w:rPr>
              <w:t>Lunch Break</w:t>
            </w:r>
          </w:p>
        </w:tc>
        <w:tc>
          <w:tcPr>
            <w:tcW w:type="dxa" w:w="3960"/>
          </w:tcPr>
          <w:p>
            <w:r/>
            <w:r>
              <w:rPr>
                <w:rFonts w:ascii="Arial" w:hAnsi="Arial"/>
                <w:b w:val="0"/>
                <w:color w:val="5B6372"/>
                <w:sz w:val="18"/>
              </w:rPr>
              <w:t>—</w:t>
            </w:r>
          </w:p>
        </w:tc>
        <w:tc>
          <w:tcPr>
            <w:tcW w:type="dxa" w:w="1080"/>
          </w:tcPr>
          <w:p>
            <w:r/>
            <w:r>
              <w:rPr>
                <w:rFonts w:ascii="Arial" w:hAnsi="Arial"/>
                <w:b w:val="0"/>
                <w:color w:val="161B26"/>
                <w:sz w:val="18"/>
              </w:rPr>
              <w:t>60 min</w:t>
            </w:r>
          </w:p>
        </w:tc>
      </w:tr>
      <w:tr>
        <w:tc>
          <w:tcPr>
            <w:tcW w:type="dxa" w:w="1656"/>
          </w:tcPr>
          <w:p>
            <w:r/>
            <w:r>
              <w:rPr>
                <w:rFonts w:ascii="Arial" w:hAnsi="Arial"/>
                <w:b w:val="0"/>
                <w:color w:val="161B26"/>
                <w:sz w:val="18"/>
              </w:rPr>
              <w:t>14:00 – 14:15</w:t>
            </w:r>
          </w:p>
        </w:tc>
        <w:tc>
          <w:tcPr>
            <w:tcW w:type="dxa" w:w="3384"/>
          </w:tcPr>
          <w:p>
            <w:r/>
            <w:r>
              <w:rPr>
                <w:rFonts w:ascii="Arial" w:hAnsi="Arial"/>
                <w:b w:val="0"/>
                <w:color w:val="161B26"/>
                <w:sz w:val="18"/>
              </w:rPr>
              <w:t>Digital Attendance (PM)</w:t>
            </w:r>
          </w:p>
        </w:tc>
        <w:tc>
          <w:tcPr>
            <w:tcW w:type="dxa" w:w="3960"/>
          </w:tcPr>
          <w:p>
            <w:r/>
            <w:r>
              <w:rPr>
                <w:rFonts w:ascii="Arial" w:hAnsi="Arial"/>
                <w:b w:val="0"/>
                <w:color w:val="5B6372"/>
                <w:sz w:val="18"/>
              </w:rPr>
              <w:t>Afternoon attendance scan</w:t>
            </w:r>
          </w:p>
        </w:tc>
        <w:tc>
          <w:tcPr>
            <w:tcW w:type="dxa" w:w="1080"/>
          </w:tcPr>
          <w:p>
            <w:r/>
            <w:r>
              <w:rPr>
                <w:rFonts w:ascii="Arial" w:hAnsi="Arial"/>
                <w:b w:val="0"/>
                <w:color w:val="161B26"/>
                <w:sz w:val="18"/>
              </w:rPr>
              <w:t>15 min</w:t>
            </w:r>
          </w:p>
        </w:tc>
      </w:tr>
      <w:tr>
        <w:tc>
          <w:tcPr>
            <w:tcW w:type="dxa" w:w="1656"/>
            <w:shd w:val="clear" w:fill="E8F8F1"/>
          </w:tcPr>
          <w:p>
            <w:r/>
            <w:r>
              <w:rPr>
                <w:rFonts w:ascii="Arial" w:hAnsi="Arial"/>
                <w:b w:val="0"/>
                <w:color w:val="161B26"/>
                <w:sz w:val="18"/>
              </w:rPr>
              <w:t>14:15 – 15:45</w:t>
            </w:r>
          </w:p>
        </w:tc>
        <w:tc>
          <w:tcPr>
            <w:tcW w:type="dxa" w:w="3384"/>
            <w:shd w:val="clear" w:fill="E8F8F1"/>
          </w:tcPr>
          <w:p>
            <w:r/>
            <w:r>
              <w:rPr>
                <w:rFonts w:ascii="Arial" w:hAnsi="Arial"/>
                <w:b w:val="0"/>
                <w:color w:val="161B26"/>
                <w:sz w:val="18"/>
              </w:rPr>
              <w:t>Hands-on Labs</w:t>
            </w:r>
          </w:p>
        </w:tc>
        <w:tc>
          <w:tcPr>
            <w:tcW w:type="dxa" w:w="3960"/>
            <w:shd w:val="clear" w:fill="E8F8F1"/>
          </w:tcPr>
          <w:p>
            <w:r/>
            <w:r>
              <w:rPr>
                <w:rFonts w:ascii="Arial" w:hAnsi="Arial"/>
                <w:b w:val="0"/>
                <w:color w:val="5B6372"/>
                <w:sz w:val="18"/>
              </w:rPr>
              <w:t>Lab 01, Lab 02, Lab 03, Lab 04 (LO1, LO3, LO4)</w:t>
            </w:r>
          </w:p>
        </w:tc>
        <w:tc>
          <w:tcPr>
            <w:tcW w:type="dxa" w:w="1080"/>
            <w:shd w:val="clear" w:fill="E8F8F1"/>
          </w:tcPr>
          <w:p>
            <w:r/>
            <w:r>
              <w:rPr>
                <w:rFonts w:ascii="Arial" w:hAnsi="Arial"/>
                <w:b w:val="0"/>
                <w:color w:val="161B26"/>
                <w:sz w:val="18"/>
              </w:rPr>
              <w:t>90 min</w:t>
            </w:r>
          </w:p>
        </w:tc>
      </w:tr>
      <w:tr>
        <w:tc>
          <w:tcPr>
            <w:tcW w:type="dxa" w:w="1656"/>
            <w:shd w:val="clear" w:fill="FFF4E5"/>
          </w:tcPr>
          <w:p>
            <w:r/>
            <w:r>
              <w:rPr>
                <w:rFonts w:ascii="Arial" w:hAnsi="Arial"/>
                <w:b w:val="0"/>
                <w:color w:val="161B26"/>
                <w:sz w:val="18"/>
              </w:rPr>
              <w:t>15:45 – 16:00</w:t>
            </w:r>
          </w:p>
        </w:tc>
        <w:tc>
          <w:tcPr>
            <w:tcW w:type="dxa" w:w="3384"/>
            <w:shd w:val="clear" w:fill="FFF4E5"/>
          </w:tcPr>
          <w:p>
            <w:r/>
            <w:r>
              <w:rPr>
                <w:rFonts w:ascii="Arial" w:hAnsi="Arial"/>
                <w:b w:val="0"/>
                <w:color w:val="161B26"/>
                <w:sz w:val="18"/>
              </w:rPr>
              <w:t>Tea Break</w:t>
            </w:r>
          </w:p>
        </w:tc>
        <w:tc>
          <w:tcPr>
            <w:tcW w:type="dxa" w:w="3960"/>
            <w:shd w:val="clear" w:fill="FFF4E5"/>
          </w:tcPr>
          <w:p>
            <w:r/>
            <w:r>
              <w:rPr>
                <w:rFonts w:ascii="Arial" w:hAnsi="Arial"/>
                <w:b w:val="0"/>
                <w:color w:val="5B6372"/>
                <w:sz w:val="18"/>
              </w:rPr>
              <w:t>—</w:t>
            </w:r>
          </w:p>
        </w:tc>
        <w:tc>
          <w:tcPr>
            <w:tcW w:type="dxa" w:w="1080"/>
            <w:shd w:val="clear" w:fill="FFF4E5"/>
          </w:tcPr>
          <w:p>
            <w:r/>
            <w:r>
              <w:rPr>
                <w:rFonts w:ascii="Arial" w:hAnsi="Arial"/>
                <w:b w:val="0"/>
                <w:color w:val="161B26"/>
                <w:sz w:val="18"/>
              </w:rPr>
              <w:t>15 min</w:t>
            </w:r>
          </w:p>
        </w:tc>
      </w:tr>
      <w:tr>
        <w:tc>
          <w:tcPr>
            <w:tcW w:type="dxa" w:w="1656"/>
            <w:shd w:val="clear" w:fill="E8F8F1"/>
          </w:tcPr>
          <w:p>
            <w:r/>
            <w:r>
              <w:rPr>
                <w:rFonts w:ascii="Arial" w:hAnsi="Arial"/>
                <w:b w:val="0"/>
                <w:color w:val="161B26"/>
                <w:sz w:val="18"/>
              </w:rPr>
              <w:t>16:00 – 17:30</w:t>
            </w:r>
          </w:p>
        </w:tc>
        <w:tc>
          <w:tcPr>
            <w:tcW w:type="dxa" w:w="3384"/>
            <w:shd w:val="clear" w:fill="E8F8F1"/>
          </w:tcPr>
          <w:p>
            <w:r/>
            <w:r>
              <w:rPr>
                <w:rFonts w:ascii="Arial" w:hAnsi="Arial"/>
                <w:b w:val="0"/>
                <w:color w:val="161B26"/>
                <w:sz w:val="18"/>
              </w:rPr>
              <w:t>Hands-on Labs (continued)</w:t>
            </w:r>
          </w:p>
        </w:tc>
        <w:tc>
          <w:tcPr>
            <w:tcW w:type="dxa" w:w="3960"/>
            <w:shd w:val="clear" w:fill="E8F8F1"/>
          </w:tcPr>
          <w:p>
            <w:r/>
            <w:r>
              <w:rPr>
                <w:rFonts w:ascii="Arial" w:hAnsi="Arial"/>
                <w:b w:val="0"/>
                <w:color w:val="5B6372"/>
                <w:sz w:val="18"/>
              </w:rPr>
              <w:t>Lab 05, Lab 06, Lab 07, Lab 08 — group share-back</w:t>
            </w:r>
          </w:p>
        </w:tc>
        <w:tc>
          <w:tcPr>
            <w:tcW w:type="dxa" w:w="1080"/>
            <w:shd w:val="clear" w:fill="E8F8F1"/>
          </w:tcPr>
          <w:p>
            <w:r/>
            <w:r>
              <w:rPr>
                <w:rFonts w:ascii="Arial" w:hAnsi="Arial"/>
                <w:b w:val="0"/>
                <w:color w:val="161B26"/>
                <w:sz w:val="18"/>
              </w:rPr>
              <w:t>90 min</w:t>
            </w:r>
          </w:p>
        </w:tc>
      </w:tr>
      <w:tr>
        <w:tc>
          <w:tcPr>
            <w:tcW w:type="dxa" w:w="1656"/>
          </w:tcPr>
          <w:p>
            <w:r/>
            <w:r>
              <w:rPr>
                <w:rFonts w:ascii="Arial" w:hAnsi="Arial"/>
                <w:b w:val="0"/>
                <w:color w:val="161B26"/>
                <w:sz w:val="18"/>
              </w:rPr>
              <w:t>17:30 – 18:30</w:t>
            </w:r>
          </w:p>
        </w:tc>
        <w:tc>
          <w:tcPr>
            <w:tcW w:type="dxa" w:w="3384"/>
          </w:tcPr>
          <w:p>
            <w:r/>
            <w:r>
              <w:rPr>
                <w:rFonts w:ascii="Arial" w:hAnsi="Arial"/>
                <w:b w:val="0"/>
                <w:color w:val="161B26"/>
                <w:sz w:val="18"/>
              </w:rPr>
              <w:t>Consolidation</w:t>
            </w:r>
          </w:p>
        </w:tc>
        <w:tc>
          <w:tcPr>
            <w:tcW w:type="dxa" w:w="3960"/>
          </w:tcPr>
          <w:p>
            <w:r/>
            <w:r>
              <w:rPr>
                <w:rFonts w:ascii="Arial" w:hAnsi="Arial"/>
                <w:b w:val="0"/>
                <w:color w:val="5B6372"/>
                <w:sz w:val="18"/>
              </w:rPr>
              <w:t>Exam-style question drill on the day's material, recap and Q&amp;A</w:t>
            </w:r>
          </w:p>
        </w:tc>
        <w:tc>
          <w:tcPr>
            <w:tcW w:type="dxa" w:w="1080"/>
          </w:tcPr>
          <w:p>
            <w:r/>
            <w:r>
              <w:rPr>
                <w:rFonts w:ascii="Arial" w:hAnsi="Arial"/>
                <w:b w:val="0"/>
                <w:color w:val="161B26"/>
                <w:sz w:val="18"/>
              </w:rPr>
              <w:t>60 min</w:t>
            </w:r>
          </w:p>
        </w:tc>
      </w:tr>
    </w:tbl>
    <w:p>
      <w:pPr>
        <w:spacing w:after="40"/>
      </w:pPr>
      <w:r>
        <w:rPr>
          <w:rFonts w:ascii="Arial" w:hAnsi="Arial"/>
          <w:b w:val="0"/>
          <w:color w:val="5B6372"/>
          <w:sz w:val="19"/>
        </w:rPr>
        <w:t>Total instructional time: 480 minutes (8 hours), excluding the 1-hour lunch break.</w:t>
      </w:r>
    </w:p>
    <w:p>
      <w:r>
        <w:br w:type="page"/>
      </w:r>
    </w:p>
    <w:p>
      <w:pPr>
        <w:pStyle w:val="Heading1"/>
      </w:pPr>
      <w:r>
        <w:t>Day 2: Planning the Project</w:t>
      </w:r>
    </w:p>
    <w:p>
      <w:pPr>
        <w:spacing w:after="120"/>
      </w:pPr>
      <w:r>
        <w:rPr>
          <w:rFonts w:ascii="Arial" w:hAnsi="Arial"/>
          <w:b/>
          <w:color w:val="161B26"/>
          <w:sz w:val="22"/>
        </w:rPr>
        <w:t>Topics covered: Topic 3. Plan the Project</w:t>
      </w:r>
    </w:p>
    <w:p>
      <w:pPr>
        <w:spacing w:after="120"/>
      </w:pPr>
      <w:r>
        <w:rPr>
          <w:rFonts w:ascii="Arial" w:hAnsi="Arial"/>
          <w:b w:val="0"/>
          <w:color w:val="5B6372"/>
          <w:sz w:val="20"/>
        </w:rPr>
        <w:t>Hands-on labs: Lab 09 Requirements Elicitation and Traceability Matrix, Lab 10 MoSCoW and Kano Prioritisation with Product Backlog, Lab 11 Work Breakdown Structure and WBS Dictionary, Lab 12 Network Diagram, PERT Estimating and Critical Path, Lab 13 Cost Estimating, Budget and Reserve Analysis, Lab 14 Risk Register, Probability/Impact Matrix and EMV Decision Tree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656"/>
            <w:shd w:val="clear" w:fill="1F6FEB"/>
          </w:tcPr>
          <w:p>
            <w:r/>
            <w:r>
              <w:rPr>
                <w:rFonts w:ascii="Arial" w:hAnsi="Arial"/>
                <w:b/>
                <w:color w:val="FFFFFF"/>
                <w:sz w:val="19"/>
              </w:rPr>
              <w:t>Time</w:t>
            </w:r>
          </w:p>
        </w:tc>
        <w:tc>
          <w:tcPr>
            <w:tcW w:type="dxa" w:w="3384"/>
            <w:shd w:val="clear" w:fill="1F6FEB"/>
          </w:tcPr>
          <w:p>
            <w:r/>
            <w:r>
              <w:rPr>
                <w:rFonts w:ascii="Arial" w:hAnsi="Arial"/>
                <w:b/>
                <w:color w:val="FFFFFF"/>
                <w:sz w:val="19"/>
              </w:rPr>
              <w:t>Topic / Session</w:t>
            </w:r>
          </w:p>
        </w:tc>
        <w:tc>
          <w:tcPr>
            <w:tcW w:type="dxa" w:w="3960"/>
            <w:shd w:val="clear" w:fill="1F6FEB"/>
          </w:tcPr>
          <w:p>
            <w:r/>
            <w:r>
              <w:rPr>
                <w:rFonts w:ascii="Arial" w:hAnsi="Arial"/>
                <w:b/>
                <w:color w:val="FFFFFF"/>
                <w:sz w:val="19"/>
              </w:rPr>
              <w:t>Activity</w:t>
            </w:r>
          </w:p>
        </w:tc>
        <w:tc>
          <w:tcPr>
            <w:tcW w:type="dxa" w:w="1080"/>
            <w:shd w:val="clear" w:fill="1F6FEB"/>
          </w:tcPr>
          <w:p>
            <w:r/>
            <w:r>
              <w:rPr>
                <w:rFonts w:ascii="Arial" w:hAnsi="Arial"/>
                <w:b/>
                <w:color w:val="FFFFFF"/>
                <w:sz w:val="19"/>
              </w:rPr>
              <w:t>Duration</w:t>
            </w:r>
          </w:p>
        </w:tc>
      </w:tr>
      <w:tr>
        <w:tc>
          <w:tcPr>
            <w:tcW w:type="dxa" w:w="1656"/>
          </w:tcPr>
          <w:p>
            <w:r/>
            <w:r>
              <w:rPr>
                <w:rFonts w:ascii="Arial" w:hAnsi="Arial"/>
                <w:b w:val="0"/>
                <w:color w:val="161B26"/>
                <w:sz w:val="18"/>
              </w:rPr>
              <w:t>9:30 – 10:00</w:t>
            </w:r>
          </w:p>
        </w:tc>
        <w:tc>
          <w:tcPr>
            <w:tcW w:type="dxa" w:w="3384"/>
          </w:tcPr>
          <w:p>
            <w:r/>
            <w:r>
              <w:rPr>
                <w:rFonts w:ascii="Arial" w:hAnsi="Arial"/>
                <w:b w:val="0"/>
                <w:color w:val="161B26"/>
                <w:sz w:val="18"/>
              </w:rPr>
              <w:t>Registration &amp; Digital Attendance (AM)</w:t>
            </w:r>
          </w:p>
        </w:tc>
        <w:tc>
          <w:tcPr>
            <w:tcW w:type="dxa" w:w="3960"/>
          </w:tcPr>
          <w:p>
            <w:r/>
            <w:r>
              <w:rPr>
                <w:rFonts w:ascii="Arial" w:hAnsi="Arial"/>
                <w:b w:val="0"/>
                <w:color w:val="5B6372"/>
                <w:sz w:val="18"/>
              </w:rPr>
              <w:t>Digital attendance (AM); recap of Day 1 and Q&amp;A</w:t>
            </w:r>
          </w:p>
        </w:tc>
        <w:tc>
          <w:tcPr>
            <w:tcW w:type="dxa" w:w="1080"/>
          </w:tcPr>
          <w:p>
            <w:r/>
            <w:r>
              <w:rPr>
                <w:rFonts w:ascii="Arial" w:hAnsi="Arial"/>
                <w:b w:val="0"/>
                <w:color w:val="161B26"/>
                <w:sz w:val="18"/>
              </w:rPr>
              <w:t>30 min</w:t>
            </w:r>
          </w:p>
        </w:tc>
      </w:tr>
      <w:tr>
        <w:tc>
          <w:tcPr>
            <w:tcW w:type="dxa" w:w="1656"/>
            <w:shd w:val="clear" w:fill="E8F0FE"/>
          </w:tcPr>
          <w:p>
            <w:r/>
            <w:r>
              <w:rPr>
                <w:rFonts w:ascii="Arial" w:hAnsi="Arial"/>
                <w:b w:val="0"/>
                <w:color w:val="161B26"/>
                <w:sz w:val="18"/>
              </w:rPr>
              <w:t>10:00 – 11:15</w:t>
            </w:r>
          </w:p>
        </w:tc>
        <w:tc>
          <w:tcPr>
            <w:tcW w:type="dxa" w:w="3384"/>
            <w:shd w:val="clear" w:fill="E8F0FE"/>
          </w:tcPr>
          <w:p>
            <w:r/>
            <w:r>
              <w:rPr>
                <w:rFonts w:ascii="Arial" w:hAnsi="Arial"/>
                <w:b/>
                <w:color w:val="161B26"/>
                <w:sz w:val="18"/>
              </w:rPr>
              <w:t>Topic 3. Plan the Project</w:t>
            </w:r>
          </w:p>
        </w:tc>
        <w:tc>
          <w:tcPr>
            <w:tcW w:type="dxa" w:w="3960"/>
            <w:shd w:val="clear" w:fill="E8F0FE"/>
          </w:tcPr>
          <w:p>
            <w:r/>
            <w:r>
              <w:rPr>
                <w:rFonts w:ascii="Arial" w:hAnsi="Arial"/>
                <w:b w:val="0"/>
                <w:color w:val="5B6372"/>
                <w:sz w:val="18"/>
              </w:rPr>
              <w:t>Concept delivery, worked examples and discussion</w:t>
            </w:r>
          </w:p>
        </w:tc>
        <w:tc>
          <w:tcPr>
            <w:tcW w:type="dxa" w:w="1080"/>
            <w:shd w:val="clear" w:fill="E8F0FE"/>
          </w:tcPr>
          <w:p>
            <w:r/>
            <w:r>
              <w:rPr>
                <w:rFonts w:ascii="Arial" w:hAnsi="Arial"/>
                <w:b w:val="0"/>
                <w:color w:val="161B26"/>
                <w:sz w:val="18"/>
              </w:rPr>
              <w:t>75 min</w:t>
            </w:r>
          </w:p>
        </w:tc>
      </w:tr>
      <w:tr>
        <w:tc>
          <w:tcPr>
            <w:tcW w:type="dxa" w:w="1656"/>
            <w:shd w:val="clear" w:fill="FFF4E5"/>
          </w:tcPr>
          <w:p>
            <w:r/>
            <w:r>
              <w:rPr>
                <w:rFonts w:ascii="Arial" w:hAnsi="Arial"/>
                <w:b w:val="0"/>
                <w:color w:val="161B26"/>
                <w:sz w:val="18"/>
              </w:rPr>
              <w:t>11:15 – 11:30</w:t>
            </w:r>
          </w:p>
        </w:tc>
        <w:tc>
          <w:tcPr>
            <w:tcW w:type="dxa" w:w="3384"/>
            <w:shd w:val="clear" w:fill="FFF4E5"/>
          </w:tcPr>
          <w:p>
            <w:r/>
            <w:r>
              <w:rPr>
                <w:rFonts w:ascii="Arial" w:hAnsi="Arial"/>
                <w:b w:val="0"/>
                <w:color w:val="161B26"/>
                <w:sz w:val="18"/>
              </w:rPr>
              <w:t>Tea Break</w:t>
            </w:r>
          </w:p>
        </w:tc>
        <w:tc>
          <w:tcPr>
            <w:tcW w:type="dxa" w:w="3960"/>
            <w:shd w:val="clear" w:fill="FFF4E5"/>
          </w:tcPr>
          <w:p>
            <w:r/>
            <w:r>
              <w:rPr>
                <w:rFonts w:ascii="Arial" w:hAnsi="Arial"/>
                <w:b w:val="0"/>
                <w:color w:val="5B6372"/>
                <w:sz w:val="18"/>
              </w:rPr>
              <w:t>—</w:t>
            </w:r>
          </w:p>
        </w:tc>
        <w:tc>
          <w:tcPr>
            <w:tcW w:type="dxa" w:w="1080"/>
            <w:shd w:val="clear" w:fill="FFF4E5"/>
          </w:tcPr>
          <w:p>
            <w:r/>
            <w:r>
              <w:rPr>
                <w:rFonts w:ascii="Arial" w:hAnsi="Arial"/>
                <w:b w:val="0"/>
                <w:color w:val="161B26"/>
                <w:sz w:val="18"/>
              </w:rPr>
              <w:t>15 min</w:t>
            </w:r>
          </w:p>
        </w:tc>
      </w:tr>
      <w:tr>
        <w:tc>
          <w:tcPr>
            <w:tcW w:type="dxa" w:w="1656"/>
            <w:shd w:val="clear" w:fill="E8F0FE"/>
          </w:tcPr>
          <w:p>
            <w:r/>
            <w:r>
              <w:rPr>
                <w:rFonts w:ascii="Arial" w:hAnsi="Arial"/>
                <w:b w:val="0"/>
                <w:color w:val="161B26"/>
                <w:sz w:val="18"/>
              </w:rPr>
              <w:t>11:30 – 13:00</w:t>
            </w:r>
          </w:p>
        </w:tc>
        <w:tc>
          <w:tcPr>
            <w:tcW w:type="dxa" w:w="3384"/>
            <w:shd w:val="clear" w:fill="E8F0FE"/>
          </w:tcPr>
          <w:p>
            <w:r/>
            <w:r>
              <w:rPr>
                <w:rFonts w:ascii="Arial" w:hAnsi="Arial"/>
                <w:b/>
                <w:color w:val="161B26"/>
                <w:sz w:val="18"/>
              </w:rPr>
              <w:t>Topic 3. Plan the Project</w:t>
            </w:r>
          </w:p>
        </w:tc>
        <w:tc>
          <w:tcPr>
            <w:tcW w:type="dxa" w:w="3960"/>
            <w:shd w:val="clear" w:fill="E8F0FE"/>
          </w:tcPr>
          <w:p>
            <w:r/>
            <w:r>
              <w:rPr>
                <w:rFonts w:ascii="Arial" w:hAnsi="Arial"/>
                <w:b w:val="0"/>
                <w:color w:val="5B6372"/>
                <w:sz w:val="18"/>
              </w:rPr>
              <w:t>Concept delivery, worked examples and discussion</w:t>
            </w:r>
          </w:p>
        </w:tc>
        <w:tc>
          <w:tcPr>
            <w:tcW w:type="dxa" w:w="1080"/>
            <w:shd w:val="clear" w:fill="E8F0FE"/>
          </w:tcPr>
          <w:p>
            <w:r/>
            <w:r>
              <w:rPr>
                <w:rFonts w:ascii="Arial" w:hAnsi="Arial"/>
                <w:b w:val="0"/>
                <w:color w:val="161B26"/>
                <w:sz w:val="18"/>
              </w:rPr>
              <w:t>90 min</w:t>
            </w:r>
          </w:p>
        </w:tc>
      </w:tr>
      <w:tr>
        <w:tc>
          <w:tcPr>
            <w:tcW w:type="dxa" w:w="1656"/>
          </w:tcPr>
          <w:p>
            <w:r/>
            <w:r>
              <w:rPr>
                <w:rFonts w:ascii="Arial" w:hAnsi="Arial"/>
                <w:b w:val="0"/>
                <w:color w:val="161B26"/>
                <w:sz w:val="18"/>
              </w:rPr>
              <w:t>13:00 – 14:00</w:t>
            </w:r>
          </w:p>
        </w:tc>
        <w:tc>
          <w:tcPr>
            <w:tcW w:type="dxa" w:w="3384"/>
          </w:tcPr>
          <w:p>
            <w:r/>
            <w:r>
              <w:rPr>
                <w:rFonts w:ascii="Arial" w:hAnsi="Arial"/>
                <w:b w:val="0"/>
                <w:color w:val="161B26"/>
                <w:sz w:val="18"/>
              </w:rPr>
              <w:t>Lunch Break</w:t>
            </w:r>
          </w:p>
        </w:tc>
        <w:tc>
          <w:tcPr>
            <w:tcW w:type="dxa" w:w="3960"/>
          </w:tcPr>
          <w:p>
            <w:r/>
            <w:r>
              <w:rPr>
                <w:rFonts w:ascii="Arial" w:hAnsi="Arial"/>
                <w:b w:val="0"/>
                <w:color w:val="5B6372"/>
                <w:sz w:val="18"/>
              </w:rPr>
              <w:t>—</w:t>
            </w:r>
          </w:p>
        </w:tc>
        <w:tc>
          <w:tcPr>
            <w:tcW w:type="dxa" w:w="1080"/>
          </w:tcPr>
          <w:p>
            <w:r/>
            <w:r>
              <w:rPr>
                <w:rFonts w:ascii="Arial" w:hAnsi="Arial"/>
                <w:b w:val="0"/>
                <w:color w:val="161B26"/>
                <w:sz w:val="18"/>
              </w:rPr>
              <w:t>60 min</w:t>
            </w:r>
          </w:p>
        </w:tc>
      </w:tr>
      <w:tr>
        <w:tc>
          <w:tcPr>
            <w:tcW w:type="dxa" w:w="1656"/>
          </w:tcPr>
          <w:p>
            <w:r/>
            <w:r>
              <w:rPr>
                <w:rFonts w:ascii="Arial" w:hAnsi="Arial"/>
                <w:b w:val="0"/>
                <w:color w:val="161B26"/>
                <w:sz w:val="18"/>
              </w:rPr>
              <w:t>14:00 – 14:15</w:t>
            </w:r>
          </w:p>
        </w:tc>
        <w:tc>
          <w:tcPr>
            <w:tcW w:type="dxa" w:w="3384"/>
          </w:tcPr>
          <w:p>
            <w:r/>
            <w:r>
              <w:rPr>
                <w:rFonts w:ascii="Arial" w:hAnsi="Arial"/>
                <w:b w:val="0"/>
                <w:color w:val="161B26"/>
                <w:sz w:val="18"/>
              </w:rPr>
              <w:t>Digital Attendance (PM)</w:t>
            </w:r>
          </w:p>
        </w:tc>
        <w:tc>
          <w:tcPr>
            <w:tcW w:type="dxa" w:w="3960"/>
          </w:tcPr>
          <w:p>
            <w:r/>
            <w:r>
              <w:rPr>
                <w:rFonts w:ascii="Arial" w:hAnsi="Arial"/>
                <w:b w:val="0"/>
                <w:color w:val="5B6372"/>
                <w:sz w:val="18"/>
              </w:rPr>
              <w:t>Afternoon attendance scan</w:t>
            </w:r>
          </w:p>
        </w:tc>
        <w:tc>
          <w:tcPr>
            <w:tcW w:type="dxa" w:w="1080"/>
          </w:tcPr>
          <w:p>
            <w:r/>
            <w:r>
              <w:rPr>
                <w:rFonts w:ascii="Arial" w:hAnsi="Arial"/>
                <w:b w:val="0"/>
                <w:color w:val="161B26"/>
                <w:sz w:val="18"/>
              </w:rPr>
              <w:t>15 min</w:t>
            </w:r>
          </w:p>
        </w:tc>
      </w:tr>
      <w:tr>
        <w:tc>
          <w:tcPr>
            <w:tcW w:type="dxa" w:w="1656"/>
            <w:shd w:val="clear" w:fill="E8F8F1"/>
          </w:tcPr>
          <w:p>
            <w:r/>
            <w:r>
              <w:rPr>
                <w:rFonts w:ascii="Arial" w:hAnsi="Arial"/>
                <w:b w:val="0"/>
                <w:color w:val="161B26"/>
                <w:sz w:val="18"/>
              </w:rPr>
              <w:t>14:15 – 15:45</w:t>
            </w:r>
          </w:p>
        </w:tc>
        <w:tc>
          <w:tcPr>
            <w:tcW w:type="dxa" w:w="3384"/>
            <w:shd w:val="clear" w:fill="E8F8F1"/>
          </w:tcPr>
          <w:p>
            <w:r/>
            <w:r>
              <w:rPr>
                <w:rFonts w:ascii="Arial" w:hAnsi="Arial"/>
                <w:b w:val="0"/>
                <w:color w:val="161B26"/>
                <w:sz w:val="18"/>
              </w:rPr>
              <w:t>Hands-on Labs</w:t>
            </w:r>
          </w:p>
        </w:tc>
        <w:tc>
          <w:tcPr>
            <w:tcW w:type="dxa" w:w="3960"/>
            <w:shd w:val="clear" w:fill="E8F8F1"/>
          </w:tcPr>
          <w:p>
            <w:r/>
            <w:r>
              <w:rPr>
                <w:rFonts w:ascii="Arial" w:hAnsi="Arial"/>
                <w:b w:val="0"/>
                <w:color w:val="5B6372"/>
                <w:sz w:val="18"/>
              </w:rPr>
              <w:t>Lab 09, Lab 10, Lab 11 (LO1, LO2, LO4)</w:t>
            </w:r>
          </w:p>
        </w:tc>
        <w:tc>
          <w:tcPr>
            <w:tcW w:type="dxa" w:w="1080"/>
            <w:shd w:val="clear" w:fill="E8F8F1"/>
          </w:tcPr>
          <w:p>
            <w:r/>
            <w:r>
              <w:rPr>
                <w:rFonts w:ascii="Arial" w:hAnsi="Arial"/>
                <w:b w:val="0"/>
                <w:color w:val="161B26"/>
                <w:sz w:val="18"/>
              </w:rPr>
              <w:t>90 min</w:t>
            </w:r>
          </w:p>
        </w:tc>
      </w:tr>
      <w:tr>
        <w:tc>
          <w:tcPr>
            <w:tcW w:type="dxa" w:w="1656"/>
            <w:shd w:val="clear" w:fill="FFF4E5"/>
          </w:tcPr>
          <w:p>
            <w:r/>
            <w:r>
              <w:rPr>
                <w:rFonts w:ascii="Arial" w:hAnsi="Arial"/>
                <w:b w:val="0"/>
                <w:color w:val="161B26"/>
                <w:sz w:val="18"/>
              </w:rPr>
              <w:t>15:45 – 16:00</w:t>
            </w:r>
          </w:p>
        </w:tc>
        <w:tc>
          <w:tcPr>
            <w:tcW w:type="dxa" w:w="3384"/>
            <w:shd w:val="clear" w:fill="FFF4E5"/>
          </w:tcPr>
          <w:p>
            <w:r/>
            <w:r>
              <w:rPr>
                <w:rFonts w:ascii="Arial" w:hAnsi="Arial"/>
                <w:b w:val="0"/>
                <w:color w:val="161B26"/>
                <w:sz w:val="18"/>
              </w:rPr>
              <w:t>Tea Break</w:t>
            </w:r>
          </w:p>
        </w:tc>
        <w:tc>
          <w:tcPr>
            <w:tcW w:type="dxa" w:w="3960"/>
            <w:shd w:val="clear" w:fill="FFF4E5"/>
          </w:tcPr>
          <w:p>
            <w:r/>
            <w:r>
              <w:rPr>
                <w:rFonts w:ascii="Arial" w:hAnsi="Arial"/>
                <w:b w:val="0"/>
                <w:color w:val="5B6372"/>
                <w:sz w:val="18"/>
              </w:rPr>
              <w:t>—</w:t>
            </w:r>
          </w:p>
        </w:tc>
        <w:tc>
          <w:tcPr>
            <w:tcW w:type="dxa" w:w="1080"/>
            <w:shd w:val="clear" w:fill="FFF4E5"/>
          </w:tcPr>
          <w:p>
            <w:r/>
            <w:r>
              <w:rPr>
                <w:rFonts w:ascii="Arial" w:hAnsi="Arial"/>
                <w:b w:val="0"/>
                <w:color w:val="161B26"/>
                <w:sz w:val="18"/>
              </w:rPr>
              <w:t>15 min</w:t>
            </w:r>
          </w:p>
        </w:tc>
      </w:tr>
      <w:tr>
        <w:tc>
          <w:tcPr>
            <w:tcW w:type="dxa" w:w="1656"/>
            <w:shd w:val="clear" w:fill="E8F8F1"/>
          </w:tcPr>
          <w:p>
            <w:r/>
            <w:r>
              <w:rPr>
                <w:rFonts w:ascii="Arial" w:hAnsi="Arial"/>
                <w:b w:val="0"/>
                <w:color w:val="161B26"/>
                <w:sz w:val="18"/>
              </w:rPr>
              <w:t>16:00 – 17:30</w:t>
            </w:r>
          </w:p>
        </w:tc>
        <w:tc>
          <w:tcPr>
            <w:tcW w:type="dxa" w:w="3384"/>
            <w:shd w:val="clear" w:fill="E8F8F1"/>
          </w:tcPr>
          <w:p>
            <w:r/>
            <w:r>
              <w:rPr>
                <w:rFonts w:ascii="Arial" w:hAnsi="Arial"/>
                <w:b w:val="0"/>
                <w:color w:val="161B26"/>
                <w:sz w:val="18"/>
              </w:rPr>
              <w:t>Hands-on Labs (continued)</w:t>
            </w:r>
          </w:p>
        </w:tc>
        <w:tc>
          <w:tcPr>
            <w:tcW w:type="dxa" w:w="3960"/>
            <w:shd w:val="clear" w:fill="E8F8F1"/>
          </w:tcPr>
          <w:p>
            <w:r/>
            <w:r>
              <w:rPr>
                <w:rFonts w:ascii="Arial" w:hAnsi="Arial"/>
                <w:b w:val="0"/>
                <w:color w:val="5B6372"/>
                <w:sz w:val="18"/>
              </w:rPr>
              <w:t>Lab 12, Lab 13, Lab 14 — group share-back</w:t>
            </w:r>
          </w:p>
        </w:tc>
        <w:tc>
          <w:tcPr>
            <w:tcW w:type="dxa" w:w="1080"/>
            <w:shd w:val="clear" w:fill="E8F8F1"/>
          </w:tcPr>
          <w:p>
            <w:r/>
            <w:r>
              <w:rPr>
                <w:rFonts w:ascii="Arial" w:hAnsi="Arial"/>
                <w:b w:val="0"/>
                <w:color w:val="161B26"/>
                <w:sz w:val="18"/>
              </w:rPr>
              <w:t>90 min</w:t>
            </w:r>
          </w:p>
        </w:tc>
      </w:tr>
      <w:tr>
        <w:tc>
          <w:tcPr>
            <w:tcW w:type="dxa" w:w="1656"/>
          </w:tcPr>
          <w:p>
            <w:r/>
            <w:r>
              <w:rPr>
                <w:rFonts w:ascii="Arial" w:hAnsi="Arial"/>
                <w:b w:val="0"/>
                <w:color w:val="161B26"/>
                <w:sz w:val="18"/>
              </w:rPr>
              <w:t>17:30 – 18:30</w:t>
            </w:r>
          </w:p>
        </w:tc>
        <w:tc>
          <w:tcPr>
            <w:tcW w:type="dxa" w:w="3384"/>
          </w:tcPr>
          <w:p>
            <w:r/>
            <w:r>
              <w:rPr>
                <w:rFonts w:ascii="Arial" w:hAnsi="Arial"/>
                <w:b w:val="0"/>
                <w:color w:val="161B26"/>
                <w:sz w:val="18"/>
              </w:rPr>
              <w:t>Consolidation</w:t>
            </w:r>
          </w:p>
        </w:tc>
        <w:tc>
          <w:tcPr>
            <w:tcW w:type="dxa" w:w="3960"/>
          </w:tcPr>
          <w:p>
            <w:r/>
            <w:r>
              <w:rPr>
                <w:rFonts w:ascii="Arial" w:hAnsi="Arial"/>
                <w:b w:val="0"/>
                <w:color w:val="5B6372"/>
                <w:sz w:val="18"/>
              </w:rPr>
              <w:t>Exam-style question drill on the day's material, recap and Q&amp;A</w:t>
            </w:r>
          </w:p>
        </w:tc>
        <w:tc>
          <w:tcPr>
            <w:tcW w:type="dxa" w:w="1080"/>
          </w:tcPr>
          <w:p>
            <w:r/>
            <w:r>
              <w:rPr>
                <w:rFonts w:ascii="Arial" w:hAnsi="Arial"/>
                <w:b w:val="0"/>
                <w:color w:val="161B26"/>
                <w:sz w:val="18"/>
              </w:rPr>
              <w:t>60 min</w:t>
            </w:r>
          </w:p>
        </w:tc>
      </w:tr>
    </w:tbl>
    <w:p>
      <w:pPr>
        <w:spacing w:after="40"/>
      </w:pPr>
      <w:r>
        <w:rPr>
          <w:rFonts w:ascii="Arial" w:hAnsi="Arial"/>
          <w:b w:val="0"/>
          <w:color w:val="5B6372"/>
          <w:sz w:val="19"/>
        </w:rPr>
        <w:t>Total instructional time: 480 minutes (8 hours), excluding the 1-hour lunch break.</w:t>
      </w:r>
    </w:p>
    <w:p>
      <w:r>
        <w:br w:type="page"/>
      </w:r>
    </w:p>
    <w:p>
      <w:pPr>
        <w:pStyle w:val="Heading1"/>
      </w:pPr>
      <w:r>
        <w:t>Day 3: Leading the Team &amp; Controlling Delivery</w:t>
      </w:r>
    </w:p>
    <w:p>
      <w:pPr>
        <w:spacing w:after="120"/>
      </w:pPr>
      <w:r>
        <w:rPr>
          <w:rFonts w:ascii="Arial" w:hAnsi="Arial"/>
          <w:b/>
          <w:color w:val="161B26"/>
          <w:sz w:val="22"/>
        </w:rPr>
        <w:t>Topics covered: Topic 4. Lead the Project Team, Topic 5. Monitor and Control the Project</w:t>
      </w:r>
    </w:p>
    <w:p>
      <w:pPr>
        <w:spacing w:after="120"/>
      </w:pPr>
      <w:r>
        <w:rPr>
          <w:rFonts w:ascii="Arial" w:hAnsi="Arial"/>
          <w:b w:val="0"/>
          <w:color w:val="5B6372"/>
          <w:sz w:val="20"/>
        </w:rPr>
        <w:t>Hands-on labs: Lab 15 RACI Responsibility Assignment Matrix, Lab 16 Tuckman Diagnosis and Motivation Theory Application, Lab 17 Conflict Resolution Role-Play across the Five Modes, Lab 18 Communication Plan, Channels Formula and Status Report, Lab 19 Kanban Board with WIP Limits and Lead/Cycle Time, Lab 20 Earned Value Management and Schedule Compression, Lab 21 Root Cause Analysis with 5 Whys, Fishbone and Pareto, Lab 22 SPC Control Chart and Statistical Process Analysis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656"/>
            <w:shd w:val="clear" w:fill="1F6FEB"/>
          </w:tcPr>
          <w:p>
            <w:r/>
            <w:r>
              <w:rPr>
                <w:rFonts w:ascii="Arial" w:hAnsi="Arial"/>
                <w:b/>
                <w:color w:val="FFFFFF"/>
                <w:sz w:val="19"/>
              </w:rPr>
              <w:t>Time</w:t>
            </w:r>
          </w:p>
        </w:tc>
        <w:tc>
          <w:tcPr>
            <w:tcW w:type="dxa" w:w="3384"/>
            <w:shd w:val="clear" w:fill="1F6FEB"/>
          </w:tcPr>
          <w:p>
            <w:r/>
            <w:r>
              <w:rPr>
                <w:rFonts w:ascii="Arial" w:hAnsi="Arial"/>
                <w:b/>
                <w:color w:val="FFFFFF"/>
                <w:sz w:val="19"/>
              </w:rPr>
              <w:t>Topic / Session</w:t>
            </w:r>
          </w:p>
        </w:tc>
        <w:tc>
          <w:tcPr>
            <w:tcW w:type="dxa" w:w="3960"/>
            <w:shd w:val="clear" w:fill="1F6FEB"/>
          </w:tcPr>
          <w:p>
            <w:r/>
            <w:r>
              <w:rPr>
                <w:rFonts w:ascii="Arial" w:hAnsi="Arial"/>
                <w:b/>
                <w:color w:val="FFFFFF"/>
                <w:sz w:val="19"/>
              </w:rPr>
              <w:t>Activity</w:t>
            </w:r>
          </w:p>
        </w:tc>
        <w:tc>
          <w:tcPr>
            <w:tcW w:type="dxa" w:w="1080"/>
            <w:shd w:val="clear" w:fill="1F6FEB"/>
          </w:tcPr>
          <w:p>
            <w:r/>
            <w:r>
              <w:rPr>
                <w:rFonts w:ascii="Arial" w:hAnsi="Arial"/>
                <w:b/>
                <w:color w:val="FFFFFF"/>
                <w:sz w:val="19"/>
              </w:rPr>
              <w:t>Duration</w:t>
            </w:r>
          </w:p>
        </w:tc>
      </w:tr>
      <w:tr>
        <w:tc>
          <w:tcPr>
            <w:tcW w:type="dxa" w:w="1656"/>
          </w:tcPr>
          <w:p>
            <w:r/>
            <w:r>
              <w:rPr>
                <w:rFonts w:ascii="Arial" w:hAnsi="Arial"/>
                <w:b w:val="0"/>
                <w:color w:val="161B26"/>
                <w:sz w:val="18"/>
              </w:rPr>
              <w:t>9:30 – 10:00</w:t>
            </w:r>
          </w:p>
        </w:tc>
        <w:tc>
          <w:tcPr>
            <w:tcW w:type="dxa" w:w="3384"/>
          </w:tcPr>
          <w:p>
            <w:r/>
            <w:r>
              <w:rPr>
                <w:rFonts w:ascii="Arial" w:hAnsi="Arial"/>
                <w:b w:val="0"/>
                <w:color w:val="161B26"/>
                <w:sz w:val="18"/>
              </w:rPr>
              <w:t>Registration &amp; Digital Attendance (AM)</w:t>
            </w:r>
          </w:p>
        </w:tc>
        <w:tc>
          <w:tcPr>
            <w:tcW w:type="dxa" w:w="3960"/>
          </w:tcPr>
          <w:p>
            <w:r/>
            <w:r>
              <w:rPr>
                <w:rFonts w:ascii="Arial" w:hAnsi="Arial"/>
                <w:b w:val="0"/>
                <w:color w:val="5B6372"/>
                <w:sz w:val="18"/>
              </w:rPr>
              <w:t>Digital attendance (AM); recap of Day 2 and Q&amp;A</w:t>
            </w:r>
          </w:p>
        </w:tc>
        <w:tc>
          <w:tcPr>
            <w:tcW w:type="dxa" w:w="1080"/>
          </w:tcPr>
          <w:p>
            <w:r/>
            <w:r>
              <w:rPr>
                <w:rFonts w:ascii="Arial" w:hAnsi="Arial"/>
                <w:b w:val="0"/>
                <w:color w:val="161B26"/>
                <w:sz w:val="18"/>
              </w:rPr>
              <w:t>30 min</w:t>
            </w:r>
          </w:p>
        </w:tc>
      </w:tr>
      <w:tr>
        <w:tc>
          <w:tcPr>
            <w:tcW w:type="dxa" w:w="1656"/>
            <w:shd w:val="clear" w:fill="E8F0FE"/>
          </w:tcPr>
          <w:p>
            <w:r/>
            <w:r>
              <w:rPr>
                <w:rFonts w:ascii="Arial" w:hAnsi="Arial"/>
                <w:b w:val="0"/>
                <w:color w:val="161B26"/>
                <w:sz w:val="18"/>
              </w:rPr>
              <w:t>10:00 – 11:15</w:t>
            </w:r>
          </w:p>
        </w:tc>
        <w:tc>
          <w:tcPr>
            <w:tcW w:type="dxa" w:w="3384"/>
            <w:shd w:val="clear" w:fill="E8F0FE"/>
          </w:tcPr>
          <w:p>
            <w:r/>
            <w:r>
              <w:rPr>
                <w:rFonts w:ascii="Arial" w:hAnsi="Arial"/>
                <w:b/>
                <w:color w:val="161B26"/>
                <w:sz w:val="18"/>
              </w:rPr>
              <w:t>Topic 4. Lead the Project Team</w:t>
            </w:r>
          </w:p>
        </w:tc>
        <w:tc>
          <w:tcPr>
            <w:tcW w:type="dxa" w:w="3960"/>
            <w:shd w:val="clear" w:fill="E8F0FE"/>
          </w:tcPr>
          <w:p>
            <w:r/>
            <w:r>
              <w:rPr>
                <w:rFonts w:ascii="Arial" w:hAnsi="Arial"/>
                <w:b w:val="0"/>
                <w:color w:val="5B6372"/>
                <w:sz w:val="18"/>
              </w:rPr>
              <w:t>Concept delivery, worked examples and discussion</w:t>
            </w:r>
          </w:p>
        </w:tc>
        <w:tc>
          <w:tcPr>
            <w:tcW w:type="dxa" w:w="1080"/>
            <w:shd w:val="clear" w:fill="E8F0FE"/>
          </w:tcPr>
          <w:p>
            <w:r/>
            <w:r>
              <w:rPr>
                <w:rFonts w:ascii="Arial" w:hAnsi="Arial"/>
                <w:b w:val="0"/>
                <w:color w:val="161B26"/>
                <w:sz w:val="18"/>
              </w:rPr>
              <w:t>75 min</w:t>
            </w:r>
          </w:p>
        </w:tc>
      </w:tr>
      <w:tr>
        <w:tc>
          <w:tcPr>
            <w:tcW w:type="dxa" w:w="1656"/>
            <w:shd w:val="clear" w:fill="FFF4E5"/>
          </w:tcPr>
          <w:p>
            <w:r/>
            <w:r>
              <w:rPr>
                <w:rFonts w:ascii="Arial" w:hAnsi="Arial"/>
                <w:b w:val="0"/>
                <w:color w:val="161B26"/>
                <w:sz w:val="18"/>
              </w:rPr>
              <w:t>11:15 – 11:30</w:t>
            </w:r>
          </w:p>
        </w:tc>
        <w:tc>
          <w:tcPr>
            <w:tcW w:type="dxa" w:w="3384"/>
            <w:shd w:val="clear" w:fill="FFF4E5"/>
          </w:tcPr>
          <w:p>
            <w:r/>
            <w:r>
              <w:rPr>
                <w:rFonts w:ascii="Arial" w:hAnsi="Arial"/>
                <w:b w:val="0"/>
                <w:color w:val="161B26"/>
                <w:sz w:val="18"/>
              </w:rPr>
              <w:t>Tea Break</w:t>
            </w:r>
          </w:p>
        </w:tc>
        <w:tc>
          <w:tcPr>
            <w:tcW w:type="dxa" w:w="3960"/>
            <w:shd w:val="clear" w:fill="FFF4E5"/>
          </w:tcPr>
          <w:p>
            <w:r/>
            <w:r>
              <w:rPr>
                <w:rFonts w:ascii="Arial" w:hAnsi="Arial"/>
                <w:b w:val="0"/>
                <w:color w:val="5B6372"/>
                <w:sz w:val="18"/>
              </w:rPr>
              <w:t>—</w:t>
            </w:r>
          </w:p>
        </w:tc>
        <w:tc>
          <w:tcPr>
            <w:tcW w:type="dxa" w:w="1080"/>
            <w:shd w:val="clear" w:fill="FFF4E5"/>
          </w:tcPr>
          <w:p>
            <w:r/>
            <w:r>
              <w:rPr>
                <w:rFonts w:ascii="Arial" w:hAnsi="Arial"/>
                <w:b w:val="0"/>
                <w:color w:val="161B26"/>
                <w:sz w:val="18"/>
              </w:rPr>
              <w:t>15 min</w:t>
            </w:r>
          </w:p>
        </w:tc>
      </w:tr>
      <w:tr>
        <w:tc>
          <w:tcPr>
            <w:tcW w:type="dxa" w:w="1656"/>
            <w:shd w:val="clear" w:fill="E8F0FE"/>
          </w:tcPr>
          <w:p>
            <w:r/>
            <w:r>
              <w:rPr>
                <w:rFonts w:ascii="Arial" w:hAnsi="Arial"/>
                <w:b w:val="0"/>
                <w:color w:val="161B26"/>
                <w:sz w:val="18"/>
              </w:rPr>
              <w:t>11:30 – 13:00</w:t>
            </w:r>
          </w:p>
        </w:tc>
        <w:tc>
          <w:tcPr>
            <w:tcW w:type="dxa" w:w="3384"/>
            <w:shd w:val="clear" w:fill="E8F0FE"/>
          </w:tcPr>
          <w:p>
            <w:r/>
            <w:r>
              <w:rPr>
                <w:rFonts w:ascii="Arial" w:hAnsi="Arial"/>
                <w:b/>
                <w:color w:val="161B26"/>
                <w:sz w:val="18"/>
              </w:rPr>
              <w:t>Topic 5. Monitor and Control the Project</w:t>
            </w:r>
          </w:p>
        </w:tc>
        <w:tc>
          <w:tcPr>
            <w:tcW w:type="dxa" w:w="3960"/>
            <w:shd w:val="clear" w:fill="E8F0FE"/>
          </w:tcPr>
          <w:p>
            <w:r/>
            <w:r>
              <w:rPr>
                <w:rFonts w:ascii="Arial" w:hAnsi="Arial"/>
                <w:b w:val="0"/>
                <w:color w:val="5B6372"/>
                <w:sz w:val="18"/>
              </w:rPr>
              <w:t>Concept delivery, worked examples and discussion</w:t>
            </w:r>
          </w:p>
        </w:tc>
        <w:tc>
          <w:tcPr>
            <w:tcW w:type="dxa" w:w="1080"/>
            <w:shd w:val="clear" w:fill="E8F0FE"/>
          </w:tcPr>
          <w:p>
            <w:r/>
            <w:r>
              <w:rPr>
                <w:rFonts w:ascii="Arial" w:hAnsi="Arial"/>
                <w:b w:val="0"/>
                <w:color w:val="161B26"/>
                <w:sz w:val="18"/>
              </w:rPr>
              <w:t>90 min</w:t>
            </w:r>
          </w:p>
        </w:tc>
      </w:tr>
      <w:tr>
        <w:tc>
          <w:tcPr>
            <w:tcW w:type="dxa" w:w="1656"/>
          </w:tcPr>
          <w:p>
            <w:r/>
            <w:r>
              <w:rPr>
                <w:rFonts w:ascii="Arial" w:hAnsi="Arial"/>
                <w:b w:val="0"/>
                <w:color w:val="161B26"/>
                <w:sz w:val="18"/>
              </w:rPr>
              <w:t>13:00 – 14:00</w:t>
            </w:r>
          </w:p>
        </w:tc>
        <w:tc>
          <w:tcPr>
            <w:tcW w:type="dxa" w:w="3384"/>
          </w:tcPr>
          <w:p>
            <w:r/>
            <w:r>
              <w:rPr>
                <w:rFonts w:ascii="Arial" w:hAnsi="Arial"/>
                <w:b w:val="0"/>
                <w:color w:val="161B26"/>
                <w:sz w:val="18"/>
              </w:rPr>
              <w:t>Lunch Break</w:t>
            </w:r>
          </w:p>
        </w:tc>
        <w:tc>
          <w:tcPr>
            <w:tcW w:type="dxa" w:w="3960"/>
          </w:tcPr>
          <w:p>
            <w:r/>
            <w:r>
              <w:rPr>
                <w:rFonts w:ascii="Arial" w:hAnsi="Arial"/>
                <w:b w:val="0"/>
                <w:color w:val="5B6372"/>
                <w:sz w:val="18"/>
              </w:rPr>
              <w:t>—</w:t>
            </w:r>
          </w:p>
        </w:tc>
        <w:tc>
          <w:tcPr>
            <w:tcW w:type="dxa" w:w="1080"/>
          </w:tcPr>
          <w:p>
            <w:r/>
            <w:r>
              <w:rPr>
                <w:rFonts w:ascii="Arial" w:hAnsi="Arial"/>
                <w:b w:val="0"/>
                <w:color w:val="161B26"/>
                <w:sz w:val="18"/>
              </w:rPr>
              <w:t>60 min</w:t>
            </w:r>
          </w:p>
        </w:tc>
      </w:tr>
      <w:tr>
        <w:tc>
          <w:tcPr>
            <w:tcW w:type="dxa" w:w="1656"/>
          </w:tcPr>
          <w:p>
            <w:r/>
            <w:r>
              <w:rPr>
                <w:rFonts w:ascii="Arial" w:hAnsi="Arial"/>
                <w:b w:val="0"/>
                <w:color w:val="161B26"/>
                <w:sz w:val="18"/>
              </w:rPr>
              <w:t>14:00 – 14:15</w:t>
            </w:r>
          </w:p>
        </w:tc>
        <w:tc>
          <w:tcPr>
            <w:tcW w:type="dxa" w:w="3384"/>
          </w:tcPr>
          <w:p>
            <w:r/>
            <w:r>
              <w:rPr>
                <w:rFonts w:ascii="Arial" w:hAnsi="Arial"/>
                <w:b w:val="0"/>
                <w:color w:val="161B26"/>
                <w:sz w:val="18"/>
              </w:rPr>
              <w:t>Digital Attendance (PM)</w:t>
            </w:r>
          </w:p>
        </w:tc>
        <w:tc>
          <w:tcPr>
            <w:tcW w:type="dxa" w:w="3960"/>
          </w:tcPr>
          <w:p>
            <w:r/>
            <w:r>
              <w:rPr>
                <w:rFonts w:ascii="Arial" w:hAnsi="Arial"/>
                <w:b w:val="0"/>
                <w:color w:val="5B6372"/>
                <w:sz w:val="18"/>
              </w:rPr>
              <w:t>Afternoon attendance scan</w:t>
            </w:r>
          </w:p>
        </w:tc>
        <w:tc>
          <w:tcPr>
            <w:tcW w:type="dxa" w:w="1080"/>
          </w:tcPr>
          <w:p>
            <w:r/>
            <w:r>
              <w:rPr>
                <w:rFonts w:ascii="Arial" w:hAnsi="Arial"/>
                <w:b w:val="0"/>
                <w:color w:val="161B26"/>
                <w:sz w:val="18"/>
              </w:rPr>
              <w:t>15 min</w:t>
            </w:r>
          </w:p>
        </w:tc>
      </w:tr>
      <w:tr>
        <w:tc>
          <w:tcPr>
            <w:tcW w:type="dxa" w:w="1656"/>
            <w:shd w:val="clear" w:fill="E8F8F1"/>
          </w:tcPr>
          <w:p>
            <w:r/>
            <w:r>
              <w:rPr>
                <w:rFonts w:ascii="Arial" w:hAnsi="Arial"/>
                <w:b w:val="0"/>
                <w:color w:val="161B26"/>
                <w:sz w:val="18"/>
              </w:rPr>
              <w:t>14:15 – 15:45</w:t>
            </w:r>
          </w:p>
        </w:tc>
        <w:tc>
          <w:tcPr>
            <w:tcW w:type="dxa" w:w="3384"/>
            <w:shd w:val="clear" w:fill="E8F8F1"/>
          </w:tcPr>
          <w:p>
            <w:r/>
            <w:r>
              <w:rPr>
                <w:rFonts w:ascii="Arial" w:hAnsi="Arial"/>
                <w:b w:val="0"/>
                <w:color w:val="161B26"/>
                <w:sz w:val="18"/>
              </w:rPr>
              <w:t>Hands-on Labs</w:t>
            </w:r>
          </w:p>
        </w:tc>
        <w:tc>
          <w:tcPr>
            <w:tcW w:type="dxa" w:w="3960"/>
            <w:shd w:val="clear" w:fill="E8F8F1"/>
          </w:tcPr>
          <w:p>
            <w:r/>
            <w:r>
              <w:rPr>
                <w:rFonts w:ascii="Arial" w:hAnsi="Arial"/>
                <w:b w:val="0"/>
                <w:color w:val="5B6372"/>
                <w:sz w:val="18"/>
              </w:rPr>
              <w:t>Lab 15, Lab 16, Lab 17, Lab 18 (LO2, LO3, LO4, LO5)</w:t>
            </w:r>
          </w:p>
        </w:tc>
        <w:tc>
          <w:tcPr>
            <w:tcW w:type="dxa" w:w="1080"/>
            <w:shd w:val="clear" w:fill="E8F8F1"/>
          </w:tcPr>
          <w:p>
            <w:r/>
            <w:r>
              <w:rPr>
                <w:rFonts w:ascii="Arial" w:hAnsi="Arial"/>
                <w:b w:val="0"/>
                <w:color w:val="161B26"/>
                <w:sz w:val="18"/>
              </w:rPr>
              <w:t>90 min</w:t>
            </w:r>
          </w:p>
        </w:tc>
      </w:tr>
      <w:tr>
        <w:tc>
          <w:tcPr>
            <w:tcW w:type="dxa" w:w="1656"/>
            <w:shd w:val="clear" w:fill="FFF4E5"/>
          </w:tcPr>
          <w:p>
            <w:r/>
            <w:r>
              <w:rPr>
                <w:rFonts w:ascii="Arial" w:hAnsi="Arial"/>
                <w:b w:val="0"/>
                <w:color w:val="161B26"/>
                <w:sz w:val="18"/>
              </w:rPr>
              <w:t>15:45 – 16:00</w:t>
            </w:r>
          </w:p>
        </w:tc>
        <w:tc>
          <w:tcPr>
            <w:tcW w:type="dxa" w:w="3384"/>
            <w:shd w:val="clear" w:fill="FFF4E5"/>
          </w:tcPr>
          <w:p>
            <w:r/>
            <w:r>
              <w:rPr>
                <w:rFonts w:ascii="Arial" w:hAnsi="Arial"/>
                <w:b w:val="0"/>
                <w:color w:val="161B26"/>
                <w:sz w:val="18"/>
              </w:rPr>
              <w:t>Tea Break</w:t>
            </w:r>
          </w:p>
        </w:tc>
        <w:tc>
          <w:tcPr>
            <w:tcW w:type="dxa" w:w="3960"/>
            <w:shd w:val="clear" w:fill="FFF4E5"/>
          </w:tcPr>
          <w:p>
            <w:r/>
            <w:r>
              <w:rPr>
                <w:rFonts w:ascii="Arial" w:hAnsi="Arial"/>
                <w:b w:val="0"/>
                <w:color w:val="5B6372"/>
                <w:sz w:val="18"/>
              </w:rPr>
              <w:t>—</w:t>
            </w:r>
          </w:p>
        </w:tc>
        <w:tc>
          <w:tcPr>
            <w:tcW w:type="dxa" w:w="1080"/>
            <w:shd w:val="clear" w:fill="FFF4E5"/>
          </w:tcPr>
          <w:p>
            <w:r/>
            <w:r>
              <w:rPr>
                <w:rFonts w:ascii="Arial" w:hAnsi="Arial"/>
                <w:b w:val="0"/>
                <w:color w:val="161B26"/>
                <w:sz w:val="18"/>
              </w:rPr>
              <w:t>15 min</w:t>
            </w:r>
          </w:p>
        </w:tc>
      </w:tr>
      <w:tr>
        <w:tc>
          <w:tcPr>
            <w:tcW w:type="dxa" w:w="1656"/>
            <w:shd w:val="clear" w:fill="E8F8F1"/>
          </w:tcPr>
          <w:p>
            <w:r/>
            <w:r>
              <w:rPr>
                <w:rFonts w:ascii="Arial" w:hAnsi="Arial"/>
                <w:b w:val="0"/>
                <w:color w:val="161B26"/>
                <w:sz w:val="18"/>
              </w:rPr>
              <w:t>16:00 – 17:30</w:t>
            </w:r>
          </w:p>
        </w:tc>
        <w:tc>
          <w:tcPr>
            <w:tcW w:type="dxa" w:w="3384"/>
            <w:shd w:val="clear" w:fill="E8F8F1"/>
          </w:tcPr>
          <w:p>
            <w:r/>
            <w:r>
              <w:rPr>
                <w:rFonts w:ascii="Arial" w:hAnsi="Arial"/>
                <w:b w:val="0"/>
                <w:color w:val="161B26"/>
                <w:sz w:val="18"/>
              </w:rPr>
              <w:t>Hands-on Labs (continued)</w:t>
            </w:r>
          </w:p>
        </w:tc>
        <w:tc>
          <w:tcPr>
            <w:tcW w:type="dxa" w:w="3960"/>
            <w:shd w:val="clear" w:fill="E8F8F1"/>
          </w:tcPr>
          <w:p>
            <w:r/>
            <w:r>
              <w:rPr>
                <w:rFonts w:ascii="Arial" w:hAnsi="Arial"/>
                <w:b w:val="0"/>
                <w:color w:val="5B6372"/>
                <w:sz w:val="18"/>
              </w:rPr>
              <w:t>Lab 19, Lab 20, Lab 21, Lab 22 — group share-back</w:t>
            </w:r>
          </w:p>
        </w:tc>
        <w:tc>
          <w:tcPr>
            <w:tcW w:type="dxa" w:w="1080"/>
            <w:shd w:val="clear" w:fill="E8F8F1"/>
          </w:tcPr>
          <w:p>
            <w:r/>
            <w:r>
              <w:rPr>
                <w:rFonts w:ascii="Arial" w:hAnsi="Arial"/>
                <w:b w:val="0"/>
                <w:color w:val="161B26"/>
                <w:sz w:val="18"/>
              </w:rPr>
              <w:t>90 min</w:t>
            </w:r>
          </w:p>
        </w:tc>
      </w:tr>
      <w:tr>
        <w:tc>
          <w:tcPr>
            <w:tcW w:type="dxa" w:w="1656"/>
          </w:tcPr>
          <w:p>
            <w:r/>
            <w:r>
              <w:rPr>
                <w:rFonts w:ascii="Arial" w:hAnsi="Arial"/>
                <w:b w:val="0"/>
                <w:color w:val="161B26"/>
                <w:sz w:val="18"/>
              </w:rPr>
              <w:t>17:30 – 18:30</w:t>
            </w:r>
          </w:p>
        </w:tc>
        <w:tc>
          <w:tcPr>
            <w:tcW w:type="dxa" w:w="3384"/>
          </w:tcPr>
          <w:p>
            <w:r/>
            <w:r>
              <w:rPr>
                <w:rFonts w:ascii="Arial" w:hAnsi="Arial"/>
                <w:b w:val="0"/>
                <w:color w:val="161B26"/>
                <w:sz w:val="18"/>
              </w:rPr>
              <w:t>Consolidation</w:t>
            </w:r>
          </w:p>
        </w:tc>
        <w:tc>
          <w:tcPr>
            <w:tcW w:type="dxa" w:w="3960"/>
          </w:tcPr>
          <w:p>
            <w:r/>
            <w:r>
              <w:rPr>
                <w:rFonts w:ascii="Arial" w:hAnsi="Arial"/>
                <w:b w:val="0"/>
                <w:color w:val="5B6372"/>
                <w:sz w:val="18"/>
              </w:rPr>
              <w:t>Exam-style question drill on the day's material, recap and Q&amp;A</w:t>
            </w:r>
          </w:p>
        </w:tc>
        <w:tc>
          <w:tcPr>
            <w:tcW w:type="dxa" w:w="1080"/>
          </w:tcPr>
          <w:p>
            <w:r/>
            <w:r>
              <w:rPr>
                <w:rFonts w:ascii="Arial" w:hAnsi="Arial"/>
                <w:b w:val="0"/>
                <w:color w:val="161B26"/>
                <w:sz w:val="18"/>
              </w:rPr>
              <w:t>60 min</w:t>
            </w:r>
          </w:p>
        </w:tc>
      </w:tr>
    </w:tbl>
    <w:p>
      <w:pPr>
        <w:spacing w:after="40"/>
      </w:pPr>
      <w:r>
        <w:rPr>
          <w:rFonts w:ascii="Arial" w:hAnsi="Arial"/>
          <w:b w:val="0"/>
          <w:color w:val="5B6372"/>
          <w:sz w:val="19"/>
        </w:rPr>
        <w:t>Total instructional time: 480 minutes (8 hours), excluding the 1-hour lunch break.</w:t>
      </w:r>
    </w:p>
    <w:p>
      <w:r>
        <w:br w:type="page"/>
      </w:r>
    </w:p>
    <w:p>
      <w:pPr>
        <w:pStyle w:val="Heading1"/>
      </w:pPr>
      <w:r>
        <w:t>Day 4: Closing, Exam Strategy &amp; Practice</w:t>
      </w:r>
    </w:p>
    <w:p>
      <w:pPr>
        <w:spacing w:after="120"/>
      </w:pPr>
      <w:r>
        <w:rPr>
          <w:rFonts w:ascii="Arial" w:hAnsi="Arial"/>
          <w:b/>
          <w:color w:val="161B26"/>
          <w:sz w:val="22"/>
        </w:rPr>
        <w:t>Topics covered: Topic 6. Close the Project</w:t>
      </w:r>
    </w:p>
    <w:p>
      <w:pPr>
        <w:spacing w:after="120"/>
      </w:pPr>
      <w:r>
        <w:rPr>
          <w:rFonts w:ascii="Arial" w:hAnsi="Arial"/>
          <w:b w:val="0"/>
          <w:color w:val="5B6372"/>
          <w:sz w:val="20"/>
        </w:rPr>
        <w:t>Hands-on labs: Lab 23 Project Closure, Benefits Realisation and Lessons Learned, Lab 24 Capstone: Consolidated Project Plan and Mock Exam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656"/>
            <w:shd w:val="clear" w:fill="1F6FEB"/>
          </w:tcPr>
          <w:p>
            <w:r/>
            <w:r>
              <w:rPr>
                <w:rFonts w:ascii="Arial" w:hAnsi="Arial"/>
                <w:b/>
                <w:color w:val="FFFFFF"/>
                <w:sz w:val="19"/>
              </w:rPr>
              <w:t>Time</w:t>
            </w:r>
          </w:p>
        </w:tc>
        <w:tc>
          <w:tcPr>
            <w:tcW w:type="dxa" w:w="3384"/>
            <w:shd w:val="clear" w:fill="1F6FEB"/>
          </w:tcPr>
          <w:p>
            <w:r/>
            <w:r>
              <w:rPr>
                <w:rFonts w:ascii="Arial" w:hAnsi="Arial"/>
                <w:b/>
                <w:color w:val="FFFFFF"/>
                <w:sz w:val="19"/>
              </w:rPr>
              <w:t>Topic / Session</w:t>
            </w:r>
          </w:p>
        </w:tc>
        <w:tc>
          <w:tcPr>
            <w:tcW w:type="dxa" w:w="3960"/>
            <w:shd w:val="clear" w:fill="1F6FEB"/>
          </w:tcPr>
          <w:p>
            <w:r/>
            <w:r>
              <w:rPr>
                <w:rFonts w:ascii="Arial" w:hAnsi="Arial"/>
                <w:b/>
                <w:color w:val="FFFFFF"/>
                <w:sz w:val="19"/>
              </w:rPr>
              <w:t>Activity</w:t>
            </w:r>
          </w:p>
        </w:tc>
        <w:tc>
          <w:tcPr>
            <w:tcW w:type="dxa" w:w="1080"/>
            <w:shd w:val="clear" w:fill="1F6FEB"/>
          </w:tcPr>
          <w:p>
            <w:r/>
            <w:r>
              <w:rPr>
                <w:rFonts w:ascii="Arial" w:hAnsi="Arial"/>
                <w:b/>
                <w:color w:val="FFFFFF"/>
                <w:sz w:val="19"/>
              </w:rPr>
              <w:t>Duration</w:t>
            </w:r>
          </w:p>
        </w:tc>
      </w:tr>
      <w:tr>
        <w:tc>
          <w:tcPr>
            <w:tcW w:type="dxa" w:w="1656"/>
          </w:tcPr>
          <w:p>
            <w:r/>
            <w:r>
              <w:rPr>
                <w:rFonts w:ascii="Arial" w:hAnsi="Arial"/>
                <w:b w:val="0"/>
                <w:color w:val="161B26"/>
                <w:sz w:val="18"/>
              </w:rPr>
              <w:t>9:30 – 9:45</w:t>
            </w:r>
          </w:p>
        </w:tc>
        <w:tc>
          <w:tcPr>
            <w:tcW w:type="dxa" w:w="3384"/>
          </w:tcPr>
          <w:p>
            <w:r/>
            <w:r>
              <w:rPr>
                <w:rFonts w:ascii="Arial" w:hAnsi="Arial"/>
                <w:b w:val="0"/>
                <w:color w:val="161B26"/>
                <w:sz w:val="18"/>
              </w:rPr>
              <w:t>Digital Attendance (AM)</w:t>
            </w:r>
          </w:p>
        </w:tc>
        <w:tc>
          <w:tcPr>
            <w:tcW w:type="dxa" w:w="3960"/>
          </w:tcPr>
          <w:p>
            <w:r/>
            <w:r>
              <w:rPr>
                <w:rFonts w:ascii="Arial" w:hAnsi="Arial"/>
                <w:b w:val="0"/>
                <w:color w:val="5B6372"/>
                <w:sz w:val="18"/>
              </w:rPr>
              <w:t>Digital attendance (AM); recap of Day 3 and Q&amp;A</w:t>
            </w:r>
          </w:p>
        </w:tc>
        <w:tc>
          <w:tcPr>
            <w:tcW w:type="dxa" w:w="1080"/>
          </w:tcPr>
          <w:p>
            <w:r/>
            <w:r>
              <w:rPr>
                <w:rFonts w:ascii="Arial" w:hAnsi="Arial"/>
                <w:b w:val="0"/>
                <w:color w:val="161B26"/>
                <w:sz w:val="18"/>
              </w:rPr>
              <w:t>15 min</w:t>
            </w:r>
          </w:p>
        </w:tc>
      </w:tr>
      <w:tr>
        <w:tc>
          <w:tcPr>
            <w:tcW w:type="dxa" w:w="1656"/>
            <w:shd w:val="clear" w:fill="E8F0FE"/>
          </w:tcPr>
          <w:p>
            <w:r/>
            <w:r>
              <w:rPr>
                <w:rFonts w:ascii="Arial" w:hAnsi="Arial"/>
                <w:b w:val="0"/>
                <w:color w:val="161B26"/>
                <w:sz w:val="18"/>
              </w:rPr>
              <w:t>9:45 – 11:00</w:t>
            </w:r>
          </w:p>
        </w:tc>
        <w:tc>
          <w:tcPr>
            <w:tcW w:type="dxa" w:w="3384"/>
            <w:shd w:val="clear" w:fill="E8F0FE"/>
          </w:tcPr>
          <w:p>
            <w:r/>
            <w:r>
              <w:rPr>
                <w:rFonts w:ascii="Arial" w:hAnsi="Arial"/>
                <w:b/>
                <w:color w:val="161B26"/>
                <w:sz w:val="18"/>
              </w:rPr>
              <w:t>Topic 6. Close the Project</w:t>
            </w:r>
          </w:p>
        </w:tc>
        <w:tc>
          <w:tcPr>
            <w:tcW w:type="dxa" w:w="3960"/>
            <w:shd w:val="clear" w:fill="E8F0FE"/>
          </w:tcPr>
          <w:p>
            <w:r/>
            <w:r>
              <w:rPr>
                <w:rFonts w:ascii="Arial" w:hAnsi="Arial"/>
                <w:b w:val="0"/>
                <w:color w:val="5B6372"/>
                <w:sz w:val="18"/>
              </w:rPr>
              <w:t>Concept delivery: closure, benefits realisation, knowledge transfer</w:t>
            </w:r>
          </w:p>
        </w:tc>
        <w:tc>
          <w:tcPr>
            <w:tcW w:type="dxa" w:w="1080"/>
            <w:shd w:val="clear" w:fill="E8F0FE"/>
          </w:tcPr>
          <w:p>
            <w:r/>
            <w:r>
              <w:rPr>
                <w:rFonts w:ascii="Arial" w:hAnsi="Arial"/>
                <w:b w:val="0"/>
                <w:color w:val="161B26"/>
                <w:sz w:val="18"/>
              </w:rPr>
              <w:t>75 min</w:t>
            </w:r>
          </w:p>
        </w:tc>
      </w:tr>
      <w:tr>
        <w:tc>
          <w:tcPr>
            <w:tcW w:type="dxa" w:w="1656"/>
            <w:shd w:val="clear" w:fill="FFF4E5"/>
          </w:tcPr>
          <w:p>
            <w:r/>
            <w:r>
              <w:rPr>
                <w:rFonts w:ascii="Arial" w:hAnsi="Arial"/>
                <w:b w:val="0"/>
                <w:color w:val="161B26"/>
                <w:sz w:val="18"/>
              </w:rPr>
              <w:t>11:00 – 11:15</w:t>
            </w:r>
          </w:p>
        </w:tc>
        <w:tc>
          <w:tcPr>
            <w:tcW w:type="dxa" w:w="3384"/>
            <w:shd w:val="clear" w:fill="FFF4E5"/>
          </w:tcPr>
          <w:p>
            <w:r/>
            <w:r>
              <w:rPr>
                <w:rFonts w:ascii="Arial" w:hAnsi="Arial"/>
                <w:b w:val="0"/>
                <w:color w:val="161B26"/>
                <w:sz w:val="18"/>
              </w:rPr>
              <w:t>Tea Break</w:t>
            </w:r>
          </w:p>
        </w:tc>
        <w:tc>
          <w:tcPr>
            <w:tcW w:type="dxa" w:w="3960"/>
            <w:shd w:val="clear" w:fill="FFF4E5"/>
          </w:tcPr>
          <w:p>
            <w:r/>
            <w:r>
              <w:rPr>
                <w:rFonts w:ascii="Arial" w:hAnsi="Arial"/>
                <w:b w:val="0"/>
                <w:color w:val="5B6372"/>
                <w:sz w:val="18"/>
              </w:rPr>
              <w:t>—</w:t>
            </w:r>
          </w:p>
        </w:tc>
        <w:tc>
          <w:tcPr>
            <w:tcW w:type="dxa" w:w="1080"/>
            <w:shd w:val="clear" w:fill="FFF4E5"/>
          </w:tcPr>
          <w:p>
            <w:r/>
            <w:r>
              <w:rPr>
                <w:rFonts w:ascii="Arial" w:hAnsi="Arial"/>
                <w:b w:val="0"/>
                <w:color w:val="161B26"/>
                <w:sz w:val="18"/>
              </w:rPr>
              <w:t>15 min</w:t>
            </w:r>
          </w:p>
        </w:tc>
      </w:tr>
      <w:tr>
        <w:tc>
          <w:tcPr>
            <w:tcW w:type="dxa" w:w="1656"/>
            <w:shd w:val="clear" w:fill="E8F8F1"/>
          </w:tcPr>
          <w:p>
            <w:r/>
            <w:r>
              <w:rPr>
                <w:rFonts w:ascii="Arial" w:hAnsi="Arial"/>
                <w:b w:val="0"/>
                <w:color w:val="161B26"/>
                <w:sz w:val="18"/>
              </w:rPr>
              <w:t>11:15 – 13:00</w:t>
            </w:r>
          </w:p>
        </w:tc>
        <w:tc>
          <w:tcPr>
            <w:tcW w:type="dxa" w:w="3384"/>
            <w:shd w:val="clear" w:fill="E8F8F1"/>
          </w:tcPr>
          <w:p>
            <w:r/>
            <w:r>
              <w:rPr>
                <w:rFonts w:ascii="Arial" w:hAnsi="Arial"/>
                <w:b w:val="0"/>
                <w:color w:val="161B26"/>
                <w:sz w:val="18"/>
              </w:rPr>
              <w:t>Hands-on Labs</w:t>
            </w:r>
          </w:p>
        </w:tc>
        <w:tc>
          <w:tcPr>
            <w:tcW w:type="dxa" w:w="3960"/>
            <w:shd w:val="clear" w:fill="E8F8F1"/>
          </w:tcPr>
          <w:p>
            <w:r/>
            <w:r>
              <w:rPr>
                <w:rFonts w:ascii="Arial" w:hAnsi="Arial"/>
                <w:b w:val="0"/>
                <w:color w:val="5B6372"/>
                <w:sz w:val="18"/>
              </w:rPr>
              <w:t>Lab 23 (LO1, LO2, LO3, LO4, LO5)</w:t>
            </w:r>
          </w:p>
        </w:tc>
        <w:tc>
          <w:tcPr>
            <w:tcW w:type="dxa" w:w="1080"/>
            <w:shd w:val="clear" w:fill="E8F8F1"/>
          </w:tcPr>
          <w:p>
            <w:r/>
            <w:r>
              <w:rPr>
                <w:rFonts w:ascii="Arial" w:hAnsi="Arial"/>
                <w:b w:val="0"/>
                <w:color w:val="161B26"/>
                <w:sz w:val="18"/>
              </w:rPr>
              <w:t>105 min</w:t>
            </w:r>
          </w:p>
        </w:tc>
      </w:tr>
      <w:tr>
        <w:tc>
          <w:tcPr>
            <w:tcW w:type="dxa" w:w="1656"/>
          </w:tcPr>
          <w:p>
            <w:r/>
            <w:r>
              <w:rPr>
                <w:rFonts w:ascii="Arial" w:hAnsi="Arial"/>
                <w:b w:val="0"/>
                <w:color w:val="161B26"/>
                <w:sz w:val="18"/>
              </w:rPr>
              <w:t>13:00 – 14:00</w:t>
            </w:r>
          </w:p>
        </w:tc>
        <w:tc>
          <w:tcPr>
            <w:tcW w:type="dxa" w:w="3384"/>
          </w:tcPr>
          <w:p>
            <w:r/>
            <w:r>
              <w:rPr>
                <w:rFonts w:ascii="Arial" w:hAnsi="Arial"/>
                <w:b w:val="0"/>
                <w:color w:val="161B26"/>
                <w:sz w:val="18"/>
              </w:rPr>
              <w:t>Lunch Break</w:t>
            </w:r>
          </w:p>
        </w:tc>
        <w:tc>
          <w:tcPr>
            <w:tcW w:type="dxa" w:w="3960"/>
          </w:tcPr>
          <w:p>
            <w:r/>
            <w:r>
              <w:rPr>
                <w:rFonts w:ascii="Arial" w:hAnsi="Arial"/>
                <w:b w:val="0"/>
                <w:color w:val="5B6372"/>
                <w:sz w:val="18"/>
              </w:rPr>
              <w:t>—</w:t>
            </w:r>
          </w:p>
        </w:tc>
        <w:tc>
          <w:tcPr>
            <w:tcW w:type="dxa" w:w="1080"/>
          </w:tcPr>
          <w:p>
            <w:r/>
            <w:r>
              <w:rPr>
                <w:rFonts w:ascii="Arial" w:hAnsi="Arial"/>
                <w:b w:val="0"/>
                <w:color w:val="161B26"/>
                <w:sz w:val="18"/>
              </w:rPr>
              <w:t>60 min</w:t>
            </w:r>
          </w:p>
        </w:tc>
      </w:tr>
      <w:tr>
        <w:tc>
          <w:tcPr>
            <w:tcW w:type="dxa" w:w="1656"/>
          </w:tcPr>
          <w:p>
            <w:r/>
            <w:r>
              <w:rPr>
                <w:rFonts w:ascii="Arial" w:hAnsi="Arial"/>
                <w:b w:val="0"/>
                <w:color w:val="161B26"/>
                <w:sz w:val="18"/>
              </w:rPr>
              <w:t>14:00 – 14:15</w:t>
            </w:r>
          </w:p>
        </w:tc>
        <w:tc>
          <w:tcPr>
            <w:tcW w:type="dxa" w:w="3384"/>
          </w:tcPr>
          <w:p>
            <w:r/>
            <w:r>
              <w:rPr>
                <w:rFonts w:ascii="Arial" w:hAnsi="Arial"/>
                <w:b w:val="0"/>
                <w:color w:val="161B26"/>
                <w:sz w:val="18"/>
              </w:rPr>
              <w:t>Digital Attendance (PM)</w:t>
            </w:r>
          </w:p>
        </w:tc>
        <w:tc>
          <w:tcPr>
            <w:tcW w:type="dxa" w:w="3960"/>
          </w:tcPr>
          <w:p>
            <w:r/>
            <w:r>
              <w:rPr>
                <w:rFonts w:ascii="Arial" w:hAnsi="Arial"/>
                <w:b w:val="0"/>
                <w:color w:val="5B6372"/>
                <w:sz w:val="18"/>
              </w:rPr>
              <w:t>Afternoon attendance scan</w:t>
            </w:r>
          </w:p>
        </w:tc>
        <w:tc>
          <w:tcPr>
            <w:tcW w:type="dxa" w:w="1080"/>
          </w:tcPr>
          <w:p>
            <w:r/>
            <w:r>
              <w:rPr>
                <w:rFonts w:ascii="Arial" w:hAnsi="Arial"/>
                <w:b w:val="0"/>
                <w:color w:val="161B26"/>
                <w:sz w:val="18"/>
              </w:rPr>
              <w:t>15 min</w:t>
            </w:r>
          </w:p>
        </w:tc>
      </w:tr>
      <w:tr>
        <w:tc>
          <w:tcPr>
            <w:tcW w:type="dxa" w:w="1656"/>
            <w:shd w:val="clear" w:fill="E8F8F1"/>
          </w:tcPr>
          <w:p>
            <w:r/>
            <w:r>
              <w:rPr>
                <w:rFonts w:ascii="Arial" w:hAnsi="Arial"/>
                <w:b w:val="0"/>
                <w:color w:val="161B26"/>
                <w:sz w:val="18"/>
              </w:rPr>
              <w:t>14:15 – 15:15</w:t>
            </w:r>
          </w:p>
        </w:tc>
        <w:tc>
          <w:tcPr>
            <w:tcW w:type="dxa" w:w="3384"/>
            <w:shd w:val="clear" w:fill="E8F8F1"/>
          </w:tcPr>
          <w:p>
            <w:r/>
            <w:r>
              <w:rPr>
                <w:rFonts w:ascii="Arial" w:hAnsi="Arial"/>
                <w:b w:val="0"/>
                <w:color w:val="161B26"/>
                <w:sz w:val="18"/>
              </w:rPr>
              <w:t>Hands-on Labs (continued)</w:t>
            </w:r>
          </w:p>
        </w:tc>
        <w:tc>
          <w:tcPr>
            <w:tcW w:type="dxa" w:w="3960"/>
            <w:shd w:val="clear" w:fill="E8F8F1"/>
          </w:tcPr>
          <w:p>
            <w:r/>
            <w:r>
              <w:rPr>
                <w:rFonts w:ascii="Arial" w:hAnsi="Arial"/>
                <w:b w:val="0"/>
                <w:color w:val="5B6372"/>
                <w:sz w:val="18"/>
              </w:rPr>
              <w:t>Lab 24 — capstone consolidation and mock exam review</w:t>
            </w:r>
          </w:p>
        </w:tc>
        <w:tc>
          <w:tcPr>
            <w:tcW w:type="dxa" w:w="1080"/>
            <w:shd w:val="clear" w:fill="E8F8F1"/>
          </w:tcPr>
          <w:p>
            <w:r/>
            <w:r>
              <w:rPr>
                <w:rFonts w:ascii="Arial" w:hAnsi="Arial"/>
                <w:b w:val="0"/>
                <w:color w:val="161B26"/>
                <w:sz w:val="18"/>
              </w:rPr>
              <w:t>60 min</w:t>
            </w:r>
          </w:p>
        </w:tc>
      </w:tr>
      <w:tr>
        <w:tc>
          <w:tcPr>
            <w:tcW w:type="dxa" w:w="1656"/>
          </w:tcPr>
          <w:p>
            <w:r/>
            <w:r>
              <w:rPr>
                <w:rFonts w:ascii="Arial" w:hAnsi="Arial"/>
                <w:b w:val="0"/>
                <w:color w:val="161B26"/>
                <w:sz w:val="18"/>
              </w:rPr>
              <w:t>15:15 – 15:30</w:t>
            </w:r>
          </w:p>
        </w:tc>
        <w:tc>
          <w:tcPr>
            <w:tcW w:type="dxa" w:w="3384"/>
          </w:tcPr>
          <w:p>
            <w:r/>
            <w:r>
              <w:rPr>
                <w:rFonts w:ascii="Arial" w:hAnsi="Arial"/>
                <w:b w:val="0"/>
                <w:color w:val="161B26"/>
                <w:sz w:val="18"/>
              </w:rPr>
              <w:t>Briefing for Assessment</w:t>
            </w:r>
          </w:p>
        </w:tc>
        <w:tc>
          <w:tcPr>
            <w:tcW w:type="dxa" w:w="3960"/>
          </w:tcPr>
          <w:p>
            <w:r/>
            <w:r>
              <w:rPr>
                <w:rFonts w:ascii="Arial" w:hAnsi="Arial"/>
                <w:b w:val="0"/>
                <w:color w:val="5B6372"/>
                <w:sz w:val="18"/>
              </w:rPr>
              <w:t>Assessment rules, timing, materials and submission</w:t>
            </w:r>
          </w:p>
        </w:tc>
        <w:tc>
          <w:tcPr>
            <w:tcW w:type="dxa" w:w="1080"/>
          </w:tcPr>
          <w:p>
            <w:r/>
            <w:r>
              <w:rPr>
                <w:rFonts w:ascii="Arial" w:hAnsi="Arial"/>
                <w:b w:val="0"/>
                <w:color w:val="161B26"/>
                <w:sz w:val="18"/>
              </w:rPr>
              <w:t>15 min</w:t>
            </w:r>
          </w:p>
        </w:tc>
      </w:tr>
      <w:tr>
        <w:tc>
          <w:tcPr>
            <w:tcW w:type="dxa" w:w="1656"/>
            <w:shd w:val="clear" w:fill="E8F0FE"/>
          </w:tcPr>
          <w:p>
            <w:r/>
            <w:r>
              <w:rPr>
                <w:rFonts w:ascii="Arial" w:hAnsi="Arial"/>
                <w:b w:val="0"/>
                <w:color w:val="161B26"/>
                <w:sz w:val="18"/>
              </w:rPr>
              <w:t>15:30 – 16:30</w:t>
            </w:r>
          </w:p>
        </w:tc>
        <w:tc>
          <w:tcPr>
            <w:tcW w:type="dxa" w:w="3384"/>
            <w:shd w:val="clear" w:fill="E8F0FE"/>
          </w:tcPr>
          <w:p>
            <w:r/>
            <w:r>
              <w:rPr>
                <w:rFonts w:ascii="Arial" w:hAnsi="Arial"/>
                <w:b/>
                <w:color w:val="161B26"/>
                <w:sz w:val="18"/>
              </w:rPr>
              <w:t>Written Assessment (WA)</w:t>
            </w:r>
          </w:p>
        </w:tc>
        <w:tc>
          <w:tcPr>
            <w:tcW w:type="dxa" w:w="3960"/>
            <w:shd w:val="clear" w:fill="E8F0FE"/>
          </w:tcPr>
          <w:p>
            <w:r/>
            <w:r>
              <w:rPr>
                <w:rFonts w:ascii="Arial" w:hAnsi="Arial"/>
                <w:b w:val="0"/>
                <w:color w:val="5B6372"/>
                <w:sz w:val="18"/>
              </w:rPr>
              <w:t>Open-ended short-answer questions, K1–K5 (1 hour)</w:t>
            </w:r>
          </w:p>
        </w:tc>
        <w:tc>
          <w:tcPr>
            <w:tcW w:type="dxa" w:w="1080"/>
            <w:shd w:val="clear" w:fill="E8F0FE"/>
          </w:tcPr>
          <w:p>
            <w:r/>
            <w:r>
              <w:rPr>
                <w:rFonts w:ascii="Arial" w:hAnsi="Arial"/>
                <w:b w:val="0"/>
                <w:color w:val="161B26"/>
                <w:sz w:val="18"/>
              </w:rPr>
              <w:t>60 min</w:t>
            </w:r>
          </w:p>
        </w:tc>
      </w:tr>
      <w:tr>
        <w:tc>
          <w:tcPr>
            <w:tcW w:type="dxa" w:w="1656"/>
            <w:shd w:val="clear" w:fill="E8F0FE"/>
          </w:tcPr>
          <w:p>
            <w:r/>
            <w:r>
              <w:rPr>
                <w:rFonts w:ascii="Arial" w:hAnsi="Arial"/>
                <w:b w:val="0"/>
                <w:color w:val="161B26"/>
                <w:sz w:val="18"/>
              </w:rPr>
              <w:t>16:30 – 18:30</w:t>
            </w:r>
          </w:p>
        </w:tc>
        <w:tc>
          <w:tcPr>
            <w:tcW w:type="dxa" w:w="3384"/>
            <w:shd w:val="clear" w:fill="E8F0FE"/>
          </w:tcPr>
          <w:p>
            <w:r/>
            <w:r>
              <w:rPr>
                <w:rFonts w:ascii="Arial" w:hAnsi="Arial"/>
                <w:b/>
                <w:color w:val="161B26"/>
                <w:sz w:val="18"/>
              </w:rPr>
              <w:t>Case Study Assessment (CS)</w:t>
            </w:r>
          </w:p>
        </w:tc>
        <w:tc>
          <w:tcPr>
            <w:tcW w:type="dxa" w:w="3960"/>
            <w:shd w:val="clear" w:fill="E8F0FE"/>
          </w:tcPr>
          <w:p>
            <w:r/>
            <w:r>
              <w:rPr>
                <w:rFonts w:ascii="Arial" w:hAnsi="Arial"/>
                <w:b w:val="0"/>
                <w:color w:val="5B6372"/>
                <w:sz w:val="18"/>
              </w:rPr>
              <w:t>Applied project scenario, A1–A8 (2 hours); digital attendance for the assessment session</w:t>
            </w:r>
          </w:p>
        </w:tc>
        <w:tc>
          <w:tcPr>
            <w:tcW w:type="dxa" w:w="1080"/>
            <w:shd w:val="clear" w:fill="E8F0FE"/>
          </w:tcPr>
          <w:p>
            <w:r/>
            <w:r>
              <w:rPr>
                <w:rFonts w:ascii="Arial" w:hAnsi="Arial"/>
                <w:b w:val="0"/>
                <w:color w:val="161B26"/>
                <w:sz w:val="18"/>
              </w:rPr>
              <w:t>120 min</w:t>
            </w:r>
          </w:p>
        </w:tc>
      </w:tr>
    </w:tbl>
    <w:p>
      <w:pPr>
        <w:spacing w:after="40"/>
      </w:pPr>
      <w:r>
        <w:rPr>
          <w:rFonts w:ascii="Arial" w:hAnsi="Arial"/>
          <w:b w:val="0"/>
          <w:color w:val="5B6372"/>
          <w:sz w:val="19"/>
        </w:rPr>
        <w:t>Total instructional time: 480 minutes (8 hours), excluding the 1-hour lunch break.</w:t>
      </w:r>
    </w:p>
    <w:p>
      <w:r>
        <w:br w:type="page"/>
      </w:r>
    </w:p>
    <w:p>
      <w:pPr>
        <w:pStyle w:val="Heading1"/>
      </w:pPr>
      <w:r>
        <w:t>Hands-on Laboratory Schedule</w:t>
      </w:r>
    </w:p>
    <w:p>
      <w:pPr>
        <w:spacing w:after="120"/>
      </w:pPr>
      <w:r>
        <w:rPr>
          <w:rFonts w:ascii="Arial" w:hAnsi="Arial"/>
          <w:b w:val="0"/>
          <w:color w:val="161B26"/>
          <w:sz w:val="22"/>
        </w:rPr>
        <w:t>The course includes 24 hands-on labs built around a single running case study, the Contoso Training Portal Upgrade. Each lab consumes artifacts produced by earlier labs, so the set forms one continuous project.</w:t>
      </w:r>
    </w:p>
    <w:p>
      <w:pPr>
        <w:spacing w:after="120"/>
      </w:pPr>
      <w:r>
        <w:rPr>
          <w:rFonts w:ascii="Arial" w:hAnsi="Arial"/>
          <w:b w:val="0"/>
          <w:color w:val="5B6372"/>
          <w:sz w:val="20"/>
        </w:rPr>
        <w:t>Each lab is timetabled for its core steps in class (705 minutes across the four days, {1: 180, 2: 180, 3: 180, 4: 165} minutes per day). The extension steps — a further 580 minutes — are completed as self-study after the session, so learners leave with a complete set of project artifacts.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6FEB"/>
          </w:tcPr>
          <w:p>
            <w:r/>
            <w:r>
              <w:rPr>
                <w:rFonts w:ascii="Arial" w:hAnsi="Arial"/>
                <w:b/>
                <w:color w:val="FFFFFF"/>
                <w:sz w:val="18"/>
              </w:rPr>
              <w:t>Lab</w:t>
            </w:r>
          </w:p>
        </w:tc>
        <w:tc>
          <w:tcPr>
            <w:tcW w:type="dxa" w:w="1234"/>
            <w:shd w:val="clear" w:fill="1F6FEB"/>
          </w:tcPr>
          <w:p>
            <w:r/>
            <w:r>
              <w:rPr>
                <w:rFonts w:ascii="Arial" w:hAnsi="Arial"/>
                <w:b/>
                <w:color w:val="FFFFFF"/>
                <w:sz w:val="18"/>
              </w:rPr>
              <w:t>Title</w:t>
            </w:r>
          </w:p>
        </w:tc>
        <w:tc>
          <w:tcPr>
            <w:tcW w:type="dxa" w:w="1234"/>
            <w:shd w:val="clear" w:fill="1F6FEB"/>
          </w:tcPr>
          <w:p>
            <w:r/>
            <w:r>
              <w:rPr>
                <w:rFonts w:ascii="Arial" w:hAnsi="Arial"/>
                <w:b/>
                <w:color w:val="FFFFFF"/>
                <w:sz w:val="18"/>
              </w:rPr>
              <w:t>Topic</w:t>
            </w:r>
          </w:p>
        </w:tc>
        <w:tc>
          <w:tcPr>
            <w:tcW w:type="dxa" w:w="1234"/>
            <w:shd w:val="clear" w:fill="1F6FEB"/>
          </w:tcPr>
          <w:p>
            <w:r/>
            <w:r>
              <w:rPr>
                <w:rFonts w:ascii="Arial" w:hAnsi="Arial"/>
                <w:b/>
                <w:color w:val="FFFFFF"/>
                <w:sz w:val="18"/>
              </w:rPr>
              <w:t>ECO Task</w:t>
            </w:r>
          </w:p>
        </w:tc>
        <w:tc>
          <w:tcPr>
            <w:tcW w:type="dxa" w:w="1234"/>
            <w:shd w:val="clear" w:fill="1F6FEB"/>
          </w:tcPr>
          <w:p>
            <w:r/>
            <w:r>
              <w:rPr>
                <w:rFonts w:ascii="Arial" w:hAnsi="Arial"/>
                <w:b/>
                <w:color w:val="FFFFFF"/>
                <w:sz w:val="18"/>
              </w:rPr>
              <w:t>LO</w:t>
            </w:r>
          </w:p>
        </w:tc>
        <w:tc>
          <w:tcPr>
            <w:tcW w:type="dxa" w:w="1234"/>
            <w:shd w:val="clear" w:fill="1F6FEB"/>
          </w:tcPr>
          <w:p>
            <w:r/>
            <w:r>
              <w:rPr>
                <w:rFonts w:ascii="Arial" w:hAnsi="Arial"/>
                <w:b/>
                <w:color w:val="FFFFFF"/>
                <w:sz w:val="18"/>
              </w:rPr>
              <w:t>In class</w:t>
            </w:r>
          </w:p>
        </w:tc>
        <w:tc>
          <w:tcPr>
            <w:tcW w:type="dxa" w:w="1234"/>
            <w:shd w:val="clear" w:fill="1F6FEB"/>
          </w:tcPr>
          <w:p>
            <w:r/>
            <w:r>
              <w:rPr>
                <w:rFonts w:ascii="Arial" w:hAnsi="Arial"/>
                <w:b/>
                <w:color w:val="FFFFFF"/>
                <w:sz w:val="18"/>
              </w:rPr>
              <w:t>Self-study</w:t>
            </w:r>
          </w:p>
        </w:tc>
      </w:tr>
      <w:tr>
        <w:tc>
          <w:tcPr>
            <w:tcW w:type="dxa" w:w="1234"/>
            <w:shd w:val="clear" w:fill="E8F8F1"/>
          </w:tcPr>
          <w:p>
            <w:r/>
            <w:r>
              <w:rPr>
                <w:rFonts w:ascii="Arial" w:hAnsi="Arial"/>
                <w:b/>
                <w:color w:val="161B26"/>
                <w:sz w:val="17"/>
              </w:rPr>
              <w:t>01</w:t>
            </w:r>
          </w:p>
        </w:tc>
        <w:tc>
          <w:tcPr>
            <w:tcW w:type="dxa" w:w="1234"/>
          </w:tcPr>
          <w:p>
            <w:r/>
            <w:r>
              <w:rPr>
                <w:rFonts w:ascii="Arial" w:hAnsi="Arial"/>
                <w:b w:val="0"/>
                <w:color w:val="161B26"/>
                <w:sz w:val="17"/>
              </w:rPr>
              <w:t>PMP Exam Orientation and 35-PDU Study Plan</w:t>
            </w:r>
          </w:p>
        </w:tc>
        <w:tc>
          <w:tcPr>
            <w:tcW w:type="dxa" w:w="1234"/>
          </w:tcPr>
          <w:p>
            <w:r/>
            <w:r>
              <w:rPr>
                <w:rFonts w:ascii="Arial" w:hAnsi="Arial"/>
                <w:b w:val="0"/>
                <w:color w:val="5B6372"/>
                <w:sz w:val="17"/>
              </w:rPr>
              <w:t>T1</w:t>
            </w:r>
          </w:p>
        </w:tc>
        <w:tc>
          <w:tcPr>
            <w:tcW w:type="dxa" w:w="1234"/>
          </w:tcPr>
          <w:p>
            <w:r/>
            <w:r>
              <w:rPr>
                <w:rFonts w:ascii="Arial" w:hAnsi="Arial"/>
                <w:b w:val="0"/>
                <w:color w:val="5B6372"/>
                <w:sz w:val="16"/>
              </w:rPr>
              <w:t>All domains</w:t>
            </w:r>
          </w:p>
        </w:tc>
        <w:tc>
          <w:tcPr>
            <w:tcW w:type="dxa" w:w="1234"/>
          </w:tcPr>
          <w:p>
            <w:r/>
            <w:r>
              <w:rPr>
                <w:rFonts w:ascii="Arial" w:hAnsi="Arial"/>
                <w:b w:val="0"/>
                <w:color w:val="5B6372"/>
                <w:sz w:val="17"/>
              </w:rPr>
              <w:t>LO1</w:t>
            </w:r>
          </w:p>
        </w:tc>
        <w:tc>
          <w:tcPr>
            <w:tcW w:type="dxa" w:w="1234"/>
          </w:tcPr>
          <w:p>
            <w:r/>
            <w:r>
              <w:rPr>
                <w:rFonts w:ascii="Arial" w:hAnsi="Arial"/>
                <w:b w:val="0"/>
                <w:color w:val="5B6372"/>
                <w:sz w:val="17"/>
              </w:rPr>
              <w:t>20 min</w:t>
            </w:r>
          </w:p>
        </w:tc>
        <w:tc>
          <w:tcPr>
            <w:tcW w:type="dxa" w:w="1234"/>
          </w:tcPr>
          <w:p>
            <w:r/>
            <w:r>
              <w:rPr>
                <w:rFonts w:ascii="Arial" w:hAnsi="Arial"/>
                <w:b w:val="0"/>
                <w:color w:val="5B6372"/>
                <w:sz w:val="17"/>
              </w:rPr>
              <w:t>25 min</w:t>
            </w:r>
          </w:p>
        </w:tc>
      </w:tr>
      <w:tr>
        <w:tc>
          <w:tcPr>
            <w:tcW w:type="dxa" w:w="1234"/>
            <w:shd w:val="clear" w:fill="E8F8F1"/>
          </w:tcPr>
          <w:p>
            <w:r/>
            <w:r>
              <w:rPr>
                <w:rFonts w:ascii="Arial" w:hAnsi="Arial"/>
                <w:b/>
                <w:color w:val="161B26"/>
                <w:sz w:val="17"/>
              </w:rPr>
              <w:t>02</w:t>
            </w:r>
          </w:p>
        </w:tc>
        <w:tc>
          <w:tcPr>
            <w:tcW w:type="dxa" w:w="1234"/>
          </w:tcPr>
          <w:p>
            <w:r/>
            <w:r>
              <w:rPr>
                <w:rFonts w:ascii="Arial" w:hAnsi="Arial"/>
                <w:b w:val="0"/>
                <w:color w:val="161B26"/>
                <w:sz w:val="17"/>
              </w:rPr>
              <w:t>PESTLE and TECOP External Environment Scan</w:t>
            </w:r>
          </w:p>
        </w:tc>
        <w:tc>
          <w:tcPr>
            <w:tcW w:type="dxa" w:w="1234"/>
          </w:tcPr>
          <w:p>
            <w:r/>
            <w:r>
              <w:rPr>
                <w:rFonts w:ascii="Arial" w:hAnsi="Arial"/>
                <w:b w:val="0"/>
                <w:color w:val="5B6372"/>
                <w:sz w:val="17"/>
              </w:rPr>
              <w:t>T1</w:t>
            </w:r>
          </w:p>
        </w:tc>
        <w:tc>
          <w:tcPr>
            <w:tcW w:type="dxa" w:w="1234"/>
          </w:tcPr>
          <w:p>
            <w:r/>
            <w:r>
              <w:rPr>
                <w:rFonts w:ascii="Arial" w:hAnsi="Arial"/>
                <w:b w:val="0"/>
                <w:color w:val="5B6372"/>
                <w:sz w:val="16"/>
              </w:rPr>
              <w:t>BE T8</w:t>
            </w:r>
          </w:p>
        </w:tc>
        <w:tc>
          <w:tcPr>
            <w:tcW w:type="dxa" w:w="1234"/>
          </w:tcPr>
          <w:p>
            <w:r/>
            <w:r>
              <w:rPr>
                <w:rFonts w:ascii="Arial" w:hAnsi="Arial"/>
                <w:b w:val="0"/>
                <w:color w:val="5B6372"/>
                <w:sz w:val="17"/>
              </w:rPr>
              <w:t>LO1</w:t>
            </w:r>
          </w:p>
        </w:tc>
        <w:tc>
          <w:tcPr>
            <w:tcW w:type="dxa" w:w="1234"/>
          </w:tcPr>
          <w:p>
            <w:r/>
            <w:r>
              <w:rPr>
                <w:rFonts w:ascii="Arial" w:hAnsi="Arial"/>
                <w:b w:val="0"/>
                <w:color w:val="5B6372"/>
                <w:sz w:val="17"/>
              </w:rPr>
              <w:t>20 min</w:t>
            </w:r>
          </w:p>
        </w:tc>
        <w:tc>
          <w:tcPr>
            <w:tcW w:type="dxa" w:w="1234"/>
          </w:tcPr>
          <w:p>
            <w:r/>
            <w:r>
              <w:rPr>
                <w:rFonts w:ascii="Arial" w:hAnsi="Arial"/>
                <w:b w:val="0"/>
                <w:color w:val="5B6372"/>
                <w:sz w:val="17"/>
              </w:rPr>
              <w:t>25 min</w:t>
            </w:r>
          </w:p>
        </w:tc>
      </w:tr>
      <w:tr>
        <w:tc>
          <w:tcPr>
            <w:tcW w:type="dxa" w:w="1234"/>
            <w:shd w:val="clear" w:fill="E8F8F1"/>
          </w:tcPr>
          <w:p>
            <w:r/>
            <w:r>
              <w:rPr>
                <w:rFonts w:ascii="Arial" w:hAnsi="Arial"/>
                <w:b/>
                <w:color w:val="161B26"/>
                <w:sz w:val="17"/>
              </w:rPr>
              <w:t>03</w:t>
            </w:r>
          </w:p>
        </w:tc>
        <w:tc>
          <w:tcPr>
            <w:tcW w:type="dxa" w:w="1234"/>
          </w:tcPr>
          <w:p>
            <w:r/>
            <w:r>
              <w:rPr>
                <w:rFonts w:ascii="Arial" w:hAnsi="Arial"/>
                <w:b w:val="0"/>
                <w:color w:val="161B26"/>
                <w:sz w:val="17"/>
              </w:rPr>
              <w:t>EEF/OPA Inventory with Governance and Escalation Thresholds</w:t>
            </w:r>
          </w:p>
        </w:tc>
        <w:tc>
          <w:tcPr>
            <w:tcW w:type="dxa" w:w="1234"/>
          </w:tcPr>
          <w:p>
            <w:r/>
            <w:r>
              <w:rPr>
                <w:rFonts w:ascii="Arial" w:hAnsi="Arial"/>
                <w:b w:val="0"/>
                <w:color w:val="5B6372"/>
                <w:sz w:val="17"/>
              </w:rPr>
              <w:t>T1</w:t>
            </w:r>
          </w:p>
        </w:tc>
        <w:tc>
          <w:tcPr>
            <w:tcW w:type="dxa" w:w="1234"/>
          </w:tcPr>
          <w:p>
            <w:r/>
            <w:r>
              <w:rPr>
                <w:rFonts w:ascii="Arial" w:hAnsi="Arial"/>
                <w:b w:val="0"/>
                <w:color w:val="5B6372"/>
                <w:sz w:val="16"/>
              </w:rPr>
              <w:t>BE T1</w:t>
            </w:r>
          </w:p>
        </w:tc>
        <w:tc>
          <w:tcPr>
            <w:tcW w:type="dxa" w:w="1234"/>
          </w:tcPr>
          <w:p>
            <w:r/>
            <w:r>
              <w:rPr>
                <w:rFonts w:ascii="Arial" w:hAnsi="Arial"/>
                <w:b w:val="0"/>
                <w:color w:val="5B6372"/>
                <w:sz w:val="17"/>
              </w:rPr>
              <w:t>LO1</w:t>
            </w:r>
          </w:p>
        </w:tc>
        <w:tc>
          <w:tcPr>
            <w:tcW w:type="dxa" w:w="1234"/>
          </w:tcPr>
          <w:p>
            <w:r/>
            <w:r>
              <w:rPr>
                <w:rFonts w:ascii="Arial" w:hAnsi="Arial"/>
                <w:b w:val="0"/>
                <w:color w:val="5B6372"/>
                <w:sz w:val="17"/>
              </w:rPr>
              <w:t>20 min</w:t>
            </w:r>
          </w:p>
        </w:tc>
        <w:tc>
          <w:tcPr>
            <w:tcW w:type="dxa" w:w="1234"/>
          </w:tcPr>
          <w:p>
            <w:r/>
            <w:r>
              <w:rPr>
                <w:rFonts w:ascii="Arial" w:hAnsi="Arial"/>
                <w:b w:val="0"/>
                <w:color w:val="5B6372"/>
                <w:sz w:val="17"/>
              </w:rPr>
              <w:t>25 min</w:t>
            </w:r>
          </w:p>
        </w:tc>
      </w:tr>
      <w:tr>
        <w:tc>
          <w:tcPr>
            <w:tcW w:type="dxa" w:w="1234"/>
            <w:shd w:val="clear" w:fill="E8F8F1"/>
          </w:tcPr>
          <w:p>
            <w:r/>
            <w:r>
              <w:rPr>
                <w:rFonts w:ascii="Arial" w:hAnsi="Arial"/>
                <w:b/>
                <w:color w:val="161B26"/>
                <w:sz w:val="17"/>
              </w:rPr>
              <w:t>04</w:t>
            </w:r>
          </w:p>
        </w:tc>
        <w:tc>
          <w:tcPr>
            <w:tcW w:type="dxa" w:w="1234"/>
          </w:tcPr>
          <w:p>
            <w:r/>
            <w:r>
              <w:rPr>
                <w:rFonts w:ascii="Arial" w:hAnsi="Arial"/>
                <w:b w:val="0"/>
                <w:color w:val="161B26"/>
                <w:sz w:val="17"/>
              </w:rPr>
              <w:t>Compliance, Sustainability and AI Governance Register</w:t>
            </w:r>
          </w:p>
        </w:tc>
        <w:tc>
          <w:tcPr>
            <w:tcW w:type="dxa" w:w="1234"/>
          </w:tcPr>
          <w:p>
            <w:r/>
            <w:r>
              <w:rPr>
                <w:rFonts w:ascii="Arial" w:hAnsi="Arial"/>
                <w:b w:val="0"/>
                <w:color w:val="5B6372"/>
                <w:sz w:val="17"/>
              </w:rPr>
              <w:t>T1</w:t>
            </w:r>
          </w:p>
        </w:tc>
        <w:tc>
          <w:tcPr>
            <w:tcW w:type="dxa" w:w="1234"/>
          </w:tcPr>
          <w:p>
            <w:r/>
            <w:r>
              <w:rPr>
                <w:rFonts w:ascii="Arial" w:hAnsi="Arial"/>
                <w:b w:val="0"/>
                <w:color w:val="5B6372"/>
                <w:sz w:val="16"/>
              </w:rPr>
              <w:t>BE T2</w:t>
            </w:r>
          </w:p>
        </w:tc>
        <w:tc>
          <w:tcPr>
            <w:tcW w:type="dxa" w:w="1234"/>
          </w:tcPr>
          <w:p>
            <w:r/>
            <w:r>
              <w:rPr>
                <w:rFonts w:ascii="Arial" w:hAnsi="Arial"/>
                <w:b w:val="0"/>
                <w:color w:val="5B6372"/>
                <w:sz w:val="17"/>
              </w:rPr>
              <w:t>LO4</w:t>
            </w:r>
          </w:p>
        </w:tc>
        <w:tc>
          <w:tcPr>
            <w:tcW w:type="dxa" w:w="1234"/>
          </w:tcPr>
          <w:p>
            <w:r/>
            <w:r>
              <w:rPr>
                <w:rFonts w:ascii="Arial" w:hAnsi="Arial"/>
                <w:b w:val="0"/>
                <w:color w:val="5B6372"/>
                <w:sz w:val="17"/>
              </w:rPr>
              <w:t>20 min</w:t>
            </w:r>
          </w:p>
        </w:tc>
        <w:tc>
          <w:tcPr>
            <w:tcW w:type="dxa" w:w="1234"/>
          </w:tcPr>
          <w:p>
            <w:r/>
            <w:r>
              <w:rPr>
                <w:rFonts w:ascii="Arial" w:hAnsi="Arial"/>
                <w:b w:val="0"/>
                <w:color w:val="5B6372"/>
                <w:sz w:val="17"/>
              </w:rPr>
              <w:t>25 min</w:t>
            </w:r>
          </w:p>
        </w:tc>
      </w:tr>
      <w:tr>
        <w:tc>
          <w:tcPr>
            <w:tcW w:type="dxa" w:w="1234"/>
            <w:shd w:val="clear" w:fill="E8F8F1"/>
          </w:tcPr>
          <w:p>
            <w:r/>
            <w:r>
              <w:rPr>
                <w:rFonts w:ascii="Arial" w:hAnsi="Arial"/>
                <w:b/>
                <w:color w:val="161B26"/>
                <w:sz w:val="17"/>
              </w:rPr>
              <w:t>05</w:t>
            </w:r>
          </w:p>
        </w:tc>
        <w:tc>
          <w:tcPr>
            <w:tcW w:type="dxa" w:w="1234"/>
          </w:tcPr>
          <w:p>
            <w:r/>
            <w:r>
              <w:rPr>
                <w:rFonts w:ascii="Arial" w:hAnsi="Arial"/>
                <w:b w:val="0"/>
                <w:color w:val="161B26"/>
                <w:sz w:val="17"/>
              </w:rPr>
              <w:t>Business Case and Cost-Benefit Analysis</w:t>
            </w:r>
          </w:p>
        </w:tc>
        <w:tc>
          <w:tcPr>
            <w:tcW w:type="dxa" w:w="1234"/>
          </w:tcPr>
          <w:p>
            <w:r/>
            <w:r>
              <w:rPr>
                <w:rFonts w:ascii="Arial" w:hAnsi="Arial"/>
                <w:b w:val="0"/>
                <w:color w:val="5B6372"/>
                <w:sz w:val="17"/>
              </w:rPr>
              <w:t>T2</w:t>
            </w:r>
          </w:p>
        </w:tc>
        <w:tc>
          <w:tcPr>
            <w:tcW w:type="dxa" w:w="1234"/>
          </w:tcPr>
          <w:p>
            <w:r/>
            <w:r>
              <w:rPr>
                <w:rFonts w:ascii="Arial" w:hAnsi="Arial"/>
                <w:b w:val="0"/>
                <w:color w:val="5B6372"/>
                <w:sz w:val="16"/>
              </w:rPr>
              <w:t>Process T3</w:t>
            </w:r>
          </w:p>
        </w:tc>
        <w:tc>
          <w:tcPr>
            <w:tcW w:type="dxa" w:w="1234"/>
          </w:tcPr>
          <w:p>
            <w:r/>
            <w:r>
              <w:rPr>
                <w:rFonts w:ascii="Arial" w:hAnsi="Arial"/>
                <w:b w:val="0"/>
                <w:color w:val="5B6372"/>
                <w:sz w:val="17"/>
              </w:rPr>
              <w:t>LO1</w:t>
            </w:r>
          </w:p>
        </w:tc>
        <w:tc>
          <w:tcPr>
            <w:tcW w:type="dxa" w:w="1234"/>
          </w:tcPr>
          <w:p>
            <w:r/>
            <w:r>
              <w:rPr>
                <w:rFonts w:ascii="Arial" w:hAnsi="Arial"/>
                <w:b w:val="0"/>
                <w:color w:val="5B6372"/>
                <w:sz w:val="17"/>
              </w:rPr>
              <w:t>25 min</w:t>
            </w:r>
          </w:p>
        </w:tc>
        <w:tc>
          <w:tcPr>
            <w:tcW w:type="dxa" w:w="1234"/>
          </w:tcPr>
          <w:p>
            <w:r/>
            <w:r>
              <w:rPr>
                <w:rFonts w:ascii="Arial" w:hAnsi="Arial"/>
                <w:b w:val="0"/>
                <w:color w:val="5B6372"/>
                <w:sz w:val="17"/>
              </w:rPr>
              <w:t>25 min</w:t>
            </w:r>
          </w:p>
        </w:tc>
      </w:tr>
      <w:tr>
        <w:tc>
          <w:tcPr>
            <w:tcW w:type="dxa" w:w="1234"/>
            <w:shd w:val="clear" w:fill="E8F8F1"/>
          </w:tcPr>
          <w:p>
            <w:r/>
            <w:r>
              <w:rPr>
                <w:rFonts w:ascii="Arial" w:hAnsi="Arial"/>
                <w:b/>
                <w:color w:val="161B26"/>
                <w:sz w:val="17"/>
              </w:rPr>
              <w:t>06</w:t>
            </w:r>
          </w:p>
        </w:tc>
        <w:tc>
          <w:tcPr>
            <w:tcW w:type="dxa" w:w="1234"/>
          </w:tcPr>
          <w:p>
            <w:r/>
            <w:r>
              <w:rPr>
                <w:rFonts w:ascii="Arial" w:hAnsi="Arial"/>
                <w:b w:val="0"/>
                <w:color w:val="161B26"/>
                <w:sz w:val="17"/>
              </w:rPr>
              <w:t>Project Charter</w:t>
            </w:r>
          </w:p>
        </w:tc>
        <w:tc>
          <w:tcPr>
            <w:tcW w:type="dxa" w:w="1234"/>
          </w:tcPr>
          <w:p>
            <w:r/>
            <w:r>
              <w:rPr>
                <w:rFonts w:ascii="Arial" w:hAnsi="Arial"/>
                <w:b w:val="0"/>
                <w:color w:val="5B6372"/>
                <w:sz w:val="17"/>
              </w:rPr>
              <w:t>T2</w:t>
            </w:r>
          </w:p>
        </w:tc>
        <w:tc>
          <w:tcPr>
            <w:tcW w:type="dxa" w:w="1234"/>
          </w:tcPr>
          <w:p>
            <w:r/>
            <w:r>
              <w:rPr>
                <w:rFonts w:ascii="Arial" w:hAnsi="Arial"/>
                <w:b w:val="0"/>
                <w:color w:val="5B6372"/>
                <w:sz w:val="16"/>
              </w:rPr>
              <w:t>Process T1</w:t>
            </w:r>
          </w:p>
        </w:tc>
        <w:tc>
          <w:tcPr>
            <w:tcW w:type="dxa" w:w="1234"/>
          </w:tcPr>
          <w:p>
            <w:r/>
            <w:r>
              <w:rPr>
                <w:rFonts w:ascii="Arial" w:hAnsi="Arial"/>
                <w:b w:val="0"/>
                <w:color w:val="5B6372"/>
                <w:sz w:val="17"/>
              </w:rPr>
              <w:t>LO1</w:t>
            </w:r>
          </w:p>
        </w:tc>
        <w:tc>
          <w:tcPr>
            <w:tcW w:type="dxa" w:w="1234"/>
          </w:tcPr>
          <w:p>
            <w:r/>
            <w:r>
              <w:rPr>
                <w:rFonts w:ascii="Arial" w:hAnsi="Arial"/>
                <w:b w:val="0"/>
                <w:color w:val="5B6372"/>
                <w:sz w:val="17"/>
              </w:rPr>
              <w:t>20 min</w:t>
            </w:r>
          </w:p>
        </w:tc>
        <w:tc>
          <w:tcPr>
            <w:tcW w:type="dxa" w:w="1234"/>
          </w:tcPr>
          <w:p>
            <w:r/>
            <w:r>
              <w:rPr>
                <w:rFonts w:ascii="Arial" w:hAnsi="Arial"/>
                <w:b w:val="0"/>
                <w:color w:val="5B6372"/>
                <w:sz w:val="17"/>
              </w:rPr>
              <w:t>25 min</w:t>
            </w:r>
          </w:p>
        </w:tc>
      </w:tr>
      <w:tr>
        <w:tc>
          <w:tcPr>
            <w:tcW w:type="dxa" w:w="1234"/>
            <w:shd w:val="clear" w:fill="E8F8F1"/>
          </w:tcPr>
          <w:p>
            <w:r/>
            <w:r>
              <w:rPr>
                <w:rFonts w:ascii="Arial" w:hAnsi="Arial"/>
                <w:b/>
                <w:color w:val="161B26"/>
                <w:sz w:val="17"/>
              </w:rPr>
              <w:t>07</w:t>
            </w:r>
          </w:p>
        </w:tc>
        <w:tc>
          <w:tcPr>
            <w:tcW w:type="dxa" w:w="1234"/>
          </w:tcPr>
          <w:p>
            <w:r/>
            <w:r>
              <w:rPr>
                <w:rFonts w:ascii="Arial" w:hAnsi="Arial"/>
                <w:b w:val="0"/>
                <w:color w:val="161B26"/>
                <w:sz w:val="17"/>
              </w:rPr>
              <w:t>Stakeholder Register, Power/Interest Grid and Salience Model</w:t>
            </w:r>
          </w:p>
        </w:tc>
        <w:tc>
          <w:tcPr>
            <w:tcW w:type="dxa" w:w="1234"/>
          </w:tcPr>
          <w:p>
            <w:r/>
            <w:r>
              <w:rPr>
                <w:rFonts w:ascii="Arial" w:hAnsi="Arial"/>
                <w:b w:val="0"/>
                <w:color w:val="5B6372"/>
                <w:sz w:val="17"/>
              </w:rPr>
              <w:t>T2</w:t>
            </w:r>
          </w:p>
        </w:tc>
        <w:tc>
          <w:tcPr>
            <w:tcW w:type="dxa" w:w="1234"/>
          </w:tcPr>
          <w:p>
            <w:r/>
            <w:r>
              <w:rPr>
                <w:rFonts w:ascii="Arial" w:hAnsi="Arial"/>
                <w:b w:val="0"/>
                <w:color w:val="5B6372"/>
                <w:sz w:val="16"/>
              </w:rPr>
              <w:t>People T4, T5</w:t>
            </w:r>
          </w:p>
        </w:tc>
        <w:tc>
          <w:tcPr>
            <w:tcW w:type="dxa" w:w="1234"/>
          </w:tcPr>
          <w:p>
            <w:r/>
            <w:r>
              <w:rPr>
                <w:rFonts w:ascii="Arial" w:hAnsi="Arial"/>
                <w:b w:val="0"/>
                <w:color w:val="5B6372"/>
                <w:sz w:val="17"/>
              </w:rPr>
              <w:t>LO4</w:t>
            </w:r>
          </w:p>
        </w:tc>
        <w:tc>
          <w:tcPr>
            <w:tcW w:type="dxa" w:w="1234"/>
          </w:tcPr>
          <w:p>
            <w:r/>
            <w:r>
              <w:rPr>
                <w:rFonts w:ascii="Arial" w:hAnsi="Arial"/>
                <w:b w:val="0"/>
                <w:color w:val="5B6372"/>
                <w:sz w:val="17"/>
              </w:rPr>
              <w:t>25 min</w:t>
            </w:r>
          </w:p>
        </w:tc>
        <w:tc>
          <w:tcPr>
            <w:tcW w:type="dxa" w:w="1234"/>
          </w:tcPr>
          <w:p>
            <w:r/>
            <w:r>
              <w:rPr>
                <w:rFonts w:ascii="Arial" w:hAnsi="Arial"/>
                <w:b w:val="0"/>
                <w:color w:val="5B6372"/>
                <w:sz w:val="17"/>
              </w:rPr>
              <w:t>25 min</w:t>
            </w:r>
          </w:p>
        </w:tc>
      </w:tr>
      <w:tr>
        <w:tc>
          <w:tcPr>
            <w:tcW w:type="dxa" w:w="1234"/>
            <w:shd w:val="clear" w:fill="E8F8F1"/>
          </w:tcPr>
          <w:p>
            <w:r/>
            <w:r>
              <w:rPr>
                <w:rFonts w:ascii="Arial" w:hAnsi="Arial"/>
                <w:b/>
                <w:color w:val="161B26"/>
                <w:sz w:val="17"/>
              </w:rPr>
              <w:t>08</w:t>
            </w:r>
          </w:p>
        </w:tc>
        <w:tc>
          <w:tcPr>
            <w:tcW w:type="dxa" w:w="1234"/>
          </w:tcPr>
          <w:p>
            <w:r/>
            <w:r>
              <w:rPr>
                <w:rFonts w:ascii="Arial" w:hAnsi="Arial"/>
                <w:b w:val="0"/>
                <w:color w:val="161B26"/>
                <w:sz w:val="17"/>
              </w:rPr>
              <w:t>Team Charter, Ground Rules and Shared Vision</w:t>
            </w:r>
          </w:p>
        </w:tc>
        <w:tc>
          <w:tcPr>
            <w:tcW w:type="dxa" w:w="1234"/>
          </w:tcPr>
          <w:p>
            <w:r/>
            <w:r>
              <w:rPr>
                <w:rFonts w:ascii="Arial" w:hAnsi="Arial"/>
                <w:b w:val="0"/>
                <w:color w:val="5B6372"/>
                <w:sz w:val="17"/>
              </w:rPr>
              <w:t>T2</w:t>
            </w:r>
          </w:p>
        </w:tc>
        <w:tc>
          <w:tcPr>
            <w:tcW w:type="dxa" w:w="1234"/>
          </w:tcPr>
          <w:p>
            <w:r/>
            <w:r>
              <w:rPr>
                <w:rFonts w:ascii="Arial" w:hAnsi="Arial"/>
                <w:b w:val="0"/>
                <w:color w:val="5B6372"/>
                <w:sz w:val="16"/>
              </w:rPr>
              <w:t>People T1, T2</w:t>
            </w:r>
          </w:p>
        </w:tc>
        <w:tc>
          <w:tcPr>
            <w:tcW w:type="dxa" w:w="1234"/>
          </w:tcPr>
          <w:p>
            <w:r/>
            <w:r>
              <w:rPr>
                <w:rFonts w:ascii="Arial" w:hAnsi="Arial"/>
                <w:b w:val="0"/>
                <w:color w:val="5B6372"/>
                <w:sz w:val="17"/>
              </w:rPr>
              <w:t>LO3</w:t>
            </w:r>
          </w:p>
        </w:tc>
        <w:tc>
          <w:tcPr>
            <w:tcW w:type="dxa" w:w="1234"/>
          </w:tcPr>
          <w:p>
            <w:r/>
            <w:r>
              <w:rPr>
                <w:rFonts w:ascii="Arial" w:hAnsi="Arial"/>
                <w:b w:val="0"/>
                <w:color w:val="5B6372"/>
                <w:sz w:val="17"/>
              </w:rPr>
              <w:t>30 min</w:t>
            </w:r>
          </w:p>
        </w:tc>
        <w:tc>
          <w:tcPr>
            <w:tcW w:type="dxa" w:w="1234"/>
          </w:tcPr>
          <w:p>
            <w:r/>
            <w:r>
              <w:rPr>
                <w:rFonts w:ascii="Arial" w:hAnsi="Arial"/>
                <w:b w:val="0"/>
                <w:color w:val="5B6372"/>
                <w:sz w:val="17"/>
              </w:rPr>
              <w:t>15 min</w:t>
            </w:r>
          </w:p>
        </w:tc>
      </w:tr>
      <w:tr>
        <w:tc>
          <w:tcPr>
            <w:tcW w:type="dxa" w:w="1234"/>
            <w:shd w:val="clear" w:fill="E8F8F1"/>
          </w:tcPr>
          <w:p>
            <w:r/>
            <w:r>
              <w:rPr>
                <w:rFonts w:ascii="Arial" w:hAnsi="Arial"/>
                <w:b/>
                <w:color w:val="161B26"/>
                <w:sz w:val="17"/>
              </w:rPr>
              <w:t>09</w:t>
            </w:r>
          </w:p>
        </w:tc>
        <w:tc>
          <w:tcPr>
            <w:tcW w:type="dxa" w:w="1234"/>
          </w:tcPr>
          <w:p>
            <w:r/>
            <w:r>
              <w:rPr>
                <w:rFonts w:ascii="Arial" w:hAnsi="Arial"/>
                <w:b w:val="0"/>
                <w:color w:val="161B26"/>
                <w:sz w:val="17"/>
              </w:rPr>
              <w:t>Requirements Elicitation and Traceability Matrix</w:t>
            </w:r>
          </w:p>
        </w:tc>
        <w:tc>
          <w:tcPr>
            <w:tcW w:type="dxa" w:w="1234"/>
          </w:tcPr>
          <w:p>
            <w:r/>
            <w:r>
              <w:rPr>
                <w:rFonts w:ascii="Arial" w:hAnsi="Arial"/>
                <w:b w:val="0"/>
                <w:color w:val="5B6372"/>
                <w:sz w:val="17"/>
              </w:rPr>
              <w:t>T3</w:t>
            </w:r>
          </w:p>
        </w:tc>
        <w:tc>
          <w:tcPr>
            <w:tcW w:type="dxa" w:w="1234"/>
          </w:tcPr>
          <w:p>
            <w:r/>
            <w:r>
              <w:rPr>
                <w:rFonts w:ascii="Arial" w:hAnsi="Arial"/>
                <w:b w:val="0"/>
                <w:color w:val="5B6372"/>
                <w:sz w:val="16"/>
              </w:rPr>
              <w:t>Process T2</w:t>
            </w:r>
          </w:p>
        </w:tc>
        <w:tc>
          <w:tcPr>
            <w:tcW w:type="dxa" w:w="1234"/>
          </w:tcPr>
          <w:p>
            <w:r/>
            <w:r>
              <w:rPr>
                <w:rFonts w:ascii="Arial" w:hAnsi="Arial"/>
                <w:b w:val="0"/>
                <w:color w:val="5B6372"/>
                <w:sz w:val="17"/>
              </w:rPr>
              <w:t>LO1</w:t>
            </w:r>
          </w:p>
        </w:tc>
        <w:tc>
          <w:tcPr>
            <w:tcW w:type="dxa" w:w="1234"/>
          </w:tcPr>
          <w:p>
            <w:r/>
            <w:r>
              <w:rPr>
                <w:rFonts w:ascii="Arial" w:hAnsi="Arial"/>
                <w:b w:val="0"/>
                <w:color w:val="5B6372"/>
                <w:sz w:val="17"/>
              </w:rPr>
              <w:t>30 min</w:t>
            </w:r>
          </w:p>
        </w:tc>
        <w:tc>
          <w:tcPr>
            <w:tcW w:type="dxa" w:w="1234"/>
          </w:tcPr>
          <w:p>
            <w:r/>
            <w:r>
              <w:rPr>
                <w:rFonts w:ascii="Arial" w:hAnsi="Arial"/>
                <w:b w:val="0"/>
                <w:color w:val="5B6372"/>
                <w:sz w:val="17"/>
              </w:rPr>
              <w:t>20 min</w:t>
            </w:r>
          </w:p>
        </w:tc>
      </w:tr>
      <w:tr>
        <w:tc>
          <w:tcPr>
            <w:tcW w:type="dxa" w:w="1234"/>
            <w:shd w:val="clear" w:fill="E8F8F1"/>
          </w:tcPr>
          <w:p>
            <w:r/>
            <w:r>
              <w:rPr>
                <w:rFonts w:ascii="Arial" w:hAnsi="Arial"/>
                <w:b/>
                <w:color w:val="161B26"/>
                <w:sz w:val="17"/>
              </w:rPr>
              <w:t>10</w:t>
            </w:r>
          </w:p>
        </w:tc>
        <w:tc>
          <w:tcPr>
            <w:tcW w:type="dxa" w:w="1234"/>
          </w:tcPr>
          <w:p>
            <w:r/>
            <w:r>
              <w:rPr>
                <w:rFonts w:ascii="Arial" w:hAnsi="Arial"/>
                <w:b w:val="0"/>
                <w:color w:val="161B26"/>
                <w:sz w:val="17"/>
              </w:rPr>
              <w:t>MoSCoW and Kano Prioritisation with Product Backlog</w:t>
            </w:r>
          </w:p>
        </w:tc>
        <w:tc>
          <w:tcPr>
            <w:tcW w:type="dxa" w:w="1234"/>
          </w:tcPr>
          <w:p>
            <w:r/>
            <w:r>
              <w:rPr>
                <w:rFonts w:ascii="Arial" w:hAnsi="Arial"/>
                <w:b w:val="0"/>
                <w:color w:val="5B6372"/>
                <w:sz w:val="17"/>
              </w:rPr>
              <w:t>T3</w:t>
            </w:r>
          </w:p>
        </w:tc>
        <w:tc>
          <w:tcPr>
            <w:tcW w:type="dxa" w:w="1234"/>
          </w:tcPr>
          <w:p>
            <w:r/>
            <w:r>
              <w:rPr>
                <w:rFonts w:ascii="Arial" w:hAnsi="Arial"/>
                <w:b w:val="0"/>
                <w:color w:val="5B6372"/>
                <w:sz w:val="16"/>
              </w:rPr>
              <w:t>Process T3</w:t>
            </w:r>
          </w:p>
        </w:tc>
        <w:tc>
          <w:tcPr>
            <w:tcW w:type="dxa" w:w="1234"/>
          </w:tcPr>
          <w:p>
            <w:r/>
            <w:r>
              <w:rPr>
                <w:rFonts w:ascii="Arial" w:hAnsi="Arial"/>
                <w:b w:val="0"/>
                <w:color w:val="5B6372"/>
                <w:sz w:val="17"/>
              </w:rPr>
              <w:t>LO1</w:t>
            </w:r>
          </w:p>
        </w:tc>
        <w:tc>
          <w:tcPr>
            <w:tcW w:type="dxa" w:w="1234"/>
          </w:tcPr>
          <w:p>
            <w:r/>
            <w:r>
              <w:rPr>
                <w:rFonts w:ascii="Arial" w:hAnsi="Arial"/>
                <w:b w:val="0"/>
                <w:color w:val="5B6372"/>
                <w:sz w:val="17"/>
              </w:rPr>
              <w:t>30 min</w:t>
            </w:r>
          </w:p>
        </w:tc>
        <w:tc>
          <w:tcPr>
            <w:tcW w:type="dxa" w:w="1234"/>
          </w:tcPr>
          <w:p>
            <w:r/>
            <w:r>
              <w:rPr>
                <w:rFonts w:ascii="Arial" w:hAnsi="Arial"/>
                <w:b w:val="0"/>
                <w:color w:val="5B6372"/>
                <w:sz w:val="17"/>
              </w:rPr>
              <w:t>20 min</w:t>
            </w:r>
          </w:p>
        </w:tc>
      </w:tr>
      <w:tr>
        <w:tc>
          <w:tcPr>
            <w:tcW w:type="dxa" w:w="1234"/>
            <w:shd w:val="clear" w:fill="E8F8F1"/>
          </w:tcPr>
          <w:p>
            <w:r/>
            <w:r>
              <w:rPr>
                <w:rFonts w:ascii="Arial" w:hAnsi="Arial"/>
                <w:b/>
                <w:color w:val="161B26"/>
                <w:sz w:val="17"/>
              </w:rPr>
              <w:t>11</w:t>
            </w:r>
          </w:p>
        </w:tc>
        <w:tc>
          <w:tcPr>
            <w:tcW w:type="dxa" w:w="1234"/>
          </w:tcPr>
          <w:p>
            <w:r/>
            <w:r>
              <w:rPr>
                <w:rFonts w:ascii="Arial" w:hAnsi="Arial"/>
                <w:b w:val="0"/>
                <w:color w:val="161B26"/>
                <w:sz w:val="17"/>
              </w:rPr>
              <w:t>Work Breakdown Structure and WBS Dictionary</w:t>
            </w:r>
          </w:p>
        </w:tc>
        <w:tc>
          <w:tcPr>
            <w:tcW w:type="dxa" w:w="1234"/>
          </w:tcPr>
          <w:p>
            <w:r/>
            <w:r>
              <w:rPr>
                <w:rFonts w:ascii="Arial" w:hAnsi="Arial"/>
                <w:b w:val="0"/>
                <w:color w:val="5B6372"/>
                <w:sz w:val="17"/>
              </w:rPr>
              <w:t>T3</w:t>
            </w:r>
          </w:p>
        </w:tc>
        <w:tc>
          <w:tcPr>
            <w:tcW w:type="dxa" w:w="1234"/>
          </w:tcPr>
          <w:p>
            <w:r/>
            <w:r>
              <w:rPr>
                <w:rFonts w:ascii="Arial" w:hAnsi="Arial"/>
                <w:b w:val="0"/>
                <w:color w:val="5B6372"/>
                <w:sz w:val="16"/>
              </w:rPr>
              <w:t>Process T2</w:t>
            </w:r>
          </w:p>
        </w:tc>
        <w:tc>
          <w:tcPr>
            <w:tcW w:type="dxa" w:w="1234"/>
          </w:tcPr>
          <w:p>
            <w:r/>
            <w:r>
              <w:rPr>
                <w:rFonts w:ascii="Arial" w:hAnsi="Arial"/>
                <w:b w:val="0"/>
                <w:color w:val="5B6372"/>
                <w:sz w:val="17"/>
              </w:rPr>
              <w:t>LO1</w:t>
            </w:r>
          </w:p>
        </w:tc>
        <w:tc>
          <w:tcPr>
            <w:tcW w:type="dxa" w:w="1234"/>
          </w:tcPr>
          <w:p>
            <w:r/>
            <w:r>
              <w:rPr>
                <w:rFonts w:ascii="Arial" w:hAnsi="Arial"/>
                <w:b w:val="0"/>
                <w:color w:val="5B6372"/>
                <w:sz w:val="17"/>
              </w:rPr>
              <w:t>30 min</w:t>
            </w:r>
          </w:p>
        </w:tc>
        <w:tc>
          <w:tcPr>
            <w:tcW w:type="dxa" w:w="1234"/>
          </w:tcPr>
          <w:p>
            <w:r/>
            <w:r>
              <w:rPr>
                <w:rFonts w:ascii="Arial" w:hAnsi="Arial"/>
                <w:b w:val="0"/>
                <w:color w:val="5B6372"/>
                <w:sz w:val="17"/>
              </w:rPr>
              <w:t>20 min</w:t>
            </w:r>
          </w:p>
        </w:tc>
      </w:tr>
      <w:tr>
        <w:tc>
          <w:tcPr>
            <w:tcW w:type="dxa" w:w="1234"/>
            <w:shd w:val="clear" w:fill="E8F8F1"/>
          </w:tcPr>
          <w:p>
            <w:r/>
            <w:r>
              <w:rPr>
                <w:rFonts w:ascii="Arial" w:hAnsi="Arial"/>
                <w:b/>
                <w:color w:val="161B26"/>
                <w:sz w:val="17"/>
              </w:rPr>
              <w:t>12</w:t>
            </w:r>
          </w:p>
        </w:tc>
        <w:tc>
          <w:tcPr>
            <w:tcW w:type="dxa" w:w="1234"/>
          </w:tcPr>
          <w:p>
            <w:r/>
            <w:r>
              <w:rPr>
                <w:rFonts w:ascii="Arial" w:hAnsi="Arial"/>
                <w:b w:val="0"/>
                <w:color w:val="161B26"/>
                <w:sz w:val="17"/>
              </w:rPr>
              <w:t>Network Diagram, PERT Estimating and Critical Path</w:t>
            </w:r>
          </w:p>
        </w:tc>
        <w:tc>
          <w:tcPr>
            <w:tcW w:type="dxa" w:w="1234"/>
          </w:tcPr>
          <w:p>
            <w:r/>
            <w:r>
              <w:rPr>
                <w:rFonts w:ascii="Arial" w:hAnsi="Arial"/>
                <w:b w:val="0"/>
                <w:color w:val="5B6372"/>
                <w:sz w:val="17"/>
              </w:rPr>
              <w:t>T3</w:t>
            </w:r>
          </w:p>
        </w:tc>
        <w:tc>
          <w:tcPr>
            <w:tcW w:type="dxa" w:w="1234"/>
          </w:tcPr>
          <w:p>
            <w:r/>
            <w:r>
              <w:rPr>
                <w:rFonts w:ascii="Arial" w:hAnsi="Arial"/>
                <w:b w:val="0"/>
                <w:color w:val="5B6372"/>
                <w:sz w:val="16"/>
              </w:rPr>
              <w:t>Process T8</w:t>
            </w:r>
          </w:p>
        </w:tc>
        <w:tc>
          <w:tcPr>
            <w:tcW w:type="dxa" w:w="1234"/>
          </w:tcPr>
          <w:p>
            <w:r/>
            <w:r>
              <w:rPr>
                <w:rFonts w:ascii="Arial" w:hAnsi="Arial"/>
                <w:b w:val="0"/>
                <w:color w:val="5B6372"/>
                <w:sz w:val="17"/>
              </w:rPr>
              <w:t>LO2</w:t>
            </w:r>
          </w:p>
        </w:tc>
        <w:tc>
          <w:tcPr>
            <w:tcW w:type="dxa" w:w="1234"/>
          </w:tcPr>
          <w:p>
            <w:r/>
            <w:r>
              <w:rPr>
                <w:rFonts w:ascii="Arial" w:hAnsi="Arial"/>
                <w:b w:val="0"/>
                <w:color w:val="5B6372"/>
                <w:sz w:val="17"/>
              </w:rPr>
              <w:t>35 min</w:t>
            </w:r>
          </w:p>
        </w:tc>
        <w:tc>
          <w:tcPr>
            <w:tcW w:type="dxa" w:w="1234"/>
          </w:tcPr>
          <w:p>
            <w:r/>
            <w:r>
              <w:rPr>
                <w:rFonts w:ascii="Arial" w:hAnsi="Arial"/>
                <w:b w:val="0"/>
                <w:color w:val="5B6372"/>
                <w:sz w:val="17"/>
              </w:rPr>
              <w:t>25 min</w:t>
            </w:r>
          </w:p>
        </w:tc>
      </w:tr>
      <w:tr>
        <w:tc>
          <w:tcPr>
            <w:tcW w:type="dxa" w:w="1234"/>
            <w:shd w:val="clear" w:fill="E8F8F1"/>
          </w:tcPr>
          <w:p>
            <w:r/>
            <w:r>
              <w:rPr>
                <w:rFonts w:ascii="Arial" w:hAnsi="Arial"/>
                <w:b/>
                <w:color w:val="161B26"/>
                <w:sz w:val="17"/>
              </w:rPr>
              <w:t>13</w:t>
            </w:r>
          </w:p>
        </w:tc>
        <w:tc>
          <w:tcPr>
            <w:tcW w:type="dxa" w:w="1234"/>
          </w:tcPr>
          <w:p>
            <w:r/>
            <w:r>
              <w:rPr>
                <w:rFonts w:ascii="Arial" w:hAnsi="Arial"/>
                <w:b w:val="0"/>
                <w:color w:val="161B26"/>
                <w:sz w:val="17"/>
              </w:rPr>
              <w:t>Cost Estimating, Budget and Reserve Analysis</w:t>
            </w:r>
          </w:p>
        </w:tc>
        <w:tc>
          <w:tcPr>
            <w:tcW w:type="dxa" w:w="1234"/>
          </w:tcPr>
          <w:p>
            <w:r/>
            <w:r>
              <w:rPr>
                <w:rFonts w:ascii="Arial" w:hAnsi="Arial"/>
                <w:b w:val="0"/>
                <w:color w:val="5B6372"/>
                <w:sz w:val="17"/>
              </w:rPr>
              <w:t>T3</w:t>
            </w:r>
          </w:p>
        </w:tc>
        <w:tc>
          <w:tcPr>
            <w:tcW w:type="dxa" w:w="1234"/>
          </w:tcPr>
          <w:p>
            <w:r/>
            <w:r>
              <w:rPr>
                <w:rFonts w:ascii="Arial" w:hAnsi="Arial"/>
                <w:b w:val="0"/>
                <w:color w:val="5B6372"/>
                <w:sz w:val="16"/>
              </w:rPr>
              <w:t>Process T6</w:t>
            </w:r>
          </w:p>
        </w:tc>
        <w:tc>
          <w:tcPr>
            <w:tcW w:type="dxa" w:w="1234"/>
          </w:tcPr>
          <w:p>
            <w:r/>
            <w:r>
              <w:rPr>
                <w:rFonts w:ascii="Arial" w:hAnsi="Arial"/>
                <w:b w:val="0"/>
                <w:color w:val="5B6372"/>
                <w:sz w:val="17"/>
              </w:rPr>
              <w:t>LO2</w:t>
            </w:r>
          </w:p>
        </w:tc>
        <w:tc>
          <w:tcPr>
            <w:tcW w:type="dxa" w:w="1234"/>
          </w:tcPr>
          <w:p>
            <w:r/>
            <w:r>
              <w:rPr>
                <w:rFonts w:ascii="Arial" w:hAnsi="Arial"/>
                <w:b w:val="0"/>
                <w:color w:val="5B6372"/>
                <w:sz w:val="17"/>
              </w:rPr>
              <w:t>25 min</w:t>
            </w:r>
          </w:p>
        </w:tc>
        <w:tc>
          <w:tcPr>
            <w:tcW w:type="dxa" w:w="1234"/>
          </w:tcPr>
          <w:p>
            <w:r/>
            <w:r>
              <w:rPr>
                <w:rFonts w:ascii="Arial" w:hAnsi="Arial"/>
                <w:b w:val="0"/>
                <w:color w:val="5B6372"/>
                <w:sz w:val="17"/>
              </w:rPr>
              <w:t>25 min</w:t>
            </w:r>
          </w:p>
        </w:tc>
      </w:tr>
      <w:tr>
        <w:tc>
          <w:tcPr>
            <w:tcW w:type="dxa" w:w="1234"/>
            <w:shd w:val="clear" w:fill="E8F8F1"/>
          </w:tcPr>
          <w:p>
            <w:r/>
            <w:r>
              <w:rPr>
                <w:rFonts w:ascii="Arial" w:hAnsi="Arial"/>
                <w:b/>
                <w:color w:val="161B26"/>
                <w:sz w:val="17"/>
              </w:rPr>
              <w:t>14</w:t>
            </w:r>
          </w:p>
        </w:tc>
        <w:tc>
          <w:tcPr>
            <w:tcW w:type="dxa" w:w="1234"/>
          </w:tcPr>
          <w:p>
            <w:r/>
            <w:r>
              <w:rPr>
                <w:rFonts w:ascii="Arial" w:hAnsi="Arial"/>
                <w:b w:val="0"/>
                <w:color w:val="161B26"/>
                <w:sz w:val="17"/>
              </w:rPr>
              <w:t>Risk Register, Probability/Impact Matrix and EMV Decision Tree</w:t>
            </w:r>
          </w:p>
        </w:tc>
        <w:tc>
          <w:tcPr>
            <w:tcW w:type="dxa" w:w="1234"/>
          </w:tcPr>
          <w:p>
            <w:r/>
            <w:r>
              <w:rPr>
                <w:rFonts w:ascii="Arial" w:hAnsi="Arial"/>
                <w:b w:val="0"/>
                <w:color w:val="5B6372"/>
                <w:sz w:val="17"/>
              </w:rPr>
              <w:t>T3</w:t>
            </w:r>
          </w:p>
        </w:tc>
        <w:tc>
          <w:tcPr>
            <w:tcW w:type="dxa" w:w="1234"/>
          </w:tcPr>
          <w:p>
            <w:r/>
            <w:r>
              <w:rPr>
                <w:rFonts w:ascii="Arial" w:hAnsi="Arial"/>
                <w:b w:val="0"/>
                <w:color w:val="5B6372"/>
                <w:sz w:val="16"/>
              </w:rPr>
              <w:t>BE T5</w:t>
            </w:r>
          </w:p>
        </w:tc>
        <w:tc>
          <w:tcPr>
            <w:tcW w:type="dxa" w:w="1234"/>
          </w:tcPr>
          <w:p>
            <w:r/>
            <w:r>
              <w:rPr>
                <w:rFonts w:ascii="Arial" w:hAnsi="Arial"/>
                <w:b w:val="0"/>
                <w:color w:val="5B6372"/>
                <w:sz w:val="17"/>
              </w:rPr>
              <w:t>LO4</w:t>
            </w:r>
          </w:p>
        </w:tc>
        <w:tc>
          <w:tcPr>
            <w:tcW w:type="dxa" w:w="1234"/>
          </w:tcPr>
          <w:p>
            <w:r/>
            <w:r>
              <w:rPr>
                <w:rFonts w:ascii="Arial" w:hAnsi="Arial"/>
                <w:b w:val="0"/>
                <w:color w:val="5B6372"/>
                <w:sz w:val="17"/>
              </w:rPr>
              <w:t>30 min</w:t>
            </w:r>
          </w:p>
        </w:tc>
        <w:tc>
          <w:tcPr>
            <w:tcW w:type="dxa" w:w="1234"/>
          </w:tcPr>
          <w:p>
            <w:r/>
            <w:r>
              <w:rPr>
                <w:rFonts w:ascii="Arial" w:hAnsi="Arial"/>
                <w:b w:val="0"/>
                <w:color w:val="5B6372"/>
                <w:sz w:val="17"/>
              </w:rPr>
              <w:t>30 min</w:t>
            </w:r>
          </w:p>
        </w:tc>
      </w:tr>
      <w:tr>
        <w:tc>
          <w:tcPr>
            <w:tcW w:type="dxa" w:w="1234"/>
            <w:shd w:val="clear" w:fill="E8F8F1"/>
          </w:tcPr>
          <w:p>
            <w:r/>
            <w:r>
              <w:rPr>
                <w:rFonts w:ascii="Arial" w:hAnsi="Arial"/>
                <w:b/>
                <w:color w:val="161B26"/>
                <w:sz w:val="17"/>
              </w:rPr>
              <w:t>15</w:t>
            </w:r>
          </w:p>
        </w:tc>
        <w:tc>
          <w:tcPr>
            <w:tcW w:type="dxa" w:w="1234"/>
          </w:tcPr>
          <w:p>
            <w:r/>
            <w:r>
              <w:rPr>
                <w:rFonts w:ascii="Arial" w:hAnsi="Arial"/>
                <w:b w:val="0"/>
                <w:color w:val="161B26"/>
                <w:sz w:val="17"/>
              </w:rPr>
              <w:t>RACI Responsibility Assignment Matrix</w:t>
            </w:r>
          </w:p>
        </w:tc>
        <w:tc>
          <w:tcPr>
            <w:tcW w:type="dxa" w:w="1234"/>
          </w:tcPr>
          <w:p>
            <w:r/>
            <w:r>
              <w:rPr>
                <w:rFonts w:ascii="Arial" w:hAnsi="Arial"/>
                <w:b w:val="0"/>
                <w:color w:val="5B6372"/>
                <w:sz w:val="17"/>
              </w:rPr>
              <w:t>T4</w:t>
            </w:r>
          </w:p>
        </w:tc>
        <w:tc>
          <w:tcPr>
            <w:tcW w:type="dxa" w:w="1234"/>
          </w:tcPr>
          <w:p>
            <w:r/>
            <w:r>
              <w:rPr>
                <w:rFonts w:ascii="Arial" w:hAnsi="Arial"/>
                <w:b w:val="0"/>
                <w:color w:val="5B6372"/>
                <w:sz w:val="16"/>
              </w:rPr>
              <w:t>People T3, Process T4</w:t>
            </w:r>
          </w:p>
        </w:tc>
        <w:tc>
          <w:tcPr>
            <w:tcW w:type="dxa" w:w="1234"/>
          </w:tcPr>
          <w:p>
            <w:r/>
            <w:r>
              <w:rPr>
                <w:rFonts w:ascii="Arial" w:hAnsi="Arial"/>
                <w:b w:val="0"/>
                <w:color w:val="5B6372"/>
                <w:sz w:val="17"/>
              </w:rPr>
              <w:t>LO2</w:t>
            </w:r>
          </w:p>
        </w:tc>
        <w:tc>
          <w:tcPr>
            <w:tcW w:type="dxa" w:w="1234"/>
          </w:tcPr>
          <w:p>
            <w:r/>
            <w:r>
              <w:rPr>
                <w:rFonts w:ascii="Arial" w:hAnsi="Arial"/>
                <w:b w:val="0"/>
                <w:color w:val="5B6372"/>
                <w:sz w:val="17"/>
              </w:rPr>
              <w:t>20 min</w:t>
            </w:r>
          </w:p>
        </w:tc>
        <w:tc>
          <w:tcPr>
            <w:tcW w:type="dxa" w:w="1234"/>
          </w:tcPr>
          <w:p>
            <w:r/>
            <w:r>
              <w:rPr>
                <w:rFonts w:ascii="Arial" w:hAnsi="Arial"/>
                <w:b w:val="0"/>
                <w:color w:val="5B6372"/>
                <w:sz w:val="17"/>
              </w:rPr>
              <w:t>25 min</w:t>
            </w:r>
          </w:p>
        </w:tc>
      </w:tr>
      <w:tr>
        <w:tc>
          <w:tcPr>
            <w:tcW w:type="dxa" w:w="1234"/>
            <w:shd w:val="clear" w:fill="E8F8F1"/>
          </w:tcPr>
          <w:p>
            <w:r/>
            <w:r>
              <w:rPr>
                <w:rFonts w:ascii="Arial" w:hAnsi="Arial"/>
                <w:b/>
                <w:color w:val="161B26"/>
                <w:sz w:val="17"/>
              </w:rPr>
              <w:t>16</w:t>
            </w:r>
          </w:p>
        </w:tc>
        <w:tc>
          <w:tcPr>
            <w:tcW w:type="dxa" w:w="1234"/>
          </w:tcPr>
          <w:p>
            <w:r/>
            <w:r>
              <w:rPr>
                <w:rFonts w:ascii="Arial" w:hAnsi="Arial"/>
                <w:b w:val="0"/>
                <w:color w:val="161B26"/>
                <w:sz w:val="17"/>
              </w:rPr>
              <w:t>Tuckman Diagnosis and Motivation Theory Application</w:t>
            </w:r>
          </w:p>
        </w:tc>
        <w:tc>
          <w:tcPr>
            <w:tcW w:type="dxa" w:w="1234"/>
          </w:tcPr>
          <w:p>
            <w:r/>
            <w:r>
              <w:rPr>
                <w:rFonts w:ascii="Arial" w:hAnsi="Arial"/>
                <w:b w:val="0"/>
                <w:color w:val="5B6372"/>
                <w:sz w:val="17"/>
              </w:rPr>
              <w:t>T4</w:t>
            </w:r>
          </w:p>
        </w:tc>
        <w:tc>
          <w:tcPr>
            <w:tcW w:type="dxa" w:w="1234"/>
          </w:tcPr>
          <w:p>
            <w:r/>
            <w:r>
              <w:rPr>
                <w:rFonts w:ascii="Arial" w:hAnsi="Arial"/>
                <w:b w:val="0"/>
                <w:color w:val="5B6372"/>
                <w:sz w:val="16"/>
              </w:rPr>
              <w:t>People T3</w:t>
            </w:r>
          </w:p>
        </w:tc>
        <w:tc>
          <w:tcPr>
            <w:tcW w:type="dxa" w:w="1234"/>
          </w:tcPr>
          <w:p>
            <w:r/>
            <w:r>
              <w:rPr>
                <w:rFonts w:ascii="Arial" w:hAnsi="Arial"/>
                <w:b w:val="0"/>
                <w:color w:val="5B6372"/>
                <w:sz w:val="17"/>
              </w:rPr>
              <w:t>LO3</w:t>
            </w:r>
          </w:p>
        </w:tc>
        <w:tc>
          <w:tcPr>
            <w:tcW w:type="dxa" w:w="1234"/>
          </w:tcPr>
          <w:p>
            <w:r/>
            <w:r>
              <w:rPr>
                <w:rFonts w:ascii="Arial" w:hAnsi="Arial"/>
                <w:b w:val="0"/>
                <w:color w:val="5B6372"/>
                <w:sz w:val="17"/>
              </w:rPr>
              <w:t>20 min</w:t>
            </w:r>
          </w:p>
        </w:tc>
        <w:tc>
          <w:tcPr>
            <w:tcW w:type="dxa" w:w="1234"/>
          </w:tcPr>
          <w:p>
            <w:r/>
            <w:r>
              <w:rPr>
                <w:rFonts w:ascii="Arial" w:hAnsi="Arial"/>
                <w:b w:val="0"/>
                <w:color w:val="5B6372"/>
                <w:sz w:val="17"/>
              </w:rPr>
              <w:t>25 min</w:t>
            </w:r>
          </w:p>
        </w:tc>
      </w:tr>
      <w:tr>
        <w:tc>
          <w:tcPr>
            <w:tcW w:type="dxa" w:w="1234"/>
            <w:shd w:val="clear" w:fill="E8F8F1"/>
          </w:tcPr>
          <w:p>
            <w:r/>
            <w:r>
              <w:rPr>
                <w:rFonts w:ascii="Arial" w:hAnsi="Arial"/>
                <w:b/>
                <w:color w:val="161B26"/>
                <w:sz w:val="17"/>
              </w:rPr>
              <w:t>17</w:t>
            </w:r>
          </w:p>
        </w:tc>
        <w:tc>
          <w:tcPr>
            <w:tcW w:type="dxa" w:w="1234"/>
          </w:tcPr>
          <w:p>
            <w:r/>
            <w:r>
              <w:rPr>
                <w:rFonts w:ascii="Arial" w:hAnsi="Arial"/>
                <w:b w:val="0"/>
                <w:color w:val="161B26"/>
                <w:sz w:val="17"/>
              </w:rPr>
              <w:t>Conflict Resolution Role-Play across the Five Modes</w:t>
            </w:r>
          </w:p>
        </w:tc>
        <w:tc>
          <w:tcPr>
            <w:tcW w:type="dxa" w:w="1234"/>
          </w:tcPr>
          <w:p>
            <w:r/>
            <w:r>
              <w:rPr>
                <w:rFonts w:ascii="Arial" w:hAnsi="Arial"/>
                <w:b w:val="0"/>
                <w:color w:val="5B6372"/>
                <w:sz w:val="17"/>
              </w:rPr>
              <w:t>T4</w:t>
            </w:r>
          </w:p>
        </w:tc>
        <w:tc>
          <w:tcPr>
            <w:tcW w:type="dxa" w:w="1234"/>
          </w:tcPr>
          <w:p>
            <w:r/>
            <w:r>
              <w:rPr>
                <w:rFonts w:ascii="Arial" w:hAnsi="Arial"/>
                <w:b w:val="0"/>
                <w:color w:val="5B6372"/>
                <w:sz w:val="16"/>
              </w:rPr>
              <w:t>People T2</w:t>
            </w:r>
          </w:p>
        </w:tc>
        <w:tc>
          <w:tcPr>
            <w:tcW w:type="dxa" w:w="1234"/>
          </w:tcPr>
          <w:p>
            <w:r/>
            <w:r>
              <w:rPr>
                <w:rFonts w:ascii="Arial" w:hAnsi="Arial"/>
                <w:b w:val="0"/>
                <w:color w:val="5B6372"/>
                <w:sz w:val="17"/>
              </w:rPr>
              <w:t>LO3</w:t>
            </w:r>
          </w:p>
        </w:tc>
        <w:tc>
          <w:tcPr>
            <w:tcW w:type="dxa" w:w="1234"/>
          </w:tcPr>
          <w:p>
            <w:r/>
            <w:r>
              <w:rPr>
                <w:rFonts w:ascii="Arial" w:hAnsi="Arial"/>
                <w:b w:val="0"/>
                <w:color w:val="5B6372"/>
                <w:sz w:val="17"/>
              </w:rPr>
              <w:t>20 min</w:t>
            </w:r>
          </w:p>
        </w:tc>
        <w:tc>
          <w:tcPr>
            <w:tcW w:type="dxa" w:w="1234"/>
          </w:tcPr>
          <w:p>
            <w:r/>
            <w:r>
              <w:rPr>
                <w:rFonts w:ascii="Arial" w:hAnsi="Arial"/>
                <w:b w:val="0"/>
                <w:color w:val="5B6372"/>
                <w:sz w:val="17"/>
              </w:rPr>
              <w:t>30 min</w:t>
            </w:r>
          </w:p>
        </w:tc>
      </w:tr>
      <w:tr>
        <w:tc>
          <w:tcPr>
            <w:tcW w:type="dxa" w:w="1234"/>
            <w:shd w:val="clear" w:fill="E8F8F1"/>
          </w:tcPr>
          <w:p>
            <w:r/>
            <w:r>
              <w:rPr>
                <w:rFonts w:ascii="Arial" w:hAnsi="Arial"/>
                <w:b/>
                <w:color w:val="161B26"/>
                <w:sz w:val="17"/>
              </w:rPr>
              <w:t>18</w:t>
            </w:r>
          </w:p>
        </w:tc>
        <w:tc>
          <w:tcPr>
            <w:tcW w:type="dxa" w:w="1234"/>
          </w:tcPr>
          <w:p>
            <w:r/>
            <w:r>
              <w:rPr>
                <w:rFonts w:ascii="Arial" w:hAnsi="Arial"/>
                <w:b w:val="0"/>
                <w:color w:val="161B26"/>
                <w:sz w:val="17"/>
              </w:rPr>
              <w:t>Communication Plan, Channels Formula and Status Report</w:t>
            </w:r>
          </w:p>
        </w:tc>
        <w:tc>
          <w:tcPr>
            <w:tcW w:type="dxa" w:w="1234"/>
          </w:tcPr>
          <w:p>
            <w:r/>
            <w:r>
              <w:rPr>
                <w:rFonts w:ascii="Arial" w:hAnsi="Arial"/>
                <w:b w:val="0"/>
                <w:color w:val="5B6372"/>
                <w:sz w:val="17"/>
              </w:rPr>
              <w:t>T4</w:t>
            </w:r>
          </w:p>
        </w:tc>
        <w:tc>
          <w:tcPr>
            <w:tcW w:type="dxa" w:w="1234"/>
          </w:tcPr>
          <w:p>
            <w:r/>
            <w:r>
              <w:rPr>
                <w:rFonts w:ascii="Arial" w:hAnsi="Arial"/>
                <w:b w:val="0"/>
                <w:color w:val="5B6372"/>
                <w:sz w:val="16"/>
              </w:rPr>
              <w:t>People T8</w:t>
            </w:r>
          </w:p>
        </w:tc>
        <w:tc>
          <w:tcPr>
            <w:tcW w:type="dxa" w:w="1234"/>
          </w:tcPr>
          <w:p>
            <w:r/>
            <w:r>
              <w:rPr>
                <w:rFonts w:ascii="Arial" w:hAnsi="Arial"/>
                <w:b w:val="0"/>
                <w:color w:val="5B6372"/>
                <w:sz w:val="17"/>
              </w:rPr>
              <w:t>LO4</w:t>
            </w:r>
          </w:p>
        </w:tc>
        <w:tc>
          <w:tcPr>
            <w:tcW w:type="dxa" w:w="1234"/>
          </w:tcPr>
          <w:p>
            <w:r/>
            <w:r>
              <w:rPr>
                <w:rFonts w:ascii="Arial" w:hAnsi="Arial"/>
                <w:b w:val="0"/>
                <w:color w:val="5B6372"/>
                <w:sz w:val="17"/>
              </w:rPr>
              <w:t>20 min</w:t>
            </w:r>
          </w:p>
        </w:tc>
        <w:tc>
          <w:tcPr>
            <w:tcW w:type="dxa" w:w="1234"/>
          </w:tcPr>
          <w:p>
            <w:r/>
            <w:r>
              <w:rPr>
                <w:rFonts w:ascii="Arial" w:hAnsi="Arial"/>
                <w:b w:val="0"/>
                <w:color w:val="5B6372"/>
                <w:sz w:val="17"/>
              </w:rPr>
              <w:t>30 min</w:t>
            </w:r>
          </w:p>
        </w:tc>
      </w:tr>
      <w:tr>
        <w:tc>
          <w:tcPr>
            <w:tcW w:type="dxa" w:w="1234"/>
            <w:shd w:val="clear" w:fill="E8F8F1"/>
          </w:tcPr>
          <w:p>
            <w:r/>
            <w:r>
              <w:rPr>
                <w:rFonts w:ascii="Arial" w:hAnsi="Arial"/>
                <w:b/>
                <w:color w:val="161B26"/>
                <w:sz w:val="17"/>
              </w:rPr>
              <w:t>19</w:t>
            </w:r>
          </w:p>
        </w:tc>
        <w:tc>
          <w:tcPr>
            <w:tcW w:type="dxa" w:w="1234"/>
          </w:tcPr>
          <w:p>
            <w:r/>
            <w:r>
              <w:rPr>
                <w:rFonts w:ascii="Arial" w:hAnsi="Arial"/>
                <w:b w:val="0"/>
                <w:color w:val="161B26"/>
                <w:sz w:val="17"/>
              </w:rPr>
              <w:t>Kanban Board with WIP Limits and Lead/Cycle Time</w:t>
            </w:r>
          </w:p>
        </w:tc>
        <w:tc>
          <w:tcPr>
            <w:tcW w:type="dxa" w:w="1234"/>
          </w:tcPr>
          <w:p>
            <w:r/>
            <w:r>
              <w:rPr>
                <w:rFonts w:ascii="Arial" w:hAnsi="Arial"/>
                <w:b w:val="0"/>
                <w:color w:val="5B6372"/>
                <w:sz w:val="17"/>
              </w:rPr>
              <w:t>T5</w:t>
            </w:r>
          </w:p>
        </w:tc>
        <w:tc>
          <w:tcPr>
            <w:tcW w:type="dxa" w:w="1234"/>
          </w:tcPr>
          <w:p>
            <w:r/>
            <w:r>
              <w:rPr>
                <w:rFonts w:ascii="Arial" w:hAnsi="Arial"/>
                <w:b w:val="0"/>
                <w:color w:val="5B6372"/>
                <w:sz w:val="16"/>
              </w:rPr>
              <w:t>Process T9</w:t>
            </w:r>
          </w:p>
        </w:tc>
        <w:tc>
          <w:tcPr>
            <w:tcW w:type="dxa" w:w="1234"/>
          </w:tcPr>
          <w:p>
            <w:r/>
            <w:r>
              <w:rPr>
                <w:rFonts w:ascii="Arial" w:hAnsi="Arial"/>
                <w:b w:val="0"/>
                <w:color w:val="5B6372"/>
                <w:sz w:val="17"/>
              </w:rPr>
              <w:t>LO5</w:t>
            </w:r>
          </w:p>
        </w:tc>
        <w:tc>
          <w:tcPr>
            <w:tcW w:type="dxa" w:w="1234"/>
          </w:tcPr>
          <w:p>
            <w:r/>
            <w:r>
              <w:rPr>
                <w:rFonts w:ascii="Arial" w:hAnsi="Arial"/>
                <w:b w:val="0"/>
                <w:color w:val="5B6372"/>
                <w:sz w:val="17"/>
              </w:rPr>
              <w:t>20 min</w:t>
            </w:r>
          </w:p>
        </w:tc>
        <w:tc>
          <w:tcPr>
            <w:tcW w:type="dxa" w:w="1234"/>
          </w:tcPr>
          <w:p>
            <w:r/>
            <w:r>
              <w:rPr>
                <w:rFonts w:ascii="Arial" w:hAnsi="Arial"/>
                <w:b w:val="0"/>
                <w:color w:val="5B6372"/>
                <w:sz w:val="17"/>
              </w:rPr>
              <w:t>25 min</w:t>
            </w:r>
          </w:p>
        </w:tc>
      </w:tr>
      <w:tr>
        <w:tc>
          <w:tcPr>
            <w:tcW w:type="dxa" w:w="1234"/>
            <w:shd w:val="clear" w:fill="E8F8F1"/>
          </w:tcPr>
          <w:p>
            <w:r/>
            <w:r>
              <w:rPr>
                <w:rFonts w:ascii="Arial" w:hAnsi="Arial"/>
                <w:b/>
                <w:color w:val="161B26"/>
                <w:sz w:val="17"/>
              </w:rPr>
              <w:t>20</w:t>
            </w:r>
          </w:p>
        </w:tc>
        <w:tc>
          <w:tcPr>
            <w:tcW w:type="dxa" w:w="1234"/>
          </w:tcPr>
          <w:p>
            <w:r/>
            <w:r>
              <w:rPr>
                <w:rFonts w:ascii="Arial" w:hAnsi="Arial"/>
                <w:b w:val="0"/>
                <w:color w:val="161B26"/>
                <w:sz w:val="17"/>
              </w:rPr>
              <w:t>Earned Value Management and Schedule Compression</w:t>
            </w:r>
          </w:p>
        </w:tc>
        <w:tc>
          <w:tcPr>
            <w:tcW w:type="dxa" w:w="1234"/>
          </w:tcPr>
          <w:p>
            <w:r/>
            <w:r>
              <w:rPr>
                <w:rFonts w:ascii="Arial" w:hAnsi="Arial"/>
                <w:b w:val="0"/>
                <w:color w:val="5B6372"/>
                <w:sz w:val="17"/>
              </w:rPr>
              <w:t>T5</w:t>
            </w:r>
          </w:p>
        </w:tc>
        <w:tc>
          <w:tcPr>
            <w:tcW w:type="dxa" w:w="1234"/>
          </w:tcPr>
          <w:p>
            <w:r/>
            <w:r>
              <w:rPr>
                <w:rFonts w:ascii="Arial" w:hAnsi="Arial"/>
                <w:b w:val="0"/>
                <w:color w:val="5B6372"/>
                <w:sz w:val="16"/>
              </w:rPr>
              <w:t>Process T9</w:t>
            </w:r>
          </w:p>
        </w:tc>
        <w:tc>
          <w:tcPr>
            <w:tcW w:type="dxa" w:w="1234"/>
          </w:tcPr>
          <w:p>
            <w:r/>
            <w:r>
              <w:rPr>
                <w:rFonts w:ascii="Arial" w:hAnsi="Arial"/>
                <w:b w:val="0"/>
                <w:color w:val="5B6372"/>
                <w:sz w:val="17"/>
              </w:rPr>
              <w:t>LO5</w:t>
            </w:r>
          </w:p>
        </w:tc>
        <w:tc>
          <w:tcPr>
            <w:tcW w:type="dxa" w:w="1234"/>
          </w:tcPr>
          <w:p>
            <w:r/>
            <w:r>
              <w:rPr>
                <w:rFonts w:ascii="Arial" w:hAnsi="Arial"/>
                <w:b w:val="0"/>
                <w:color w:val="5B6372"/>
                <w:sz w:val="17"/>
              </w:rPr>
              <w:t>25 min</w:t>
            </w:r>
          </w:p>
        </w:tc>
        <w:tc>
          <w:tcPr>
            <w:tcW w:type="dxa" w:w="1234"/>
          </w:tcPr>
          <w:p>
            <w:r/>
            <w:r>
              <w:rPr>
                <w:rFonts w:ascii="Arial" w:hAnsi="Arial"/>
                <w:b w:val="0"/>
                <w:color w:val="5B6372"/>
                <w:sz w:val="17"/>
              </w:rPr>
              <w:t>35 min</w:t>
            </w:r>
          </w:p>
        </w:tc>
      </w:tr>
      <w:tr>
        <w:tc>
          <w:tcPr>
            <w:tcW w:type="dxa" w:w="1234"/>
            <w:shd w:val="clear" w:fill="E8F8F1"/>
          </w:tcPr>
          <w:p>
            <w:r/>
            <w:r>
              <w:rPr>
                <w:rFonts w:ascii="Arial" w:hAnsi="Arial"/>
                <w:b/>
                <w:color w:val="161B26"/>
                <w:sz w:val="17"/>
              </w:rPr>
              <w:t>21</w:t>
            </w:r>
          </w:p>
        </w:tc>
        <w:tc>
          <w:tcPr>
            <w:tcW w:type="dxa" w:w="1234"/>
          </w:tcPr>
          <w:p>
            <w:r/>
            <w:r>
              <w:rPr>
                <w:rFonts w:ascii="Arial" w:hAnsi="Arial"/>
                <w:b w:val="0"/>
                <w:color w:val="161B26"/>
                <w:sz w:val="17"/>
              </w:rPr>
              <w:t>Root Cause Analysis with 5 Whys, Fishbone and Pareto</w:t>
            </w:r>
          </w:p>
        </w:tc>
        <w:tc>
          <w:tcPr>
            <w:tcW w:type="dxa" w:w="1234"/>
          </w:tcPr>
          <w:p>
            <w:r/>
            <w:r>
              <w:rPr>
                <w:rFonts w:ascii="Arial" w:hAnsi="Arial"/>
                <w:b w:val="0"/>
                <w:color w:val="5B6372"/>
                <w:sz w:val="17"/>
              </w:rPr>
              <w:t>T5</w:t>
            </w:r>
          </w:p>
        </w:tc>
        <w:tc>
          <w:tcPr>
            <w:tcW w:type="dxa" w:w="1234"/>
          </w:tcPr>
          <w:p>
            <w:r/>
            <w:r>
              <w:rPr>
                <w:rFonts w:ascii="Arial" w:hAnsi="Arial"/>
                <w:b w:val="0"/>
                <w:color w:val="5B6372"/>
                <w:sz w:val="16"/>
              </w:rPr>
              <w:t>BE T4</w:t>
            </w:r>
          </w:p>
        </w:tc>
        <w:tc>
          <w:tcPr>
            <w:tcW w:type="dxa" w:w="1234"/>
          </w:tcPr>
          <w:p>
            <w:r/>
            <w:r>
              <w:rPr>
                <w:rFonts w:ascii="Arial" w:hAnsi="Arial"/>
                <w:b w:val="0"/>
                <w:color w:val="5B6372"/>
                <w:sz w:val="17"/>
              </w:rPr>
              <w:t>LO3</w:t>
            </w:r>
          </w:p>
        </w:tc>
        <w:tc>
          <w:tcPr>
            <w:tcW w:type="dxa" w:w="1234"/>
          </w:tcPr>
          <w:p>
            <w:r/>
            <w:r>
              <w:rPr>
                <w:rFonts w:ascii="Arial" w:hAnsi="Arial"/>
                <w:b w:val="0"/>
                <w:color w:val="5B6372"/>
                <w:sz w:val="17"/>
              </w:rPr>
              <w:t>25 min</w:t>
            </w:r>
          </w:p>
        </w:tc>
        <w:tc>
          <w:tcPr>
            <w:tcW w:type="dxa" w:w="1234"/>
          </w:tcPr>
          <w:p>
            <w:r/>
            <w:r>
              <w:rPr>
                <w:rFonts w:ascii="Arial" w:hAnsi="Arial"/>
                <w:b w:val="0"/>
                <w:color w:val="5B6372"/>
                <w:sz w:val="17"/>
              </w:rPr>
              <w:t>35 min</w:t>
            </w:r>
          </w:p>
        </w:tc>
      </w:tr>
      <w:tr>
        <w:tc>
          <w:tcPr>
            <w:tcW w:type="dxa" w:w="1234"/>
            <w:shd w:val="clear" w:fill="E8F8F1"/>
          </w:tcPr>
          <w:p>
            <w:r/>
            <w:r>
              <w:rPr>
                <w:rFonts w:ascii="Arial" w:hAnsi="Arial"/>
                <w:b/>
                <w:color w:val="161B26"/>
                <w:sz w:val="17"/>
              </w:rPr>
              <w:t>22</w:t>
            </w:r>
          </w:p>
        </w:tc>
        <w:tc>
          <w:tcPr>
            <w:tcW w:type="dxa" w:w="1234"/>
          </w:tcPr>
          <w:p>
            <w:r/>
            <w:r>
              <w:rPr>
                <w:rFonts w:ascii="Arial" w:hAnsi="Arial"/>
                <w:b w:val="0"/>
                <w:color w:val="161B26"/>
                <w:sz w:val="17"/>
              </w:rPr>
              <w:t>SPC Control Chart and Statistical Process Analysis</w:t>
            </w:r>
          </w:p>
        </w:tc>
        <w:tc>
          <w:tcPr>
            <w:tcW w:type="dxa" w:w="1234"/>
          </w:tcPr>
          <w:p>
            <w:r/>
            <w:r>
              <w:rPr>
                <w:rFonts w:ascii="Arial" w:hAnsi="Arial"/>
                <w:b w:val="0"/>
                <w:color w:val="5B6372"/>
                <w:sz w:val="17"/>
              </w:rPr>
              <w:t>T5</w:t>
            </w:r>
          </w:p>
        </w:tc>
        <w:tc>
          <w:tcPr>
            <w:tcW w:type="dxa" w:w="1234"/>
          </w:tcPr>
          <w:p>
            <w:r/>
            <w:r>
              <w:rPr>
                <w:rFonts w:ascii="Arial" w:hAnsi="Arial"/>
                <w:b w:val="0"/>
                <w:color w:val="5B6372"/>
                <w:sz w:val="16"/>
              </w:rPr>
              <w:t>Process T7</w:t>
            </w:r>
          </w:p>
        </w:tc>
        <w:tc>
          <w:tcPr>
            <w:tcW w:type="dxa" w:w="1234"/>
          </w:tcPr>
          <w:p>
            <w:r/>
            <w:r>
              <w:rPr>
                <w:rFonts w:ascii="Arial" w:hAnsi="Arial"/>
                <w:b w:val="0"/>
                <w:color w:val="5B6372"/>
                <w:sz w:val="17"/>
              </w:rPr>
              <w:t>LO5</w:t>
            </w:r>
          </w:p>
        </w:tc>
        <w:tc>
          <w:tcPr>
            <w:tcW w:type="dxa" w:w="1234"/>
          </w:tcPr>
          <w:p>
            <w:r/>
            <w:r>
              <w:rPr>
                <w:rFonts w:ascii="Arial" w:hAnsi="Arial"/>
                <w:b w:val="0"/>
                <w:color w:val="5B6372"/>
                <w:sz w:val="17"/>
              </w:rPr>
              <w:t>30 min</w:t>
            </w:r>
          </w:p>
        </w:tc>
        <w:tc>
          <w:tcPr>
            <w:tcW w:type="dxa" w:w="1234"/>
          </w:tcPr>
          <w:p>
            <w:r/>
            <w:r>
              <w:rPr>
                <w:rFonts w:ascii="Arial" w:hAnsi="Arial"/>
                <w:b w:val="0"/>
                <w:color w:val="5B6372"/>
                <w:sz w:val="17"/>
              </w:rPr>
              <w:t>30 min</w:t>
            </w:r>
          </w:p>
        </w:tc>
      </w:tr>
      <w:tr>
        <w:tc>
          <w:tcPr>
            <w:tcW w:type="dxa" w:w="1234"/>
            <w:shd w:val="clear" w:fill="E8F8F1"/>
          </w:tcPr>
          <w:p>
            <w:r/>
            <w:r>
              <w:rPr>
                <w:rFonts w:ascii="Arial" w:hAnsi="Arial"/>
                <w:b/>
                <w:color w:val="161B26"/>
                <w:sz w:val="17"/>
              </w:rPr>
              <w:t>23</w:t>
            </w:r>
          </w:p>
        </w:tc>
        <w:tc>
          <w:tcPr>
            <w:tcW w:type="dxa" w:w="1234"/>
          </w:tcPr>
          <w:p>
            <w:r/>
            <w:r>
              <w:rPr>
                <w:rFonts w:ascii="Arial" w:hAnsi="Arial"/>
                <w:b w:val="0"/>
                <w:color w:val="161B26"/>
                <w:sz w:val="17"/>
              </w:rPr>
              <w:t>Project Closure, Benefits Realisation and Lessons Learned</w:t>
            </w:r>
          </w:p>
        </w:tc>
        <w:tc>
          <w:tcPr>
            <w:tcW w:type="dxa" w:w="1234"/>
          </w:tcPr>
          <w:p>
            <w:r/>
            <w:r>
              <w:rPr>
                <w:rFonts w:ascii="Arial" w:hAnsi="Arial"/>
                <w:b w:val="0"/>
                <w:color w:val="5B6372"/>
                <w:sz w:val="17"/>
              </w:rPr>
              <w:t>T6</w:t>
            </w:r>
          </w:p>
        </w:tc>
        <w:tc>
          <w:tcPr>
            <w:tcW w:type="dxa" w:w="1234"/>
          </w:tcPr>
          <w:p>
            <w:r/>
            <w:r>
              <w:rPr>
                <w:rFonts w:ascii="Arial" w:hAnsi="Arial"/>
                <w:b w:val="0"/>
                <w:color w:val="5B6372"/>
                <w:sz w:val="16"/>
              </w:rPr>
              <w:t>Process T10, BE T6</w:t>
            </w:r>
          </w:p>
        </w:tc>
        <w:tc>
          <w:tcPr>
            <w:tcW w:type="dxa" w:w="1234"/>
          </w:tcPr>
          <w:p>
            <w:r/>
            <w:r>
              <w:rPr>
                <w:rFonts w:ascii="Arial" w:hAnsi="Arial"/>
                <w:b w:val="0"/>
                <w:color w:val="5B6372"/>
                <w:sz w:val="17"/>
              </w:rPr>
              <w:t>LO5</w:t>
            </w:r>
          </w:p>
        </w:tc>
        <w:tc>
          <w:tcPr>
            <w:tcW w:type="dxa" w:w="1234"/>
          </w:tcPr>
          <w:p>
            <w:r/>
            <w:r>
              <w:rPr>
                <w:rFonts w:ascii="Arial" w:hAnsi="Arial"/>
                <w:b w:val="0"/>
                <w:color w:val="5B6372"/>
                <w:sz w:val="17"/>
              </w:rPr>
              <w:t>60 min</w:t>
            </w:r>
          </w:p>
        </w:tc>
        <w:tc>
          <w:tcPr>
            <w:tcW w:type="dxa" w:w="1234"/>
          </w:tcPr>
          <w:p>
            <w:r/>
            <w:r>
              <w:rPr>
                <w:rFonts w:ascii="Arial" w:hAnsi="Arial"/>
                <w:b w:val="0"/>
                <w:color w:val="5B6372"/>
                <w:sz w:val="17"/>
              </w:rPr>
              <w:t>0 min</w:t>
            </w:r>
          </w:p>
        </w:tc>
      </w:tr>
      <w:tr>
        <w:tc>
          <w:tcPr>
            <w:tcW w:type="dxa" w:w="1234"/>
            <w:shd w:val="clear" w:fill="E8F8F1"/>
          </w:tcPr>
          <w:p>
            <w:r/>
            <w:r>
              <w:rPr>
                <w:rFonts w:ascii="Arial" w:hAnsi="Arial"/>
                <w:b/>
                <w:color w:val="161B26"/>
                <w:sz w:val="17"/>
              </w:rPr>
              <w:t>24</w:t>
            </w:r>
          </w:p>
        </w:tc>
        <w:tc>
          <w:tcPr>
            <w:tcW w:type="dxa" w:w="1234"/>
          </w:tcPr>
          <w:p>
            <w:r/>
            <w:r>
              <w:rPr>
                <w:rFonts w:ascii="Arial" w:hAnsi="Arial"/>
                <w:b w:val="0"/>
                <w:color w:val="161B26"/>
                <w:sz w:val="17"/>
              </w:rPr>
              <w:t>Capstone: Consolidated Project Plan and Mock Exam</w:t>
            </w:r>
          </w:p>
        </w:tc>
        <w:tc>
          <w:tcPr>
            <w:tcW w:type="dxa" w:w="1234"/>
          </w:tcPr>
          <w:p>
            <w:r/>
            <w:r>
              <w:rPr>
                <w:rFonts w:ascii="Arial" w:hAnsi="Arial"/>
                <w:b w:val="0"/>
                <w:color w:val="5B6372"/>
                <w:sz w:val="17"/>
              </w:rPr>
              <w:t>T6</w:t>
            </w:r>
          </w:p>
        </w:tc>
        <w:tc>
          <w:tcPr>
            <w:tcW w:type="dxa" w:w="1234"/>
          </w:tcPr>
          <w:p>
            <w:r/>
            <w:r>
              <w:rPr>
                <w:rFonts w:ascii="Arial" w:hAnsi="Arial"/>
                <w:b w:val="0"/>
                <w:color w:val="5B6372"/>
                <w:sz w:val="16"/>
              </w:rPr>
              <w:t>All domains</w:t>
            </w:r>
          </w:p>
        </w:tc>
        <w:tc>
          <w:tcPr>
            <w:tcW w:type="dxa" w:w="1234"/>
          </w:tcPr>
          <w:p>
            <w:r/>
            <w:r>
              <w:rPr>
                <w:rFonts w:ascii="Arial" w:hAnsi="Arial"/>
                <w:b w:val="0"/>
                <w:color w:val="5B6372"/>
                <w:sz w:val="17"/>
              </w:rPr>
              <w:t>LO1-LO5</w:t>
            </w:r>
          </w:p>
        </w:tc>
        <w:tc>
          <w:tcPr>
            <w:tcW w:type="dxa" w:w="1234"/>
          </w:tcPr>
          <w:p>
            <w:r/>
            <w:r>
              <w:rPr>
                <w:rFonts w:ascii="Arial" w:hAnsi="Arial"/>
                <w:b w:val="0"/>
                <w:color w:val="5B6372"/>
                <w:sz w:val="17"/>
              </w:rPr>
              <w:t>105 min</w:t>
            </w:r>
          </w:p>
        </w:tc>
        <w:tc>
          <w:tcPr>
            <w:tcW w:type="dxa" w:w="1234"/>
          </w:tcPr>
          <w:p>
            <w:r/>
            <w:r>
              <w:rPr>
                <w:rFonts w:ascii="Arial" w:hAnsi="Arial"/>
                <w:b w:val="0"/>
                <w:color w:val="5B6372"/>
                <w:sz w:val="17"/>
              </w:rPr>
              <w:t>15 min</w:t>
            </w:r>
          </w:p>
        </w:tc>
      </w:tr>
    </w:tbl>
    <w:p>
      <w:r>
        <w:br w:type="page"/>
      </w:r>
    </w:p>
    <w:p>
      <w:pPr>
        <w:pStyle w:val="Heading1"/>
      </w:pPr>
      <w:r>
        <w:t>Tools and Resources</w:t>
      </w:r>
    </w:p>
    <w:p>
      <w:pPr>
        <w:spacing w:after="120"/>
      </w:pPr>
      <w:r>
        <w:rPr>
          <w:rFonts w:ascii="Arial" w:hAnsi="Arial"/>
          <w:b w:val="0"/>
          <w:color w:val="161B26"/>
          <w:sz w:val="22"/>
        </w:rPr>
        <w:t>Learners use the following browser-based tools during the labs. No installation is required and all tools remain available after the course.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Tool</w:t>
            </w:r>
          </w:p>
        </w:tc>
        <w:tc>
          <w:tcPr>
            <w:tcW w:type="dxa" w:w="2880"/>
            <w:shd w:val="clear" w:fill="1F6FEB"/>
          </w:tcPr>
          <w:p>
            <w:r/>
            <w:r>
              <w:rPr>
                <w:rFonts w:ascii="Arial" w:hAnsi="Arial"/>
                <w:b/>
                <w:color w:val="FFFFFF"/>
                <w:sz w:val="19"/>
              </w:rPr>
              <w:t>Used for</w:t>
            </w:r>
          </w:p>
        </w:tc>
        <w:tc>
          <w:tcPr>
            <w:tcW w:type="dxa" w:w="2880"/>
            <w:shd w:val="clear" w:fill="1F6FEB"/>
          </w:tcPr>
          <w:p>
            <w:r/>
            <w:r>
              <w:rPr>
                <w:rFonts w:ascii="Arial" w:hAnsi="Arial"/>
                <w:b/>
                <w:color w:val="FFFFFF"/>
                <w:sz w:val="19"/>
              </w:rPr>
              <w:t>URL</w:t>
            </w:r>
          </w:p>
        </w:tc>
      </w:tr>
      <w:tr>
        <w:tc>
          <w:tcPr>
            <w:tcW w:type="dxa" w:w="2880"/>
            <w:shd w:val="clear" w:fill="E8F0FE"/>
          </w:tcPr>
          <w:p>
            <w:r/>
            <w:r>
              <w:rPr>
                <w:rFonts w:ascii="Arial" w:hAnsi="Arial"/>
                <w:b/>
                <w:color w:val="161B26"/>
                <w:sz w:val="18"/>
              </w:rPr>
              <w:t>5 Whys</w:t>
            </w:r>
          </w:p>
        </w:tc>
        <w:tc>
          <w:tcPr>
            <w:tcW w:type="dxa" w:w="2880"/>
          </w:tcPr>
          <w:p>
            <w:r/>
            <w:r>
              <w:rPr>
                <w:rFonts w:ascii="Arial" w:hAnsi="Arial"/>
                <w:b w:val="0"/>
                <w:color w:val="5B6372"/>
                <w:sz w:val="18"/>
              </w:rPr>
              <w:t>Drill from a symptom to its root cause by asking 'why' five times.</w:t>
            </w:r>
          </w:p>
        </w:tc>
        <w:tc>
          <w:tcPr>
            <w:tcW w:type="dxa" w:w="2880"/>
          </w:tcPr>
          <w:p>
            <w:r/>
            <w:r>
              <w:rPr>
                <w:rFonts w:ascii="Arial" w:hAnsi="Arial"/>
                <w:b w:val="0"/>
                <w:color w:val="5B6372"/>
                <w:sz w:val="16"/>
              </w:rPr>
              <w:t>https://alfredang.github.io/5whys/</w:t>
            </w:r>
          </w:p>
        </w:tc>
      </w:tr>
      <w:tr>
        <w:tc>
          <w:tcPr>
            <w:tcW w:type="dxa" w:w="2880"/>
            <w:shd w:val="clear" w:fill="E8F0FE"/>
          </w:tcPr>
          <w:p>
            <w:r/>
            <w:r>
              <w:rPr>
                <w:rFonts w:ascii="Arial" w:hAnsi="Arial"/>
                <w:b/>
                <w:color w:val="161B26"/>
                <w:sz w:val="18"/>
              </w:rPr>
              <w:t>Fishbone Diagram</w:t>
            </w:r>
          </w:p>
        </w:tc>
        <w:tc>
          <w:tcPr>
            <w:tcW w:type="dxa" w:w="2880"/>
          </w:tcPr>
          <w:p>
            <w:r/>
            <w:r>
              <w:rPr>
                <w:rFonts w:ascii="Arial" w:hAnsi="Arial"/>
                <w:b w:val="0"/>
                <w:color w:val="5B6372"/>
                <w:sz w:val="18"/>
              </w:rPr>
              <w:t>Group candidate causes into categories around a problem statement.</w:t>
            </w:r>
          </w:p>
        </w:tc>
        <w:tc>
          <w:tcPr>
            <w:tcW w:type="dxa" w:w="2880"/>
          </w:tcPr>
          <w:p>
            <w:r/>
            <w:r>
              <w:rPr>
                <w:rFonts w:ascii="Arial" w:hAnsi="Arial"/>
                <w:b w:val="0"/>
                <w:color w:val="5B6372"/>
                <w:sz w:val="16"/>
              </w:rPr>
              <w:t>https://alfredang.github.io/fishbone/</w:t>
            </w:r>
          </w:p>
        </w:tc>
      </w:tr>
      <w:tr>
        <w:tc>
          <w:tcPr>
            <w:tcW w:type="dxa" w:w="2880"/>
            <w:shd w:val="clear" w:fill="E8F0FE"/>
          </w:tcPr>
          <w:p>
            <w:r/>
            <w:r>
              <w:rPr>
                <w:rFonts w:ascii="Arial" w:hAnsi="Arial"/>
                <w:b/>
                <w:color w:val="161B26"/>
                <w:sz w:val="18"/>
              </w:rPr>
              <w:t>Pareto Chart</w:t>
            </w:r>
          </w:p>
        </w:tc>
        <w:tc>
          <w:tcPr>
            <w:tcW w:type="dxa" w:w="2880"/>
          </w:tcPr>
          <w:p>
            <w:r/>
            <w:r>
              <w:rPr>
                <w:rFonts w:ascii="Arial" w:hAnsi="Arial"/>
                <w:b w:val="0"/>
                <w:color w:val="5B6372"/>
                <w:sz w:val="18"/>
              </w:rPr>
              <w:t>Rank defect categories to find the vital few driving most of the pain.</w:t>
            </w:r>
          </w:p>
        </w:tc>
        <w:tc>
          <w:tcPr>
            <w:tcW w:type="dxa" w:w="2880"/>
          </w:tcPr>
          <w:p>
            <w:r/>
            <w:r>
              <w:rPr>
                <w:rFonts w:ascii="Arial" w:hAnsi="Arial"/>
                <w:b w:val="0"/>
                <w:color w:val="5B6372"/>
                <w:sz w:val="16"/>
              </w:rPr>
              <w:t>https://alfredang.github.io/paretochart/</w:t>
            </w:r>
          </w:p>
        </w:tc>
      </w:tr>
      <w:tr>
        <w:tc>
          <w:tcPr>
            <w:tcW w:type="dxa" w:w="2880"/>
            <w:shd w:val="clear" w:fill="E8F0FE"/>
          </w:tcPr>
          <w:p>
            <w:r/>
            <w:r>
              <w:rPr>
                <w:rFonts w:ascii="Arial" w:hAnsi="Arial"/>
                <w:b/>
                <w:color w:val="161B26"/>
                <w:sz w:val="18"/>
              </w:rPr>
              <w:t>System Thinking</w:t>
            </w:r>
          </w:p>
        </w:tc>
        <w:tc>
          <w:tcPr>
            <w:tcW w:type="dxa" w:w="2880"/>
          </w:tcPr>
          <w:p>
            <w:r/>
            <w:r>
              <w:rPr>
                <w:rFonts w:ascii="Arial" w:hAnsi="Arial"/>
                <w:b w:val="0"/>
                <w:color w:val="5B6372"/>
                <w:sz w:val="18"/>
              </w:rPr>
              <w:t>Map reinforcing and balancing loops behind a recurring problem.</w:t>
            </w:r>
          </w:p>
        </w:tc>
        <w:tc>
          <w:tcPr>
            <w:tcW w:type="dxa" w:w="2880"/>
          </w:tcPr>
          <w:p>
            <w:r/>
            <w:r>
              <w:rPr>
                <w:rFonts w:ascii="Arial" w:hAnsi="Arial"/>
                <w:b w:val="0"/>
                <w:color w:val="5B6372"/>
                <w:sz w:val="16"/>
              </w:rPr>
              <w:t>https://alfredang.github.io/systemloop/</w:t>
            </w:r>
          </w:p>
        </w:tc>
      </w:tr>
      <w:tr>
        <w:tc>
          <w:tcPr>
            <w:tcW w:type="dxa" w:w="2880"/>
            <w:shd w:val="clear" w:fill="E8F0FE"/>
          </w:tcPr>
          <w:p>
            <w:r/>
            <w:r>
              <w:rPr>
                <w:rFonts w:ascii="Arial" w:hAnsi="Arial"/>
                <w:b/>
                <w:color w:val="161B26"/>
                <w:sz w:val="18"/>
              </w:rPr>
              <w:t>SPC / Control Chart</w:t>
            </w:r>
          </w:p>
        </w:tc>
        <w:tc>
          <w:tcPr>
            <w:tcW w:type="dxa" w:w="2880"/>
          </w:tcPr>
          <w:p>
            <w:r/>
            <w:r>
              <w:rPr>
                <w:rFonts w:ascii="Arial" w:hAnsi="Arial"/>
                <w:b w:val="0"/>
                <w:color w:val="5B6372"/>
                <w:sz w:val="18"/>
              </w:rPr>
              <w:t>Plot a process over time against control limits to separate signal from noise.</w:t>
            </w:r>
          </w:p>
        </w:tc>
        <w:tc>
          <w:tcPr>
            <w:tcW w:type="dxa" w:w="2880"/>
          </w:tcPr>
          <w:p>
            <w:r/>
            <w:r>
              <w:rPr>
                <w:rFonts w:ascii="Arial" w:hAnsi="Arial"/>
                <w:b w:val="0"/>
                <w:color w:val="5B6372"/>
                <w:sz w:val="16"/>
              </w:rPr>
              <w:t>https://alfredang.github.io/novaspc/</w:t>
            </w:r>
          </w:p>
        </w:tc>
      </w:tr>
      <w:tr>
        <w:tc>
          <w:tcPr>
            <w:tcW w:type="dxa" w:w="2880"/>
            <w:shd w:val="clear" w:fill="E8F0FE"/>
          </w:tcPr>
          <w:p>
            <w:r/>
            <w:r>
              <w:rPr>
                <w:rFonts w:ascii="Arial" w:hAnsi="Arial"/>
                <w:b/>
                <w:color w:val="161B26"/>
                <w:sz w:val="18"/>
              </w:rPr>
              <w:t>Statistics</w:t>
            </w:r>
          </w:p>
        </w:tc>
        <w:tc>
          <w:tcPr>
            <w:tcW w:type="dxa" w:w="2880"/>
          </w:tcPr>
          <w:p>
            <w:r/>
            <w:r>
              <w:rPr>
                <w:rFonts w:ascii="Arial" w:hAnsi="Arial"/>
                <w:b w:val="0"/>
                <w:color w:val="5B6372"/>
                <w:sz w:val="18"/>
              </w:rPr>
              <w:t>Descriptive statistics, distributions and hypothesis testing on project data.</w:t>
            </w:r>
          </w:p>
        </w:tc>
        <w:tc>
          <w:tcPr>
            <w:tcW w:type="dxa" w:w="2880"/>
          </w:tcPr>
          <w:p>
            <w:r/>
            <w:r>
              <w:rPr>
                <w:rFonts w:ascii="Arial" w:hAnsi="Arial"/>
                <w:b w:val="0"/>
                <w:color w:val="5B6372"/>
                <w:sz w:val="16"/>
              </w:rPr>
              <w:t>https://alfredang.github.io/novastats/</w:t>
            </w:r>
          </w:p>
        </w:tc>
      </w:tr>
      <w:tr>
        <w:tc>
          <w:tcPr>
            <w:tcW w:type="dxa" w:w="2880"/>
            <w:shd w:val="clear" w:fill="E8F0FE"/>
          </w:tcPr>
          <w:p>
            <w:r/>
            <w:r>
              <w:rPr>
                <w:rFonts w:ascii="Arial" w:hAnsi="Arial"/>
                <w:b/>
                <w:color w:val="161B26"/>
                <w:sz w:val="18"/>
              </w:rPr>
              <w:t>RACI Matrix</w:t>
            </w:r>
          </w:p>
        </w:tc>
        <w:tc>
          <w:tcPr>
            <w:tcW w:type="dxa" w:w="2880"/>
          </w:tcPr>
          <w:p>
            <w:r/>
            <w:r>
              <w:rPr>
                <w:rFonts w:ascii="Arial" w:hAnsi="Arial"/>
                <w:b w:val="0"/>
                <w:color w:val="5B6372"/>
                <w:sz w:val="18"/>
              </w:rPr>
              <w:t>Assign Responsible, Accountable, Consulted and Informed per work package.</w:t>
            </w:r>
          </w:p>
        </w:tc>
        <w:tc>
          <w:tcPr>
            <w:tcW w:type="dxa" w:w="2880"/>
          </w:tcPr>
          <w:p>
            <w:r/>
            <w:r>
              <w:rPr>
                <w:rFonts w:ascii="Arial" w:hAnsi="Arial"/>
                <w:b w:val="0"/>
                <w:color w:val="5B6372"/>
                <w:sz w:val="16"/>
              </w:rPr>
              <w:t>https://alfredang.github.io/raci/</w:t>
            </w:r>
          </w:p>
        </w:tc>
      </w:tr>
      <w:tr>
        <w:tc>
          <w:tcPr>
            <w:tcW w:type="dxa" w:w="2880"/>
            <w:shd w:val="clear" w:fill="E8F0FE"/>
          </w:tcPr>
          <w:p>
            <w:r/>
            <w:r>
              <w:rPr>
                <w:rFonts w:ascii="Arial" w:hAnsi="Arial"/>
                <w:b/>
                <w:color w:val="161B26"/>
                <w:sz w:val="18"/>
              </w:rPr>
              <w:t>Kanban Board</w:t>
            </w:r>
          </w:p>
        </w:tc>
        <w:tc>
          <w:tcPr>
            <w:tcW w:type="dxa" w:w="2880"/>
          </w:tcPr>
          <w:p>
            <w:r/>
            <w:r>
              <w:rPr>
                <w:rFonts w:ascii="Arial" w:hAnsi="Arial"/>
                <w:b w:val="0"/>
                <w:color w:val="5B6372"/>
                <w:sz w:val="18"/>
              </w:rPr>
              <w:t>Visualise work in progress, limit WIP and expose bottlenecks.</w:t>
            </w:r>
          </w:p>
        </w:tc>
        <w:tc>
          <w:tcPr>
            <w:tcW w:type="dxa" w:w="2880"/>
          </w:tcPr>
          <w:p>
            <w:r/>
            <w:r>
              <w:rPr>
                <w:rFonts w:ascii="Arial" w:hAnsi="Arial"/>
                <w:b w:val="0"/>
                <w:color w:val="5B6372"/>
                <w:sz w:val="16"/>
              </w:rPr>
              <w:t>https://alfredang.github.io/kanban/</w:t>
            </w:r>
          </w:p>
        </w:tc>
      </w:tr>
      <w:tr>
        <w:tc>
          <w:tcPr>
            <w:tcW w:type="dxa" w:w="2880"/>
            <w:shd w:val="clear" w:fill="E8F0FE"/>
          </w:tcPr>
          <w:p>
            <w:r/>
            <w:r>
              <w:rPr>
                <w:rFonts w:ascii="Arial" w:hAnsi="Arial"/>
                <w:b/>
                <w:color w:val="161B26"/>
                <w:sz w:val="18"/>
              </w:rPr>
              <w:t>Scrum Simulator</w:t>
            </w:r>
          </w:p>
        </w:tc>
        <w:tc>
          <w:tcPr>
            <w:tcW w:type="dxa" w:w="2880"/>
          </w:tcPr>
          <w:p>
            <w:r/>
            <w:r>
              <w:rPr>
                <w:rFonts w:ascii="Arial" w:hAnsi="Arial"/>
                <w:b w:val="0"/>
                <w:color w:val="5B6372"/>
                <w:sz w:val="18"/>
              </w:rPr>
              <w:t>Run sprint planning, review and retrospective mechanics.</w:t>
            </w:r>
          </w:p>
        </w:tc>
        <w:tc>
          <w:tcPr>
            <w:tcW w:type="dxa" w:w="2880"/>
          </w:tcPr>
          <w:p>
            <w:r/>
            <w:r>
              <w:rPr>
                <w:rFonts w:ascii="Arial" w:hAnsi="Arial"/>
                <w:b w:val="0"/>
                <w:color w:val="5B6372"/>
                <w:sz w:val="16"/>
              </w:rPr>
              <w:t>https://alfredang.github.io/scrum/</w:t>
            </w:r>
          </w:p>
        </w:tc>
      </w:tr>
      <w:tr>
        <w:tc>
          <w:tcPr>
            <w:tcW w:type="dxa" w:w="2880"/>
            <w:shd w:val="clear" w:fill="E8F0FE"/>
          </w:tcPr>
          <w:p>
            <w:r/>
            <w:r>
              <w:rPr>
                <w:rFonts w:ascii="Arial" w:hAnsi="Arial"/>
                <w:b/>
                <w:color w:val="161B26"/>
                <w:sz w:val="18"/>
              </w:rPr>
              <w:t>Mind Mapping</w:t>
            </w:r>
          </w:p>
        </w:tc>
        <w:tc>
          <w:tcPr>
            <w:tcW w:type="dxa" w:w="2880"/>
          </w:tcPr>
          <w:p>
            <w:r/>
            <w:r>
              <w:rPr>
                <w:rFonts w:ascii="Arial" w:hAnsi="Arial"/>
                <w:b w:val="0"/>
                <w:color w:val="5B6372"/>
                <w:sz w:val="18"/>
              </w:rPr>
              <w:t>Expand a central idea into branches for requirements discovery.</w:t>
            </w:r>
          </w:p>
        </w:tc>
        <w:tc>
          <w:tcPr>
            <w:tcW w:type="dxa" w:w="2880"/>
          </w:tcPr>
          <w:p>
            <w:r/>
            <w:r>
              <w:rPr>
                <w:rFonts w:ascii="Arial" w:hAnsi="Arial"/>
                <w:b w:val="0"/>
                <w:color w:val="5B6372"/>
                <w:sz w:val="16"/>
              </w:rPr>
              <w:t>https://alfredang.github.io/mindmapping/</w:t>
            </w:r>
          </w:p>
        </w:tc>
      </w:tr>
      <w:tr>
        <w:tc>
          <w:tcPr>
            <w:tcW w:type="dxa" w:w="2880"/>
            <w:shd w:val="clear" w:fill="E8F0FE"/>
          </w:tcPr>
          <w:p>
            <w:r/>
            <w:r>
              <w:rPr>
                <w:rFonts w:ascii="Arial" w:hAnsi="Arial"/>
                <w:b/>
                <w:color w:val="161B26"/>
                <w:sz w:val="18"/>
              </w:rPr>
              <w:t>Design Thinking</w:t>
            </w:r>
          </w:p>
        </w:tc>
        <w:tc>
          <w:tcPr>
            <w:tcW w:type="dxa" w:w="2880"/>
          </w:tcPr>
          <w:p>
            <w:r/>
            <w:r>
              <w:rPr>
                <w:rFonts w:ascii="Arial" w:hAnsi="Arial"/>
                <w:b w:val="0"/>
                <w:color w:val="5B6372"/>
                <w:sz w:val="18"/>
              </w:rPr>
              <w:t>Empathise, define, ideate, prototype and test a solution.</w:t>
            </w:r>
          </w:p>
        </w:tc>
        <w:tc>
          <w:tcPr>
            <w:tcW w:type="dxa" w:w="2880"/>
          </w:tcPr>
          <w:p>
            <w:r/>
            <w:r>
              <w:rPr>
                <w:rFonts w:ascii="Arial" w:hAnsi="Arial"/>
                <w:b w:val="0"/>
                <w:color w:val="5B6372"/>
                <w:sz w:val="16"/>
              </w:rPr>
              <w:t>https://alfredang.github.io/designthinking/</w:t>
            </w:r>
          </w:p>
        </w:tc>
      </w:tr>
      <w:tr>
        <w:tc>
          <w:tcPr>
            <w:tcW w:type="dxa" w:w="2880"/>
            <w:shd w:val="clear" w:fill="E8F0FE"/>
          </w:tcPr>
          <w:p>
            <w:r/>
            <w:r>
              <w:rPr>
                <w:rFonts w:ascii="Arial" w:hAnsi="Arial"/>
                <w:b/>
                <w:color w:val="161B26"/>
                <w:sz w:val="18"/>
              </w:rPr>
              <w:t>Pivot Analysis</w:t>
            </w:r>
          </w:p>
        </w:tc>
        <w:tc>
          <w:tcPr>
            <w:tcW w:type="dxa" w:w="2880"/>
          </w:tcPr>
          <w:p>
            <w:r/>
            <w:r>
              <w:rPr>
                <w:rFonts w:ascii="Arial" w:hAnsi="Arial"/>
                <w:b w:val="0"/>
                <w:color w:val="5B6372"/>
                <w:sz w:val="18"/>
              </w:rPr>
              <w:t>Slice project data by dimension to expose trends and outliers.</w:t>
            </w:r>
          </w:p>
        </w:tc>
        <w:tc>
          <w:tcPr>
            <w:tcW w:type="dxa" w:w="2880"/>
          </w:tcPr>
          <w:p>
            <w:r/>
            <w:r>
              <w:rPr>
                <w:rFonts w:ascii="Arial" w:hAnsi="Arial"/>
                <w:b w:val="0"/>
                <w:color w:val="5B6372"/>
                <w:sz w:val="16"/>
              </w:rPr>
              <w:t>https://alfredang.github.io/novapivot/</w:t>
            </w:r>
          </w:p>
        </w:tc>
      </w:tr>
    </w:tbl>
    <w:p>
      <w:r>
        <w:br w:type="page"/>
      </w:r>
    </w:p>
    <w:p>
      <w:pPr>
        <w:pStyle w:val="Heading1"/>
      </w:pPr>
      <w:r>
        <w:t>Assessment</w:t>
      </w:r>
    </w:p>
    <w:p>
      <w:pPr>
        <w:spacing w:after="120"/>
      </w:pPr>
      <w:r>
        <w:rPr>
          <w:rFonts w:ascii="Arial" w:hAnsi="Arial"/>
          <w:b w:val="0"/>
          <w:color w:val="161B26"/>
          <w:sz w:val="22"/>
        </w:rPr>
        <w:t>Assessment is conducted on Day 4 from 3:30pm to 6:30pm, immediately after the Briefing for Assessment: the Written Assessment (1 hour) followed by the Case Study (2 hours), for a total of 3 hours as declared on the course record. Learners are graded Competent (C) or Not Yet Competent (NYC) against all five learning outcomes.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6FEB"/>
          </w:tcPr>
          <w:p>
            <w:r/>
            <w:r>
              <w:rPr>
                <w:rFonts w:ascii="Arial" w:hAnsi="Arial"/>
                <w:b/>
                <w:color w:val="FFFFFF"/>
                <w:sz w:val="19"/>
              </w:rPr>
              <w:t>Instrument</w:t>
            </w:r>
          </w:p>
        </w:tc>
        <w:tc>
          <w:tcPr>
            <w:tcW w:type="dxa" w:w="2160"/>
            <w:shd w:val="clear" w:fill="1F6FEB"/>
          </w:tcPr>
          <w:p>
            <w:r/>
            <w:r>
              <w:rPr>
                <w:rFonts w:ascii="Arial" w:hAnsi="Arial"/>
                <w:b/>
                <w:color w:val="FFFFFF"/>
                <w:sz w:val="19"/>
              </w:rPr>
              <w:t>Format</w:t>
            </w:r>
          </w:p>
        </w:tc>
        <w:tc>
          <w:tcPr>
            <w:tcW w:type="dxa" w:w="2160"/>
            <w:shd w:val="clear" w:fill="1F6FEB"/>
          </w:tcPr>
          <w:p>
            <w:r/>
            <w:r>
              <w:rPr>
                <w:rFonts w:ascii="Arial" w:hAnsi="Arial"/>
                <w:b/>
                <w:color w:val="FFFFFF"/>
                <w:sz w:val="19"/>
              </w:rPr>
              <w:t>Covers</w:t>
            </w:r>
          </w:p>
        </w:tc>
        <w:tc>
          <w:tcPr>
            <w:tcW w:type="dxa" w:w="2160"/>
            <w:shd w:val="clear" w:fill="1F6FEB"/>
          </w:tcPr>
          <w:p>
            <w:r/>
            <w:r>
              <w:rPr>
                <w:rFonts w:ascii="Arial" w:hAnsi="Arial"/>
                <w:b/>
                <w:color w:val="FFFFFF"/>
                <w:sz w:val="19"/>
              </w:rPr>
              <w:t>Duration</w:t>
            </w:r>
          </w:p>
        </w:tc>
      </w:tr>
      <w:tr>
        <w:tc>
          <w:tcPr>
            <w:tcW w:type="dxa" w:w="2160"/>
            <w:shd w:val="clear" w:fill="E8F0FE"/>
          </w:tcPr>
          <w:p>
            <w:r/>
            <w:r>
              <w:rPr>
                <w:rFonts w:ascii="Arial" w:hAnsi="Arial"/>
                <w:b/>
                <w:color w:val="161B26"/>
                <w:sz w:val="18"/>
              </w:rPr>
              <w:t>Written Assessment (WA)</w:t>
            </w:r>
          </w:p>
        </w:tc>
        <w:tc>
          <w:tcPr>
            <w:tcW w:type="dxa" w:w="2160"/>
          </w:tcPr>
          <w:p>
            <w:r/>
            <w:r>
              <w:rPr>
                <w:rFonts w:ascii="Arial" w:hAnsi="Arial"/>
                <w:b w:val="0"/>
                <w:color w:val="161B26"/>
                <w:sz w:val="18"/>
              </w:rPr>
              <w:t>Open-ended short-answer questions (K1–K5)</w:t>
            </w:r>
          </w:p>
        </w:tc>
        <w:tc>
          <w:tcPr>
            <w:tcW w:type="dxa" w:w="2160"/>
          </w:tcPr>
          <w:p>
            <w:r/>
            <w:r>
              <w:rPr>
                <w:rFonts w:ascii="Arial" w:hAnsi="Arial"/>
                <w:b w:val="0"/>
                <w:color w:val="161B26"/>
                <w:sz w:val="18"/>
              </w:rPr>
              <w:t>Knowledge across all five learning outcomes and the three ECO domains</w:t>
            </w:r>
          </w:p>
        </w:tc>
        <w:tc>
          <w:tcPr>
            <w:tcW w:type="dxa" w:w="2160"/>
          </w:tcPr>
          <w:p>
            <w:r/>
            <w:r>
              <w:rPr>
                <w:rFonts w:ascii="Arial" w:hAnsi="Arial"/>
                <w:b w:val="0"/>
                <w:color w:val="161B26"/>
                <w:sz w:val="18"/>
              </w:rPr>
              <w:t>1 hour</w:t>
            </w:r>
          </w:p>
        </w:tc>
      </w:tr>
      <w:tr>
        <w:tc>
          <w:tcPr>
            <w:tcW w:type="dxa" w:w="2160"/>
            <w:shd w:val="clear" w:fill="E8F0FE"/>
          </w:tcPr>
          <w:p>
            <w:r/>
            <w:r>
              <w:rPr>
                <w:rFonts w:ascii="Arial" w:hAnsi="Arial"/>
                <w:b/>
                <w:color w:val="161B26"/>
                <w:sz w:val="18"/>
              </w:rPr>
              <w:t>Case Study (CS)</w:t>
            </w:r>
          </w:p>
        </w:tc>
        <w:tc>
          <w:tcPr>
            <w:tcW w:type="dxa" w:w="2160"/>
          </w:tcPr>
          <w:p>
            <w:r/>
            <w:r>
              <w:rPr>
                <w:rFonts w:ascii="Arial" w:hAnsi="Arial"/>
                <w:b w:val="0"/>
                <w:color w:val="161B26"/>
                <w:sz w:val="18"/>
              </w:rPr>
              <w:t>Applied project scenario with linked questions (A1–A8)</w:t>
            </w:r>
          </w:p>
        </w:tc>
        <w:tc>
          <w:tcPr>
            <w:tcW w:type="dxa" w:w="2160"/>
          </w:tcPr>
          <w:p>
            <w:r/>
            <w:r>
              <w:rPr>
                <w:rFonts w:ascii="Arial" w:hAnsi="Arial"/>
                <w:b w:val="0"/>
                <w:color w:val="161B26"/>
                <w:sz w:val="18"/>
              </w:rPr>
              <w:t>Application and judgement across all five learning outcomes</w:t>
            </w:r>
          </w:p>
        </w:tc>
        <w:tc>
          <w:tcPr>
            <w:tcW w:type="dxa" w:w="2160"/>
          </w:tcPr>
          <w:p>
            <w:r/>
            <w:r>
              <w:rPr>
                <w:rFonts w:ascii="Arial" w:hAnsi="Arial"/>
                <w:b w:val="0"/>
                <w:color w:val="161B26"/>
                <w:sz w:val="18"/>
              </w:rPr>
              <w:t>2 hours</w:t>
            </w:r>
          </w:p>
        </w:tc>
      </w:tr>
    </w:tbl>
    <w:p>
      <w:pPr>
        <w:pStyle w:val="Heading2"/>
      </w:pPr>
      <w:r>
        <w:t>Assessment Conditions</w:t>
      </w:r>
    </w:p>
    <w:p>
      <w:pPr>
        <w:pStyle w:val="ListBullet"/>
      </w:pPr>
      <w:r>
        <w:rPr>
          <w:rFonts w:ascii="Arial" w:hAnsi="Arial"/>
          <w:sz w:val="22"/>
        </w:rPr>
        <w:t>Open book, as stated on both question papers. Course materials and notes may be referred to; collaboration may not.</w:t>
      </w:r>
    </w:p>
    <w:p>
      <w:pPr>
        <w:pStyle w:val="ListBullet"/>
      </w:pPr>
      <w:r>
        <w:rPr>
          <w:rFonts w:ascii="Arial" w:hAnsi="Arial"/>
          <w:sz w:val="22"/>
        </w:rPr>
        <w:t>Individual work. Mobile devices are placed away during the assessment.</w:t>
      </w:r>
    </w:p>
    <w:p>
      <w:pPr>
        <w:pStyle w:val="ListBullet"/>
      </w:pPr>
      <w:r>
        <w:rPr>
          <w:rFonts w:ascii="Arial" w:hAnsi="Arial"/>
          <w:sz w:val="22"/>
        </w:rPr>
        <w:t>A non-programmable calculator is permitted for earned-value questions.</w:t>
      </w:r>
    </w:p>
    <w:p>
      <w:pPr>
        <w:pStyle w:val="ListBullet"/>
      </w:pPr>
      <w:r>
        <w:rPr>
          <w:rFonts w:ascii="Arial" w:hAnsi="Arial"/>
          <w:sz w:val="22"/>
        </w:rPr>
        <w:t>Photography or recording of assessment materials is prohibited.</w:t>
      </w:r>
    </w:p>
    <w:p>
      <w:pPr>
        <w:pStyle w:val="ListBullet"/>
      </w:pPr>
      <w:r>
        <w:rPr>
          <w:rFonts w:ascii="Arial" w:hAnsi="Arial"/>
          <w:sz w:val="22"/>
        </w:rPr>
        <w:t>Digital attendance must be taken for the assessment session.</w:t>
      </w:r>
    </w:p>
    <w:p>
      <w:pPr>
        <w:pStyle w:val="ListBullet"/>
      </w:pPr>
      <w:r>
        <w:rPr>
          <w:rFonts w:ascii="Arial" w:hAnsi="Arial"/>
          <w:sz w:val="22"/>
        </w:rPr>
        <w:t>Learners assessed NYC are offered one re-assessment opportunity.</w:t>
      </w:r>
    </w:p>
    <w:p>
      <w:pPr>
        <w:pStyle w:val="Heading2"/>
      </w:pPr>
      <w:r>
        <w:t>Funding Requirements</w:t>
      </w:r>
    </w:p>
    <w:p>
      <w:pPr>
        <w:pStyle w:val="ListBullet"/>
      </w:pPr>
      <w:r>
        <w:rPr>
          <w:rFonts w:ascii="Arial" w:hAnsi="Arial"/>
          <w:sz w:val="22"/>
        </w:rPr>
        <w:t>Minimum 75% attendance based on the SSG digital attendance record.</w:t>
      </w:r>
    </w:p>
    <w:p>
      <w:pPr>
        <w:pStyle w:val="ListBullet"/>
      </w:pPr>
      <w:r>
        <w:rPr>
          <w:rFonts w:ascii="Arial" w:hAnsi="Arial"/>
          <w:sz w:val="22"/>
        </w:rPr>
        <w:t>Completion of both assessment instruments.</w:t>
      </w:r>
    </w:p>
    <w:p>
      <w:pPr>
        <w:pStyle w:val="ListBullet"/>
      </w:pPr>
      <w:r>
        <w:rPr>
          <w:rFonts w:ascii="Arial" w:hAnsi="Arial"/>
          <w:sz w:val="22"/>
        </w:rPr>
        <w:t>A Competent outcome across all five learning outcomes.</w:t>
      </w:r>
    </w:p>
    <w:p>
      <w:pPr>
        <w:pStyle w:val="ListBullet"/>
      </w:pPr>
      <w:r>
        <w:rPr>
          <w:rFonts w:ascii="Arial" w:hAnsi="Arial"/>
          <w:sz w:val="22"/>
        </w:rPr>
        <w:t>Submission of the mandatory TRAQOM quality survey.</w:t>
      </w: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