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umber as generated in TPGateway</w:t>
            </w:r>
            <w:r w:rsidR="00875730">
              <w:rPr>
                <w:rFonts w:ascii="Arial" w:hAnsi="Arial" w:cs="Arial"/>
                <w:b/>
              </w:rPr>
              <w:t xml:space="preserve"> </w:t>
            </w:r>
          </w:p>
        </w:tc>
        <w:tc>
          <w:tcPr>
            <w:tcW w:w="5524" w:type="dxa"/>
            <w:gridSpan w:val="2"/>
          </w:tcPr>
          <w:p w14:paraId="161C6232" w14:textId="4321E5EA" w:rsidR="00F071F1" w:rsidRPr="000612EA" w:rsidRDefault="000612EA" w:rsidP="002D5320">
            <w:pPr>
              <w:rPr>
                <w:rFonts w:ascii="Arial" w:hAnsi="Arial" w:cs="Arial"/>
                <w:bCs/>
              </w:rPr>
            </w:pPr>
            <w:r w:rsidRPr="000612EA">
              <w:rPr>
                <w:rFonts w:ascii="Arial" w:hAnsi="Arial" w:cs="Arial"/>
                <w:bCs/>
              </w:rPr>
              <w:t>TPG-2025090300</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3F220C32" w:rsidR="00AE2471" w:rsidRPr="00AE2471" w:rsidRDefault="00000000" w:rsidP="002D5320">
            <w:pPr>
              <w:tabs>
                <w:tab w:val="left" w:pos="6888"/>
                <w:tab w:val="left" w:pos="7730"/>
              </w:tabs>
              <w:rPr>
                <w:rFonts w:ascii="Arial" w:hAnsi="Arial" w:cs="Arial"/>
                <w:bCs/>
              </w:rPr>
            </w:pPr>
            <w:sdt>
              <w:sdtPr>
                <w:rPr>
                  <w:rFonts w:ascii="Arial" w:hAnsi="Arial" w:cs="Arial"/>
                  <w:bCs/>
                </w:rPr>
                <w:id w:val="-1889330055"/>
                <w14:checkbox>
                  <w14:checked w14:val="1"/>
                  <w14:checkedState w14:val="2612" w14:font="MS Gothic"/>
                  <w14:uncheckedState w14:val="2610" w14:font="MS Gothic"/>
                </w14:checkbox>
              </w:sdtPr>
              <w:sdtContent>
                <w:r w:rsidR="005644FB">
                  <w:rPr>
                    <w:rFonts w:ascii="MS Gothic" w:eastAsia="MS Gothic" w:hAnsi="MS Gothic" w:cs="Arial" w:hint="eastAsia"/>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000000"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(As registered with the Accounting and Corporate Regulatory Authority [ACRA])</w:t>
            </w:r>
          </w:p>
        </w:tc>
        <w:tc>
          <w:tcPr>
            <w:tcW w:w="5524" w:type="dxa"/>
            <w:gridSpan w:val="2"/>
            <w:vAlign w:val="center"/>
          </w:tcPr>
          <w:p w14:paraId="04186256" w14:textId="37EA078E" w:rsidR="006241FE" w:rsidRPr="005644FB" w:rsidRDefault="00E85CB9" w:rsidP="002D5320">
            <w:pPr>
              <w:rPr>
                <w:rFonts w:ascii="Arial" w:hAnsi="Arial" w:cs="Arial"/>
                <w:b/>
                <w:color w:val="000000" w:themeColor="text1"/>
              </w:rPr>
            </w:pPr>
            <w:r w:rsidRPr="005644FB">
              <w:rPr>
                <w:rFonts w:ascii="Arial" w:hAnsi="Arial" w:cs="Arial"/>
                <w:color w:val="000000" w:themeColor="text1"/>
              </w:rPr>
              <w:t>Tertiary Infotech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itle</w:t>
            </w:r>
          </w:p>
        </w:tc>
        <w:tc>
          <w:tcPr>
            <w:tcW w:w="5524" w:type="dxa"/>
            <w:gridSpan w:val="2"/>
            <w:vAlign w:val="center"/>
          </w:tcPr>
          <w:p w14:paraId="06C06642" w14:textId="7CC6B32C" w:rsidR="006241FE" w:rsidRPr="005644FB" w:rsidRDefault="00E85CB9" w:rsidP="002D5320">
            <w:pPr>
              <w:rPr>
                <w:rFonts w:ascii="Arial" w:hAnsi="Arial" w:cs="Arial"/>
                <w:bCs/>
                <w:color w:val="000000" w:themeColor="text1"/>
              </w:rPr>
            </w:pPr>
            <w:r w:rsidRPr="005644FB">
              <w:rPr>
                <w:rFonts w:ascii="Arial" w:hAnsi="Arial" w:cs="Arial"/>
                <w:bCs/>
                <w:color w:val="000000" w:themeColor="text1"/>
              </w:rPr>
              <w:t>Certified Lean Six Sigma Yellow Belt (CLSSYB) Training</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r>
              <w:rPr>
                <w:rFonts w:ascii="Arial" w:hAnsi="Arial" w:cs="Arial"/>
                <w:bCs/>
              </w:rPr>
              <w:t>Quality Process Control</w:t>
            </w:r>
          </w:p>
        </w:tc>
        <w:tc>
          <w:tcPr>
            <w:tcW w:w="2464" w:type="dxa"/>
            <w:vAlign w:val="center"/>
          </w:tcPr>
          <w:p w14:paraId="32C2CC00" w14:textId="0E3FF78C" w:rsidR="006241FE" w:rsidRPr="006241FE" w:rsidRDefault="00BC59DA" w:rsidP="002D5320">
            <w:pPr>
              <w:rPr>
                <w:rFonts w:ascii="Arial" w:hAnsi="Arial" w:cs="Arial"/>
                <w:bCs/>
              </w:rPr>
            </w:pPr>
            <w:r>
              <w:rPr>
                <w:rFonts w:ascii="Arial" w:hAnsi="Arial" w:cs="Arial"/>
                <w:bCs/>
              </w:rPr>
              <w:t>ELE-QUA-4006-1.1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14</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r w:rsidRPr="00AB39E2">
              <w:rPr>
                <w:rFonts w:ascii="Arial" w:hAnsi="Arial" w:cs="Arial"/>
                <w:color w:val="000000"/>
              </w:rPr>
              <w:t>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r>
              <w:rPr>
                <w:rFonts w:ascii="Arial" w:hAnsi="Arial" w:cs="Arial"/>
                <w:color w:val="000000"/>
              </w:rPr>
              <w:t>16</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s/no </w:t>
      </w:r>
      <w:r w:rsidR="006F6653">
        <w:rPr>
          <w:rFonts w:ascii="Arial" w:hAnsi="Arial" w:cs="Arial"/>
          <w:bCs/>
          <w:sz w:val="16"/>
          <w:szCs w:val="16"/>
        </w:rPr>
        <w:t>d</w:t>
      </w:r>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r w:rsidRPr="00E53C02">
              <w:rPr>
                <w:rFonts w:ascii="Arial" w:hAnsi="Arial" w:cs="Arial"/>
                <w:bCs/>
                <w:color w:val="000000" w:themeColor="text1"/>
              </w:rPr>
              <w:t>SkillsFuture’s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p>
          <w:p w14:paraId="57BB654D" w14:textId="71839451" w:rsidR="00C23ABA" w:rsidRPr="00E53C02" w:rsidRDefault="00C07B64" w:rsidP="00C07B64">
            <w:pPr>
              <w:spacing w:after="0" w:line="240" w:lineRule="auto"/>
              <w:rPr>
                <w:rFonts w:ascii="Arial" w:hAnsi="Arial" w:cs="Arial"/>
                <w:bCs/>
              </w:rPr>
            </w:pPr>
            <w:r w:rsidRPr="00E53C02">
              <w:rPr>
                <w:rFonts w:ascii="Arial" w:hAnsi="Arial" w:cs="Arial"/>
                <w:bCs/>
              </w:rPr>
              <w:t>The electronics industry faces several challenges that significantly impact its operational efficiency and product quality. One major challenge is the increasing complexity of electronic products, which requires precise process control to ensure that manufacturing meets quality standards. As technology evolves, manufacturers must adapt to rapid changes in consumer demands and preferences, leading to frequent product updates and variations. This dynamic environment often results in inconsistencies in production processes, where minor deviations can lead to significant quality issues. Additionally, the pressure to reduce costs while maintaining high levels of quality creates a performance gap, as organizations struggle to balance these competing priorities. Many companies lack the necessary frameworks and methodologies to effectively implement process improvements, leading to wasted resources and time. Furthermore, the lack of skilled personnel trained in Lean Six Sigma principles means that organizations often miss out on the benefits of data-driven decision-making and continuous improvement strategies. Ultimately, these challenges hinder the industry's ability to maintain competitiveness and meet customer expectations in a fast-paced market.</w:t>
            </w:r>
            <w:r w:rsidRPr="00E53C02">
              <w:rPr>
                <w:rFonts w:ascii="Arial" w:hAnsi="Arial" w:cs="Arial"/>
                <w:bCs/>
              </w:rPr>
              <w:br/>
            </w:r>
            <w:r w:rsidRPr="00E53C02">
              <w:rPr>
                <w:rFonts w:ascii="Arial" w:hAnsi="Arial" w:cs="Arial"/>
                <w:bCs/>
              </w:rPr>
              <w:br/>
              <w:t>To address the performance gaps identified in the electronics sector, there is a clear need for targeted training programs that equip employees with the skills and knowledge required for effective process control and improvement. Training on Lean Six Sigma methodologies is crucial, as it provides a structured approach to identifying and eliminating waste, reducing variability, and enhancing overall process efficiency. Employees must be trained in the fundamentals of process mapping, data collection strategies, and performance metrics to ensure that they can accurately assess and improve production processes. Furthermore, understanding the DMAIC (Define, Measure, Analyze, Improve, Control) framework is vital, as it guides teams through systematic problem-solving and process enhancement. Organizations also need to foster a culture of continuous improvement, which can be achieved through training that emphasizes collaboration, peer sharing, and group discussions. By investing in such training, companies can empower their workforce to take ownership of process improvements, leading to sustainable enhancements in quality and efficiency. Additionally, ongoing training and refresher courses will ensure that employees remain updated on best practices and emerging trends in process control, further bridging the existing performance gaps.</w:t>
            </w:r>
            <w:r w:rsidRPr="00E53C02">
              <w:rPr>
                <w:rFonts w:ascii="Arial" w:hAnsi="Arial" w:cs="Arial"/>
                <w:bCs/>
              </w:rPr>
              <w:br/>
            </w:r>
            <w:r w:rsidRPr="00E53C02">
              <w:rPr>
                <w:rFonts w:ascii="Arial" w:hAnsi="Arial" w:cs="Arial"/>
                <w:bCs/>
              </w:rPr>
              <w:br/>
              <w:t>Several job roles within the electronics industry would greatly benefit from training in Lean Six Sigma methodologies. First and foremost, quality assurance and quality control professionals play a critical role in ensuring that products meet stringent quality standards. By equipping these individuals with Lean Six Sigma skills, organizations can enhance their ability to identify defects, analyze root causes, and implement effective corrective actions. Additionally, process engineers and manufacturing supervisors would benefit significantly from this training, as it would enable them to optimize production processes and improve overall operational efficiency. These roles often involve direct oversight of manufacturing operations, making process control knowledge essential for driving improvements. Moreover, project managers and team leaders responsible for implementing process improvement initiatives will find the training invaluable, as it provides them with the tools necessary to lead cross-functional teams effectively. Finally, employees involved in data analysis and reporting can leverage Lean Six Sigma principles to enhance their analytical capabilities, ensuring that data-driven decisions are made to support continuous improvement efforts. By targeting these roles for training, organizations can create a more skilled and capable workforce that is better equipped to tackle the challenges faced in the electronics industry.</w:t>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p>
          <w:p w14:paraId="3DAA9B68" w14:textId="77777777" w:rsidR="00BB76D3" w:rsidRPr="00E53C02" w:rsidRDefault="00BB76D3" w:rsidP="00BB76D3">
            <w:pPr>
              <w:spacing w:after="0" w:line="240" w:lineRule="auto"/>
              <w:rPr>
                <w:rFonts w:ascii="Arial" w:hAnsi="Arial" w:cs="Arial"/>
                <w:bCs/>
              </w:rPr>
            </w:pPr>
            <w:r w:rsidRPr="00E53C02">
              <w:rPr>
                <w:rFonts w:ascii="Arial" w:hAnsi="Arial" w:cs="Arial"/>
                <w:bCs/>
              </w:rPr>
              <w:t>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p>
          <w:p w14:paraId="5E8885C5" w14:textId="342110DB" w:rsidR="004815EA" w:rsidRPr="003511BE" w:rsidRDefault="003511BE" w:rsidP="00BB76D3">
            <w:pPr>
              <w:spacing w:after="0" w:line="240" w:lineRule="auto"/>
              <w:rPr>
                <w:rFonts w:ascii="Arial" w:hAnsi="Arial" w:cs="Arial"/>
                <w:b/>
              </w:rPr>
            </w:pPr>
            <w:r w:rsidRPr="003511BE">
              <w:rPr>
                <w:rFonts w:ascii="Arial" w:hAnsi="Arial" w:cs="Arial"/>
                <w:b/>
              </w:rPr>
              <w:t>Performance Gaps:</w:t>
            </w:r>
          </w:p>
          <w:p w14:paraId="48E161E5" w14:textId="206F0A67" w:rsidR="00BB76D3" w:rsidRPr="00E53C02" w:rsidRDefault="00BB76D3" w:rsidP="00BB76D3">
            <w:pPr>
              <w:spacing w:after="0" w:line="240" w:lineRule="auto"/>
              <w:rPr>
                <w:rFonts w:ascii="Arial" w:hAnsi="Arial" w:cs="Arial"/>
                <w:bCs/>
              </w:rPr>
            </w:pP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Learners struggle with understanding the critical components of process control functions and their application in real-world scenarios.</w:t>
            </w:r>
          </w:p>
          <w:p w14:paraId="124ACECF" w14:textId="77777777"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Learners lack proficiency in setting up effective process control systems that utilize Lean Six Sigma methodologies.</w:t>
            </w:r>
          </w:p>
          <w:p w14:paraId="5AEC87B5" w14:textId="77777777"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Learners often fail to accurately interpret performance metrics and determine appropriate follow-up actions to sustain process improvements.</w:t>
            </w:r>
          </w:p>
          <w:p w14:paraId="5EF9D1D9" w14:textId="6422DE00" w:rsidR="003511BE" w:rsidRPr="00E53C02" w:rsidRDefault="003511BE" w:rsidP="003511BE">
            <w:pPr>
              <w:spacing w:after="0" w:line="240" w:lineRule="auto"/>
              <w:rPr>
                <w:rFonts w:ascii="Arial" w:hAnsi="Arial" w:cs="Arial"/>
                <w:bCs/>
              </w:rPr>
            </w:pPr>
          </w:p>
          <w:p w14:paraId="3F1F008C" w14:textId="77777777" w:rsidR="00BB76D3" w:rsidRPr="00E53C02" w:rsidRDefault="00BB76D3" w:rsidP="00BB76D3">
            <w:pPr>
              <w:spacing w:after="0" w:line="240" w:lineRule="auto"/>
              <w:rPr>
                <w:rFonts w:ascii="Arial" w:hAnsi="Arial" w:cs="Arial"/>
                <w:bCs/>
              </w:rPr>
            </w:pPr>
            <w:r w:rsidRPr="00E53C02">
              <w:rPr>
                <w:rFonts w:ascii="Arial" w:hAnsi="Arial" w:cs="Arial"/>
                <w:bCs/>
              </w:rPr>
              <w:t>Through targeted training programs, learners will gain the following attributes to address the identified performance gaps after the training:</w:t>
            </w:r>
          </w:p>
          <w:p w14:paraId="2364D3E0" w14:textId="77777777" w:rsidR="00BB76D3" w:rsidRPr="00E53C02" w:rsidRDefault="00BB76D3" w:rsidP="00BB76D3">
            <w:pPr>
              <w:spacing w:after="0" w:line="240" w:lineRule="auto"/>
              <w:rPr>
                <w:rFonts w:ascii="Arial" w:hAnsi="Arial" w:cs="Arial"/>
                <w:bCs/>
              </w:rPr>
            </w:pPr>
          </w:p>
          <w:p w14:paraId="6E210A1F" w14:textId="77777777" w:rsidR="004815EA" w:rsidRPr="003511BE" w:rsidRDefault="003511BE" w:rsidP="00BB76D3">
            <w:pPr>
              <w:spacing w:after="0" w:line="240" w:lineRule="auto"/>
              <w:rPr>
                <w:rFonts w:ascii="Arial" w:hAnsi="Arial" w:cs="Arial"/>
                <w:b/>
              </w:rPr>
            </w:pPr>
            <w:r w:rsidRPr="003511BE">
              <w:rPr>
                <w:rFonts w:ascii="Arial" w:hAnsi="Arial" w:cs="Arial"/>
                <w:b/>
              </w:rPr>
              <w:t>Attributes Gained:</w:t>
            </w:r>
          </w:p>
          <w:p w14:paraId="048E27A0" w14:textId="77777777" w:rsidR="00BB76D3" w:rsidRPr="00E53C02" w:rsidRDefault="00BB76D3" w:rsidP="00BB76D3">
            <w:pPr>
              <w:spacing w:after="0" w:line="240" w:lineRule="auto"/>
              <w:rPr>
                <w:rFonts w:ascii="Arial" w:hAnsi="Arial" w:cs="Arial"/>
                <w:bCs/>
              </w:rPr>
            </w:pPr>
          </w:p>
          <w:p w14:paraId="5C92C904" w14:textId="77777777"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Ability to identify and articulate the essential elements of process control functions relevant to Lean Six Sigma.</w:t>
            </w:r>
          </w:p>
          <w:p w14:paraId="06367885" w14:textId="77777777"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Proficiency in establishing and maintaining process control systems that align with Lean Six Sigma principles.</w:t>
            </w:r>
          </w:p>
          <w:p w14:paraId="72BA4687" w14:textId="77777777"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Skill in analyzing performance metrics and implementing strategic follow-up actions to ensure continuous improvement.</w:t>
            </w:r>
          </w:p>
          <w:p w14:paraId="6F309C6E" w14:textId="77777777" w:rsidR="003511BE" w:rsidRPr="00E53C02" w:rsidRDefault="003511BE" w:rsidP="003511BE">
            <w:pPr>
              <w:spacing w:after="0" w:line="240" w:lineRule="auto"/>
              <w:rPr>
                <w:rFonts w:ascii="Arial" w:hAnsi="Arial" w:cs="Arial"/>
                <w:bCs/>
              </w:rPr>
            </w:pPr>
          </w:p>
          <w:p w14:paraId="36EE1DAD" w14:textId="77777777" w:rsidR="004815EA" w:rsidRPr="003511BE" w:rsidRDefault="003511BE" w:rsidP="00BB76D3">
            <w:pPr>
              <w:spacing w:after="0" w:line="240" w:lineRule="auto"/>
              <w:rPr>
                <w:rFonts w:ascii="Arial" w:hAnsi="Arial" w:cs="Arial"/>
                <w:b/>
              </w:rPr>
            </w:pPr>
            <w:r w:rsidRPr="003511BE">
              <w:rPr>
                <w:rFonts w:ascii="Arial" w:hAnsi="Arial" w:cs="Arial"/>
                <w:b/>
              </w:rPr>
              <w:t>Post-Training Benefits to Learners:</w:t>
            </w:r>
          </w:p>
          <w:p w14:paraId="67F5371C" w14:textId="77777777" w:rsidR="00BB76D3" w:rsidRPr="00E53C02" w:rsidRDefault="00BB76D3" w:rsidP="00BB76D3">
            <w:pPr>
              <w:spacing w:after="0" w:line="240" w:lineRule="auto"/>
              <w:rPr>
                <w:rFonts w:ascii="Arial" w:hAnsi="Arial" w:cs="Arial"/>
                <w:bCs/>
              </w:rPr>
            </w:pPr>
          </w:p>
          <w:p w14:paraId="45500F07" w14:textId="77777777"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Enhanced capability to implement effective process control measures, leading to improved product quality and operational efficiency.</w:t>
            </w:r>
          </w:p>
          <w:p w14:paraId="2B5D61ED" w14:textId="77777777"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Increased confidence in utilizing Lean Six Sigma methodologies to streamline processes and reduce waste.</w:t>
            </w:r>
          </w:p>
          <w:p w14:paraId="02963C5C" w14:textId="5F6AB5C1" w:rsidR="003511BE" w:rsidRPr="005644FB" w:rsidRDefault="00BB76D3" w:rsidP="003511BE">
            <w:pPr>
              <w:pStyle w:val="ListParagraph"/>
              <w:numPr>
                <w:ilvl w:val="0"/>
                <w:numId w:val="44"/>
              </w:numPr>
              <w:spacing w:after="0" w:line="240" w:lineRule="auto"/>
              <w:rPr>
                <w:rFonts w:ascii="Arial" w:hAnsi="Arial" w:cs="Arial"/>
                <w:bCs/>
              </w:rPr>
            </w:pPr>
            <w:r w:rsidRPr="00E53C02">
              <w:rPr>
                <w:rFonts w:ascii="Arial" w:hAnsi="Arial" w:cs="Arial"/>
                <w:bCs/>
              </w:rPr>
              <w:t>Improved ability to sustain process improvements through data-driven decision-making and ongoing performance evaluation.</w:t>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r w:rsidRPr="00E53C02">
              <w:rPr>
                <w:rFonts w:ascii="Arial" w:hAnsi="Arial" w:cs="Arial"/>
              </w:rPr>
              <w:t>The step-by-step sequencing in this training course is designed to systematically build learners' understanding and application of Lean Six Sigma principles, starting from foundational concepts and progressing to more advanced skills. This structured approach ensures that each unit builds on the knowledge gained in the previous one, allowing learners to develop a comprehensive skill set that addresses the performance gaps identified in the industry. By sequencing the learning units in this manner, we facilitate a gradual and effective learning experience that equips participants to tackle real-world challenges in process control and improvement.</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LU1: Understanding Lean Six Sigma</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LO1: Determine process control functions and identify suitable systems for effective lean six sigma implementation.</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LU2: Defining Project Requirements</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r w:rsidRPr="00E53C02">
                    <w:rPr>
                      <w:rFonts w:ascii="Arial" w:hAnsi="Arial" w:cs="Arial"/>
                    </w:rPr>
                    <w:t>LO2: Set up process control systems and verify their performance using lean six sigma methodologies.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r w:rsidRPr="00E53C02">
                    <w:rPr>
                      <w:rFonts w:ascii="Arial" w:hAnsi="Arial" w:cs="Arial"/>
                      <w:color w:val="000000" w:themeColor="text1"/>
                    </w:rPr>
                    <w:t>LU3: Measuring Process Performance</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r w:rsidRPr="00E53C02">
                    <w:rPr>
                      <w:rFonts w:ascii="Arial" w:hAnsi="Arial" w:cs="Arial"/>
                    </w:rPr>
                    <w:t>LO3: Determine follow-up actions based on process control performance metrics to sustain improvements.</w:t>
                  </w:r>
                </w:p>
              </w:tc>
            </w:tr>
          </w:tbl>
          <w:p w14:paraId="0CC09E83" w14:textId="5DBBD229" w:rsidR="00C12807" w:rsidRPr="0044744A" w:rsidRDefault="00C12807" w:rsidP="00AA2A50">
            <w:pPr>
              <w:rPr>
                <w:rFonts w:ascii="Arial" w:hAnsi="Arial" w:cs="Arial"/>
              </w:rPr>
            </w:pPr>
          </w:p>
          <w:p w14:paraId="5AD89DA9" w14:textId="71CC1686" w:rsidR="00C12807" w:rsidRPr="00AC77D7" w:rsidRDefault="00C12807" w:rsidP="00AA2A50">
            <w:pPr>
              <w:rPr>
                <w:rFonts w:ascii="Arial" w:hAnsi="Arial" w:cs="Arial"/>
                <w:b/>
                <w:bCs/>
              </w:rPr>
            </w:pPr>
            <w:r w:rsidRPr="00AC77D7">
              <w:rPr>
                <w:rFonts w:ascii="Arial" w:hAnsi="Arial" w:cs="Arial"/>
                <w:b/>
                <w:bCs/>
              </w:rPr>
              <w:t>LU1: Understanding Lean Six Sigma</w:t>
            </w:r>
          </w:p>
          <w:p w14:paraId="05597094" w14:textId="0E77B0A2" w:rsidR="00C12807" w:rsidRDefault="00C12807" w:rsidP="00AA2A50">
            <w:pPr>
              <w:rPr>
                <w:rFonts w:ascii="Arial" w:hAnsi="Arial" w:cs="Arial"/>
              </w:rPr>
            </w:pPr>
            <w:r w:rsidRPr="0044744A">
              <w:rPr>
                <w:rFonts w:ascii="Arial" w:hAnsi="Arial" w:cs="Arial"/>
              </w:rPr>
              <w:t>LU1 introduces learners to the fundamental concepts of Lean Six Sigma, focusing on process control functions and their significance. By learning to identify critical components of these functions, learners gain the ability to articulate their relevance in practical scenarios. This foundational knowledge addresses the performance gap of struggling to understand process control functions, setting the stage for more advanced applications in subsequent units.</w:t>
            </w:r>
          </w:p>
          <w:p w14:paraId="38ED23C6" w14:textId="3F5B1DA4" w:rsidR="003224E2" w:rsidRPr="0044744A" w:rsidRDefault="003224E2" w:rsidP="00AA2A50">
            <w:pPr>
              <w:rPr>
                <w:rFonts w:ascii="Arial" w:hAnsi="Arial" w:cs="Arial"/>
              </w:rPr>
            </w:pPr>
          </w:p>
          <w:p w14:paraId="589641A1" w14:textId="77777777" w:rsidR="00C12807" w:rsidRPr="00AC77D7" w:rsidRDefault="00C12807" w:rsidP="00AA2A50">
            <w:pPr>
              <w:rPr>
                <w:rFonts w:ascii="Arial" w:hAnsi="Arial" w:cs="Arial"/>
                <w:b/>
                <w:bCs/>
              </w:rPr>
            </w:pPr>
            <w:r w:rsidRPr="00AC77D7">
              <w:rPr>
                <w:rFonts w:ascii="Arial" w:hAnsi="Arial" w:cs="Arial"/>
                <w:b/>
                <w:bCs/>
              </w:rPr>
              <w:t>LU2: Defining Project Requirements</w:t>
            </w:r>
          </w:p>
          <w:p w14:paraId="17609DC7" w14:textId="77777777" w:rsidR="00C12807" w:rsidRDefault="00C12807" w:rsidP="00AA2A50">
            <w:pPr>
              <w:rPr>
                <w:rFonts w:ascii="Arial" w:hAnsi="Arial" w:cs="Arial"/>
              </w:rPr>
            </w:pPr>
            <w:r w:rsidRPr="0044744A">
              <w:rPr>
                <w:rFonts w:ascii="Arial" w:hAnsi="Arial" w:cs="Arial"/>
              </w:rPr>
              <w:t>LU2 builds on the foundational knowledge from LU1 by guiding learners through the practical steps of setting up process control systems. This unit emphasizes the application of Lean Six Sigma methodologies, allowing learners to develop proficiency in establishing effective systems. By engaging in hands-on activities, participants can bridge the performance gap related to the lack of skills in setting up process control systems, thereby enhancing their capability to implement these methodologies in real-world settings.</w:t>
            </w:r>
          </w:p>
          <w:p w14:paraId="70918F11" w14:textId="77777777" w:rsidR="003224E2" w:rsidRPr="0044744A" w:rsidRDefault="003224E2" w:rsidP="00AA2A50">
            <w:pPr>
              <w:rPr>
                <w:rFonts w:ascii="Arial" w:hAnsi="Arial" w:cs="Arial"/>
              </w:rPr>
            </w:pPr>
          </w:p>
          <w:p w14:paraId="1B2A6CB9" w14:textId="77777777" w:rsidR="00C12807" w:rsidRPr="00AC77D7" w:rsidRDefault="00C12807" w:rsidP="00AA2A50">
            <w:pPr>
              <w:rPr>
                <w:rFonts w:ascii="Arial" w:hAnsi="Arial" w:cs="Arial"/>
                <w:b/>
                <w:bCs/>
              </w:rPr>
            </w:pPr>
            <w:r w:rsidRPr="00AC77D7">
              <w:rPr>
                <w:rFonts w:ascii="Arial" w:hAnsi="Arial" w:cs="Arial"/>
                <w:b/>
                <w:bCs/>
              </w:rPr>
              <w:t>LU3: Measuring Process Performance</w:t>
            </w:r>
          </w:p>
          <w:p w14:paraId="0527A484" w14:textId="691BD9E6" w:rsidR="0044744A" w:rsidRPr="0044744A" w:rsidRDefault="00C12807" w:rsidP="00AA2A50">
            <w:pPr>
              <w:rPr>
                <w:rFonts w:ascii="Arial" w:hAnsi="Arial" w:cs="Arial"/>
              </w:rPr>
            </w:pPr>
            <w:r w:rsidRPr="0044744A">
              <w:rPr>
                <w:rFonts w:ascii="Arial" w:hAnsi="Arial" w:cs="Arial"/>
              </w:rPr>
              <w:t>LU3 escalates the complexity by focusing on analyzing performance metrics and determining follow-up actions based on the data collected. This unit equips learners with the skills needed to interpret performance metrics accurately and implement strategic actions to sustain improvements. By addressing the final performance gap of failing to analyze metrics effectively, this unit ensures that learners are prepared to maintain continuous improvement in their processes, culminating in a comprehensive understanding of Lean Six Sigma applications.</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74CE0" w:rsidRDefault="008D7BB4" w:rsidP="00AA2A50">
            <w:pPr>
              <w:rPr>
                <w:rFonts w:ascii="Arial" w:hAnsi="Arial" w:cs="Arial"/>
                <w:color w:val="7F7F7F" w:themeColor="text1" w:themeTint="80"/>
              </w:rPr>
            </w:pPr>
            <w:r w:rsidRPr="00A74CE0">
              <w:rPr>
                <w:rFonts w:ascii="Arial" w:hAnsi="Arial" w:cs="Arial"/>
                <w:color w:val="000000" w:themeColor="text1"/>
              </w:rPr>
              <w:t>LU1: Understanding Lean Six Sigma</w:t>
            </w:r>
          </w:p>
        </w:tc>
        <w:tc>
          <w:tcPr>
            <w:tcW w:w="6804" w:type="dxa"/>
          </w:tcPr>
          <w:p w14:paraId="0A1B253F" w14:textId="7186550D" w:rsidR="008D7BB4" w:rsidRPr="00A74CE0" w:rsidRDefault="008D7BB4" w:rsidP="00AA2A50">
            <w:pPr>
              <w:suppressAutoHyphens w:val="0"/>
              <w:autoSpaceDN/>
              <w:textAlignment w:val="auto"/>
              <w:rPr>
                <w:rFonts w:ascii="Arial" w:hAnsi="Arial" w:cs="Arial"/>
                <w:u w:val="single"/>
              </w:rPr>
            </w:pPr>
            <w:r w:rsidRPr="00A74CE0">
              <w:rPr>
                <w:rFonts w:ascii="Arial" w:hAnsi="Arial" w:cs="Arial"/>
                <w:u w:val="single"/>
              </w:rPr>
              <w:t>Topics:</w:t>
            </w:r>
          </w:p>
          <w:p w14:paraId="424826B1" w14:textId="77777777" w:rsidR="00C67986" w:rsidRPr="00A74CE0" w:rsidRDefault="00C67986" w:rsidP="00C67986">
            <w:pPr>
              <w:rPr>
                <w:rFonts w:ascii="Arial" w:hAnsi="Arial" w:cs="Arial"/>
                <w:b/>
                <w:bCs/>
              </w:rPr>
            </w:pPr>
            <w:r w:rsidRPr="00A74CE0">
              <w:rPr>
                <w:rFonts w:ascii="Arial" w:hAnsi="Arial" w:cs="Arial"/>
                <w:b/>
                <w:bCs/>
              </w:rPr>
              <w:t xml:space="preserve">Topic 1: Introduction to Lean Six Sigma Yellow Belt (A1) </w:t>
            </w:r>
          </w:p>
          <w:p w14:paraId="650134CE" w14:textId="70F0B8E7" w:rsidR="00C67986" w:rsidRPr="00A74CE0" w:rsidRDefault="00C67986" w:rsidP="00C67986">
            <w:pPr>
              <w:pStyle w:val="ListParagraph"/>
              <w:numPr>
                <w:ilvl w:val="0"/>
                <w:numId w:val="49"/>
              </w:numPr>
              <w:suppressAutoHyphens w:val="0"/>
              <w:autoSpaceDN/>
              <w:ind w:left="360"/>
              <w:contextualSpacing/>
              <w:textAlignment w:val="auto"/>
              <w:rPr>
                <w:rFonts w:ascii="Arial" w:hAnsi="Arial" w:cs="Arial"/>
              </w:rPr>
            </w:pPr>
            <w:r w:rsidRPr="00A74CE0">
              <w:rPr>
                <w:rFonts w:ascii="Arial" w:hAnsi="Arial" w:cs="Arial"/>
              </w:rPr>
              <w:t>Introduction to Kaizen, Lean and Six Sigma</w:t>
            </w:r>
          </w:p>
          <w:p w14:paraId="7A53C13D" w14:textId="77777777" w:rsidR="00C67986" w:rsidRPr="00A74CE0" w:rsidRDefault="00C67986" w:rsidP="00C67986">
            <w:pPr>
              <w:pStyle w:val="ListParagraph"/>
              <w:numPr>
                <w:ilvl w:val="0"/>
                <w:numId w:val="49"/>
              </w:numPr>
              <w:suppressAutoHyphens w:val="0"/>
              <w:autoSpaceDN/>
              <w:ind w:left="360"/>
              <w:contextualSpacing/>
              <w:textAlignment w:val="auto"/>
              <w:rPr>
                <w:rFonts w:ascii="Arial" w:hAnsi="Arial" w:cs="Arial"/>
              </w:rPr>
            </w:pPr>
            <w:r w:rsidRPr="00A74CE0">
              <w:rPr>
                <w:rFonts w:ascii="Arial" w:hAnsi="Arial" w:cs="Arial"/>
              </w:rPr>
              <w:t>Six Sigma Methodologies - DMAIC</w:t>
            </w:r>
          </w:p>
          <w:p w14:paraId="7A292B68" w14:textId="77777777" w:rsidR="00C67986" w:rsidRPr="00A74CE0" w:rsidRDefault="00C67986" w:rsidP="00C67986">
            <w:pPr>
              <w:pStyle w:val="ListParagraph"/>
              <w:numPr>
                <w:ilvl w:val="0"/>
                <w:numId w:val="49"/>
              </w:numPr>
              <w:suppressAutoHyphens w:val="0"/>
              <w:autoSpaceDN/>
              <w:ind w:left="360"/>
              <w:contextualSpacing/>
              <w:textAlignment w:val="auto"/>
              <w:rPr>
                <w:rFonts w:ascii="Arial" w:hAnsi="Arial" w:cs="Arial"/>
              </w:rPr>
            </w:pPr>
            <w:r w:rsidRPr="00A74CE0">
              <w:rPr>
                <w:rFonts w:ascii="Arial" w:hAnsi="Arial" w:cs="Arial"/>
              </w:rPr>
              <w:t>Your role as a Six Sigma Yellow Belt</w:t>
            </w:r>
          </w:p>
          <w:p w14:paraId="18732481" w14:textId="77777777" w:rsidR="00C67986" w:rsidRPr="00A74CE0" w:rsidRDefault="00C67986" w:rsidP="00C67986">
            <w:pPr>
              <w:rPr>
                <w:rFonts w:ascii="Arial" w:hAnsi="Arial" w:cs="Arial"/>
                <w:b/>
                <w:bCs/>
              </w:rPr>
            </w:pPr>
          </w:p>
          <w:p w14:paraId="144C15C0" w14:textId="77777777" w:rsidR="00C67986" w:rsidRPr="00A74CE0" w:rsidRDefault="00C67986" w:rsidP="00C67986">
            <w:pPr>
              <w:rPr>
                <w:rFonts w:ascii="Arial" w:hAnsi="Arial" w:cs="Arial"/>
                <w:b/>
                <w:bCs/>
              </w:rPr>
            </w:pPr>
            <w:r w:rsidRPr="00A74CE0">
              <w:rPr>
                <w:rFonts w:ascii="Arial" w:hAnsi="Arial" w:cs="Arial"/>
                <w:b/>
                <w:bCs/>
              </w:rPr>
              <w:t>Topic 2: Define Phase (A2)</w:t>
            </w:r>
          </w:p>
          <w:p w14:paraId="45EB12A8" w14:textId="77777777" w:rsidR="00C67986" w:rsidRPr="00A74CE0" w:rsidRDefault="00C67986" w:rsidP="00C67986">
            <w:pPr>
              <w:pStyle w:val="ListParagraph"/>
              <w:numPr>
                <w:ilvl w:val="0"/>
                <w:numId w:val="50"/>
              </w:numPr>
              <w:suppressAutoHyphens w:val="0"/>
              <w:autoSpaceDN/>
              <w:ind w:left="360"/>
              <w:contextualSpacing/>
              <w:textAlignment w:val="auto"/>
              <w:rPr>
                <w:rFonts w:ascii="Arial" w:hAnsi="Arial" w:cs="Arial"/>
              </w:rPr>
            </w:pPr>
            <w:r w:rsidRPr="00A74CE0">
              <w:rPr>
                <w:rFonts w:ascii="Arial" w:hAnsi="Arial" w:cs="Arial"/>
              </w:rPr>
              <w:t>Capture the Voice of Customer (</w:t>
            </w:r>
            <w:proofErr w:type="spellStart"/>
            <w:r w:rsidRPr="00A74CE0">
              <w:rPr>
                <w:rFonts w:ascii="Arial" w:hAnsi="Arial" w:cs="Arial"/>
              </w:rPr>
              <w:t>VoC</w:t>
            </w:r>
            <w:proofErr w:type="spellEnd"/>
            <w:r w:rsidRPr="00A74CE0">
              <w:rPr>
                <w:rFonts w:ascii="Arial" w:hAnsi="Arial" w:cs="Arial"/>
              </w:rPr>
              <w:t>)</w:t>
            </w:r>
          </w:p>
          <w:p w14:paraId="6637A1CD" w14:textId="77777777" w:rsidR="00C67986" w:rsidRPr="00A74CE0" w:rsidRDefault="00C67986" w:rsidP="00C67986">
            <w:pPr>
              <w:pStyle w:val="ListParagraph"/>
              <w:numPr>
                <w:ilvl w:val="0"/>
                <w:numId w:val="50"/>
              </w:numPr>
              <w:suppressAutoHyphens w:val="0"/>
              <w:autoSpaceDN/>
              <w:ind w:left="360"/>
              <w:contextualSpacing/>
              <w:textAlignment w:val="auto"/>
              <w:rPr>
                <w:rFonts w:ascii="Arial" w:hAnsi="Arial" w:cs="Arial"/>
              </w:rPr>
            </w:pPr>
            <w:r w:rsidRPr="00A74CE0">
              <w:rPr>
                <w:rFonts w:ascii="Arial" w:hAnsi="Arial" w:cs="Arial"/>
              </w:rPr>
              <w:t>Translate Voices to Requirements</w:t>
            </w:r>
          </w:p>
          <w:p w14:paraId="7F472F74" w14:textId="77777777" w:rsidR="00C67986" w:rsidRPr="00A74CE0" w:rsidRDefault="00C67986" w:rsidP="00C67986">
            <w:pPr>
              <w:pStyle w:val="ListParagraph"/>
              <w:numPr>
                <w:ilvl w:val="0"/>
                <w:numId w:val="50"/>
              </w:numPr>
              <w:suppressAutoHyphens w:val="0"/>
              <w:autoSpaceDN/>
              <w:ind w:left="360"/>
              <w:contextualSpacing/>
              <w:textAlignment w:val="auto"/>
              <w:rPr>
                <w:rFonts w:ascii="Arial" w:hAnsi="Arial" w:cs="Arial"/>
              </w:rPr>
            </w:pPr>
            <w:r w:rsidRPr="00A74CE0">
              <w:rPr>
                <w:rFonts w:ascii="Arial" w:hAnsi="Arial" w:cs="Arial"/>
              </w:rPr>
              <w:t>Define a Project Charter</w:t>
            </w:r>
          </w:p>
          <w:p w14:paraId="29231778" w14:textId="77777777" w:rsidR="00C67986" w:rsidRPr="00A74CE0" w:rsidRDefault="00C67986" w:rsidP="00AA2A50">
            <w:pPr>
              <w:suppressAutoHyphens w:val="0"/>
              <w:autoSpaceDN/>
              <w:textAlignment w:val="auto"/>
              <w:rPr>
                <w:rFonts w:ascii="Arial" w:hAnsi="Arial" w:cs="Arial"/>
                <w:u w:val="single"/>
              </w:rPr>
            </w:pPr>
          </w:p>
          <w:p w14:paraId="42521D6C" w14:textId="7D5813F7" w:rsidR="00EE4DD6" w:rsidRPr="00A74CE0" w:rsidRDefault="00EE4DD6" w:rsidP="00AA2A50">
            <w:pPr>
              <w:rPr>
                <w:rFonts w:ascii="Arial" w:hAnsi="Arial" w:cs="Arial"/>
                <w:bCs/>
              </w:rPr>
            </w:pPr>
            <w:r w:rsidRPr="00A74CE0">
              <w:rPr>
                <w:rFonts w:ascii="Arial" w:hAnsi="Arial" w:cs="Arial"/>
                <w:bCs/>
              </w:rPr>
              <w:t>LO1 – Determine process control functions and identify suitable systems for effective lean six sigma implementation.</w:t>
            </w:r>
          </w:p>
          <w:p w14:paraId="186C786D" w14:textId="77777777" w:rsidR="00EE4DD6" w:rsidRPr="00A74CE0" w:rsidRDefault="00EE4DD6" w:rsidP="00AA2A50">
            <w:pPr>
              <w:rPr>
                <w:rFonts w:ascii="Arial" w:hAnsi="Arial" w:cs="Arial"/>
                <w:bCs/>
              </w:rPr>
            </w:pPr>
            <w:r w:rsidRPr="00A74CE0">
              <w:rPr>
                <w:rFonts w:ascii="Arial" w:hAnsi="Arial" w:cs="Arial"/>
                <w:bCs/>
              </w:rPr>
              <w:t xml:space="preserve"> </w:t>
            </w:r>
          </w:p>
          <w:p w14:paraId="16A08C37" w14:textId="26830DD9" w:rsidR="00C67986" w:rsidRPr="00A74CE0" w:rsidRDefault="00C67986" w:rsidP="00C67986">
            <w:pPr>
              <w:rPr>
                <w:rFonts w:ascii="Arial" w:hAnsi="Arial" w:cs="Arial"/>
              </w:rPr>
            </w:pPr>
            <w:r w:rsidRPr="00A74CE0">
              <w:rPr>
                <w:rFonts w:ascii="Arial" w:hAnsi="Arial" w:cs="Arial"/>
              </w:rPr>
              <w:t>A1: Determine process control function</w:t>
            </w:r>
          </w:p>
          <w:p w14:paraId="175B2585" w14:textId="0CB6FFFF" w:rsidR="00C67986" w:rsidRPr="00A74CE0" w:rsidRDefault="00C67986" w:rsidP="00AA2A50">
            <w:pPr>
              <w:rPr>
                <w:rFonts w:ascii="Arial" w:hAnsi="Arial" w:cs="Arial"/>
              </w:rPr>
            </w:pPr>
            <w:r w:rsidRPr="00A74CE0">
              <w:rPr>
                <w:rFonts w:ascii="Arial" w:hAnsi="Arial" w:cs="Arial"/>
              </w:rPr>
              <w:t>A2: Identify appropriate process control system</w:t>
            </w:r>
          </w:p>
        </w:tc>
      </w:tr>
      <w:tr w:rsidR="008D7BB4" w:rsidRPr="00686EC4" w14:paraId="5651847A" w14:textId="77777777" w:rsidTr="00171445">
        <w:trPr>
          <w:trHeight w:val="846"/>
        </w:trPr>
        <w:tc>
          <w:tcPr>
            <w:tcW w:w="3261" w:type="dxa"/>
          </w:tcPr>
          <w:p w14:paraId="476F8315" w14:textId="4B2DC98E" w:rsidR="008D7BB4" w:rsidRPr="00A74CE0" w:rsidRDefault="008D7BB4" w:rsidP="00AA2A50">
            <w:pPr>
              <w:rPr>
                <w:rFonts w:ascii="Arial" w:hAnsi="Arial" w:cs="Arial"/>
                <w:lang w:val="en"/>
              </w:rPr>
            </w:pPr>
            <w:r w:rsidRPr="00A74CE0">
              <w:rPr>
                <w:rFonts w:ascii="Arial" w:hAnsi="Arial" w:cs="Arial"/>
                <w:color w:val="000000" w:themeColor="text1"/>
              </w:rPr>
              <w:t>LU2: Defining Project Requirements</w:t>
            </w:r>
          </w:p>
        </w:tc>
        <w:tc>
          <w:tcPr>
            <w:tcW w:w="6804" w:type="dxa"/>
          </w:tcPr>
          <w:p w14:paraId="584A4304" w14:textId="58B57FC4" w:rsidR="008D7BB4" w:rsidRPr="00A74CE0" w:rsidRDefault="008D7BB4" w:rsidP="00AA2A50">
            <w:pPr>
              <w:suppressAutoHyphens w:val="0"/>
              <w:autoSpaceDN/>
              <w:textAlignment w:val="auto"/>
              <w:rPr>
                <w:rFonts w:ascii="Arial" w:hAnsi="Arial" w:cs="Arial"/>
                <w:u w:val="single"/>
              </w:rPr>
            </w:pPr>
            <w:r w:rsidRPr="00A74CE0">
              <w:rPr>
                <w:rFonts w:ascii="Arial" w:hAnsi="Arial" w:cs="Arial"/>
                <w:u w:val="single"/>
              </w:rPr>
              <w:t>Topics:</w:t>
            </w:r>
          </w:p>
          <w:p w14:paraId="07DED3D3" w14:textId="77777777" w:rsidR="00A74CE0" w:rsidRPr="00A74CE0" w:rsidRDefault="00A74CE0" w:rsidP="00A74CE0">
            <w:pPr>
              <w:rPr>
                <w:rFonts w:ascii="Arial" w:hAnsi="Arial" w:cs="Arial"/>
                <w:b/>
                <w:bCs/>
              </w:rPr>
            </w:pPr>
            <w:r w:rsidRPr="00A74CE0">
              <w:rPr>
                <w:rFonts w:ascii="Arial" w:hAnsi="Arial" w:cs="Arial"/>
                <w:b/>
                <w:bCs/>
              </w:rPr>
              <w:t>Topic 3: Measure Phase (K1, A3)</w:t>
            </w:r>
          </w:p>
          <w:p w14:paraId="0A710160"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What are Process Maps</w:t>
            </w:r>
          </w:p>
          <w:p w14:paraId="2C4E6A70"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Create a Process Map</w:t>
            </w:r>
          </w:p>
          <w:p w14:paraId="575604C1"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Identify the 8 Wastes</w:t>
            </w:r>
          </w:p>
          <w:p w14:paraId="1A01578D"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Identify the Data Types</w:t>
            </w:r>
          </w:p>
          <w:p w14:paraId="4088843B"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 xml:space="preserve">Create a </w:t>
            </w:r>
            <w:proofErr w:type="spellStart"/>
            <w:r w:rsidRPr="00A74CE0">
              <w:rPr>
                <w:rFonts w:ascii="Arial" w:hAnsi="Arial" w:cs="Arial"/>
              </w:rPr>
              <w:t>Dta</w:t>
            </w:r>
            <w:proofErr w:type="spellEnd"/>
            <w:r w:rsidRPr="00A74CE0">
              <w:rPr>
                <w:rFonts w:ascii="Arial" w:hAnsi="Arial" w:cs="Arial"/>
              </w:rPr>
              <w:t xml:space="preserve"> Collection Strategy</w:t>
            </w:r>
          </w:p>
          <w:p w14:paraId="50459443"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Identify the Data Characteristics</w:t>
            </w:r>
          </w:p>
          <w:p w14:paraId="1855BD76"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Check the Data Stability</w:t>
            </w:r>
          </w:p>
          <w:p w14:paraId="2C5219A8"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Identify DUDO</w:t>
            </w:r>
          </w:p>
          <w:p w14:paraId="64AF07F0" w14:textId="77777777" w:rsidR="00A74CE0" w:rsidRPr="00A74CE0" w:rsidRDefault="00A74CE0" w:rsidP="00A74CE0">
            <w:pPr>
              <w:pStyle w:val="ListParagraph"/>
              <w:numPr>
                <w:ilvl w:val="0"/>
                <w:numId w:val="51"/>
              </w:numPr>
              <w:suppressAutoHyphens w:val="0"/>
              <w:autoSpaceDN/>
              <w:ind w:left="360"/>
              <w:contextualSpacing/>
              <w:textAlignment w:val="auto"/>
              <w:rPr>
                <w:rFonts w:ascii="Arial" w:hAnsi="Arial" w:cs="Arial"/>
              </w:rPr>
            </w:pPr>
            <w:r w:rsidRPr="00A74CE0">
              <w:rPr>
                <w:rFonts w:ascii="Arial" w:hAnsi="Arial" w:cs="Arial"/>
              </w:rPr>
              <w:t>Identify the Process Capability</w:t>
            </w:r>
          </w:p>
          <w:p w14:paraId="3C1C0B0C" w14:textId="77777777" w:rsidR="00A74CE0" w:rsidRPr="00A74CE0" w:rsidRDefault="00A74CE0" w:rsidP="00A74CE0">
            <w:pPr>
              <w:rPr>
                <w:rFonts w:ascii="Arial" w:hAnsi="Arial" w:cs="Arial"/>
                <w:b/>
                <w:bCs/>
              </w:rPr>
            </w:pPr>
          </w:p>
          <w:p w14:paraId="1AE0A906" w14:textId="77777777" w:rsidR="00A74CE0" w:rsidRPr="00A74CE0" w:rsidRDefault="00A74CE0" w:rsidP="00A74CE0">
            <w:pPr>
              <w:rPr>
                <w:rFonts w:ascii="Arial" w:hAnsi="Arial" w:cs="Arial"/>
                <w:b/>
                <w:bCs/>
              </w:rPr>
            </w:pPr>
            <w:r w:rsidRPr="00A74CE0">
              <w:rPr>
                <w:rFonts w:ascii="Arial" w:hAnsi="Arial" w:cs="Arial"/>
                <w:b/>
                <w:bCs/>
              </w:rPr>
              <w:t>Topic 4: Analyze Phase (A4)</w:t>
            </w:r>
          </w:p>
          <w:p w14:paraId="37C1009B" w14:textId="77777777" w:rsidR="00A74CE0" w:rsidRPr="00A74CE0" w:rsidRDefault="00A74CE0" w:rsidP="00A74CE0">
            <w:pPr>
              <w:pStyle w:val="ListParagraph"/>
              <w:numPr>
                <w:ilvl w:val="0"/>
                <w:numId w:val="52"/>
              </w:numPr>
              <w:suppressAutoHyphens w:val="0"/>
              <w:autoSpaceDN/>
              <w:ind w:left="360"/>
              <w:contextualSpacing/>
              <w:textAlignment w:val="auto"/>
              <w:rPr>
                <w:rFonts w:ascii="Arial" w:hAnsi="Arial" w:cs="Arial"/>
              </w:rPr>
            </w:pPr>
            <w:r w:rsidRPr="00A74CE0">
              <w:rPr>
                <w:rFonts w:ascii="Arial" w:hAnsi="Arial" w:cs="Arial"/>
              </w:rPr>
              <w:t>Identify the Root Causes</w:t>
            </w:r>
          </w:p>
          <w:p w14:paraId="02410158" w14:textId="77777777" w:rsidR="00A74CE0" w:rsidRPr="00A74CE0" w:rsidRDefault="00A74CE0" w:rsidP="00A74CE0">
            <w:pPr>
              <w:pStyle w:val="ListParagraph"/>
              <w:numPr>
                <w:ilvl w:val="0"/>
                <w:numId w:val="52"/>
              </w:numPr>
              <w:suppressAutoHyphens w:val="0"/>
              <w:autoSpaceDN/>
              <w:ind w:left="360"/>
              <w:contextualSpacing/>
              <w:textAlignment w:val="auto"/>
              <w:rPr>
                <w:rFonts w:ascii="Arial" w:hAnsi="Arial" w:cs="Arial"/>
              </w:rPr>
            </w:pPr>
            <w:r w:rsidRPr="00A74CE0">
              <w:rPr>
                <w:rFonts w:ascii="Arial" w:hAnsi="Arial" w:cs="Arial"/>
              </w:rPr>
              <w:t>Ascertain the Root Causes</w:t>
            </w:r>
          </w:p>
          <w:p w14:paraId="12DD47F1" w14:textId="77777777" w:rsidR="00A74CE0" w:rsidRPr="00A74CE0" w:rsidRDefault="00A74CE0" w:rsidP="00A74CE0">
            <w:pPr>
              <w:pStyle w:val="ListParagraph"/>
              <w:numPr>
                <w:ilvl w:val="0"/>
                <w:numId w:val="52"/>
              </w:numPr>
              <w:suppressAutoHyphens w:val="0"/>
              <w:autoSpaceDN/>
              <w:ind w:left="360"/>
              <w:contextualSpacing/>
              <w:textAlignment w:val="auto"/>
              <w:rPr>
                <w:rFonts w:ascii="Arial" w:hAnsi="Arial" w:cs="Arial"/>
              </w:rPr>
            </w:pPr>
            <w:r w:rsidRPr="00A74CE0">
              <w:rPr>
                <w:rFonts w:ascii="Arial" w:hAnsi="Arial" w:cs="Arial"/>
              </w:rPr>
              <w:t>Basic Charts</w:t>
            </w:r>
          </w:p>
          <w:p w14:paraId="4E1D9A28" w14:textId="77777777" w:rsidR="00A74CE0" w:rsidRPr="00A74CE0" w:rsidRDefault="00A74CE0" w:rsidP="00A74CE0">
            <w:pPr>
              <w:pStyle w:val="ListParagraph"/>
              <w:numPr>
                <w:ilvl w:val="0"/>
                <w:numId w:val="52"/>
              </w:numPr>
              <w:suppressAutoHyphens w:val="0"/>
              <w:autoSpaceDN/>
              <w:ind w:left="360"/>
              <w:contextualSpacing/>
              <w:textAlignment w:val="auto"/>
              <w:rPr>
                <w:rFonts w:ascii="Arial" w:hAnsi="Arial" w:cs="Arial"/>
              </w:rPr>
            </w:pPr>
            <w:r w:rsidRPr="00A74CE0">
              <w:rPr>
                <w:rFonts w:ascii="Arial" w:hAnsi="Arial" w:cs="Arial"/>
              </w:rPr>
              <w:t>Analysis Techniques</w:t>
            </w:r>
          </w:p>
          <w:p w14:paraId="153E08A8" w14:textId="77777777" w:rsidR="00A74CE0" w:rsidRPr="00A74CE0" w:rsidRDefault="00A74CE0" w:rsidP="00AA2A50">
            <w:pPr>
              <w:suppressAutoHyphens w:val="0"/>
              <w:autoSpaceDN/>
              <w:textAlignment w:val="auto"/>
              <w:rPr>
                <w:rFonts w:ascii="Arial" w:hAnsi="Arial" w:cs="Arial"/>
                <w:u w:val="single"/>
              </w:rPr>
            </w:pPr>
          </w:p>
          <w:p w14:paraId="260C4702" w14:textId="77777777" w:rsidR="00CE5F9B" w:rsidRPr="00A74CE0" w:rsidRDefault="00CE5F9B" w:rsidP="00AA2A50">
            <w:pPr>
              <w:rPr>
                <w:rFonts w:ascii="Arial" w:hAnsi="Arial" w:cs="Arial"/>
                <w:bCs/>
              </w:rPr>
            </w:pPr>
            <w:r w:rsidRPr="00A74CE0">
              <w:rPr>
                <w:rFonts w:ascii="Arial" w:hAnsi="Arial" w:cs="Arial"/>
                <w:bCs/>
              </w:rPr>
              <w:t>LO2 – Set up process control systems and verify their performance using lean six sigma methodologies.</w:t>
            </w:r>
          </w:p>
          <w:p w14:paraId="7D9D5F3B" w14:textId="77777777" w:rsidR="00CE5F9B" w:rsidRPr="00A74CE0" w:rsidRDefault="00CE5F9B" w:rsidP="00AA2A50">
            <w:pPr>
              <w:rPr>
                <w:rFonts w:ascii="Arial" w:hAnsi="Arial" w:cs="Arial"/>
                <w:bCs/>
              </w:rPr>
            </w:pPr>
            <w:r w:rsidRPr="00A74CE0">
              <w:rPr>
                <w:rFonts w:ascii="Arial" w:hAnsi="Arial" w:cs="Arial"/>
                <w:bCs/>
              </w:rPr>
              <w:t xml:space="preserve"> </w:t>
            </w:r>
          </w:p>
          <w:p w14:paraId="195B57A4" w14:textId="61C3DA81" w:rsidR="00A74CE0" w:rsidRPr="00A74CE0" w:rsidRDefault="00A74CE0" w:rsidP="00A74CE0">
            <w:pPr>
              <w:rPr>
                <w:rFonts w:ascii="Arial" w:hAnsi="Arial" w:cs="Arial"/>
              </w:rPr>
            </w:pPr>
            <w:r w:rsidRPr="00A74CE0">
              <w:rPr>
                <w:rFonts w:ascii="Arial" w:hAnsi="Arial" w:cs="Arial"/>
              </w:rPr>
              <w:t>K1: Process control setup procedures</w:t>
            </w:r>
          </w:p>
          <w:p w14:paraId="6BABCF15" w14:textId="31A27203" w:rsidR="00A74CE0" w:rsidRPr="00A74CE0" w:rsidRDefault="00A74CE0" w:rsidP="00A74CE0">
            <w:pPr>
              <w:rPr>
                <w:rFonts w:ascii="Arial" w:hAnsi="Arial" w:cs="Arial"/>
              </w:rPr>
            </w:pPr>
            <w:r w:rsidRPr="00A74CE0">
              <w:rPr>
                <w:rFonts w:ascii="Arial" w:hAnsi="Arial" w:cs="Arial"/>
              </w:rPr>
              <w:t>A3: Set up process control system</w:t>
            </w:r>
          </w:p>
          <w:p w14:paraId="480442BB" w14:textId="3FFCAD30" w:rsidR="00A74CE0" w:rsidRPr="00A74CE0" w:rsidRDefault="00A74CE0" w:rsidP="00AA2A50">
            <w:pPr>
              <w:rPr>
                <w:rFonts w:ascii="Arial" w:hAnsi="Arial" w:cs="Arial"/>
              </w:rPr>
            </w:pPr>
            <w:r w:rsidRPr="00A74CE0">
              <w:rPr>
                <w:rFonts w:ascii="Arial" w:hAnsi="Arial" w:cs="Arial"/>
              </w:rPr>
              <w:t>A4: Verify process control performance</w:t>
            </w:r>
          </w:p>
        </w:tc>
      </w:tr>
      <w:tr w:rsidR="008D7BB4" w:rsidRPr="00686EC4" w14:paraId="4B4FA8B5" w14:textId="77777777" w:rsidTr="00171445">
        <w:trPr>
          <w:trHeight w:val="878"/>
        </w:trPr>
        <w:tc>
          <w:tcPr>
            <w:tcW w:w="3261" w:type="dxa"/>
          </w:tcPr>
          <w:p w14:paraId="3A205866" w14:textId="369A3470" w:rsidR="008D7BB4" w:rsidRPr="00A74CE0" w:rsidRDefault="008D7BB4" w:rsidP="00AA2A50">
            <w:pPr>
              <w:suppressAutoHyphens w:val="0"/>
              <w:autoSpaceDN/>
              <w:textAlignment w:val="auto"/>
              <w:rPr>
                <w:rFonts w:ascii="Arial" w:hAnsi="Arial" w:cs="Arial"/>
                <w:b/>
                <w:bCs/>
                <w:color w:val="000000" w:themeColor="text1"/>
              </w:rPr>
            </w:pPr>
            <w:r w:rsidRPr="00A74CE0">
              <w:rPr>
                <w:rFonts w:ascii="Arial" w:hAnsi="Arial" w:cs="Arial"/>
                <w:color w:val="000000" w:themeColor="text1"/>
              </w:rPr>
              <w:t>LU3: Measuring Process Performance</w:t>
            </w:r>
          </w:p>
        </w:tc>
        <w:tc>
          <w:tcPr>
            <w:tcW w:w="6804" w:type="dxa"/>
          </w:tcPr>
          <w:p w14:paraId="25B9F12D" w14:textId="11AE4B69" w:rsidR="008D7BB4" w:rsidRPr="00A74CE0" w:rsidRDefault="008D7BB4" w:rsidP="00AA2A50">
            <w:pPr>
              <w:suppressAutoHyphens w:val="0"/>
              <w:autoSpaceDN/>
              <w:textAlignment w:val="auto"/>
              <w:rPr>
                <w:rFonts w:ascii="Arial" w:hAnsi="Arial" w:cs="Arial"/>
                <w:u w:val="single"/>
              </w:rPr>
            </w:pPr>
            <w:r w:rsidRPr="00A74CE0">
              <w:rPr>
                <w:rFonts w:ascii="Arial" w:hAnsi="Arial" w:cs="Arial"/>
                <w:u w:val="single"/>
              </w:rPr>
              <w:t>Topics:</w:t>
            </w:r>
          </w:p>
          <w:p w14:paraId="621DC714" w14:textId="77777777" w:rsidR="00A74CE0" w:rsidRPr="00A74CE0" w:rsidRDefault="00A74CE0" w:rsidP="00A74CE0">
            <w:pPr>
              <w:rPr>
                <w:rFonts w:ascii="Arial" w:hAnsi="Arial" w:cs="Arial"/>
                <w:b/>
                <w:bCs/>
              </w:rPr>
            </w:pPr>
            <w:r w:rsidRPr="00A74CE0">
              <w:rPr>
                <w:rFonts w:ascii="Arial" w:hAnsi="Arial" w:cs="Arial"/>
                <w:b/>
                <w:bCs/>
              </w:rPr>
              <w:t xml:space="preserve">Topic 5: Improve Phase (K2, A5) </w:t>
            </w:r>
          </w:p>
          <w:p w14:paraId="2B6B2647" w14:textId="77777777" w:rsidR="00A74CE0" w:rsidRPr="00A74CE0" w:rsidRDefault="00A74CE0" w:rsidP="00A74CE0">
            <w:pPr>
              <w:pStyle w:val="ListParagraph"/>
              <w:numPr>
                <w:ilvl w:val="0"/>
                <w:numId w:val="54"/>
              </w:numPr>
              <w:suppressAutoHyphens w:val="0"/>
              <w:autoSpaceDN/>
              <w:ind w:left="360"/>
              <w:contextualSpacing/>
              <w:textAlignment w:val="auto"/>
              <w:rPr>
                <w:rFonts w:ascii="Arial" w:hAnsi="Arial" w:cs="Arial"/>
              </w:rPr>
            </w:pPr>
            <w:r w:rsidRPr="00A74CE0">
              <w:rPr>
                <w:rFonts w:ascii="Arial" w:hAnsi="Arial" w:cs="Arial"/>
              </w:rPr>
              <w:t>Generate, Prioritise and Select Solutions</w:t>
            </w:r>
          </w:p>
          <w:p w14:paraId="48A84DBB" w14:textId="77777777" w:rsidR="00A74CE0" w:rsidRPr="00A74CE0" w:rsidRDefault="00A74CE0" w:rsidP="00A74CE0">
            <w:pPr>
              <w:pStyle w:val="ListParagraph"/>
              <w:numPr>
                <w:ilvl w:val="0"/>
                <w:numId w:val="54"/>
              </w:numPr>
              <w:suppressAutoHyphens w:val="0"/>
              <w:autoSpaceDN/>
              <w:ind w:left="360"/>
              <w:contextualSpacing/>
              <w:textAlignment w:val="auto"/>
              <w:rPr>
                <w:rFonts w:ascii="Arial" w:hAnsi="Arial" w:cs="Arial"/>
              </w:rPr>
            </w:pPr>
            <w:r w:rsidRPr="00A74CE0">
              <w:rPr>
                <w:rFonts w:ascii="Arial" w:hAnsi="Arial" w:cs="Arial"/>
              </w:rPr>
              <w:t>Pilot Solutions</w:t>
            </w:r>
          </w:p>
          <w:p w14:paraId="7BBAD3E6" w14:textId="77777777" w:rsidR="00A74CE0" w:rsidRPr="00A74CE0" w:rsidRDefault="00A74CE0" w:rsidP="00A74CE0">
            <w:pPr>
              <w:pStyle w:val="ListParagraph"/>
              <w:numPr>
                <w:ilvl w:val="0"/>
                <w:numId w:val="54"/>
              </w:numPr>
              <w:suppressAutoHyphens w:val="0"/>
              <w:autoSpaceDN/>
              <w:ind w:left="360"/>
              <w:contextualSpacing/>
              <w:textAlignment w:val="auto"/>
              <w:rPr>
                <w:rFonts w:ascii="Arial" w:hAnsi="Arial" w:cs="Arial"/>
              </w:rPr>
            </w:pPr>
            <w:r w:rsidRPr="00A74CE0">
              <w:rPr>
                <w:rFonts w:ascii="Arial" w:hAnsi="Arial" w:cs="Arial"/>
              </w:rPr>
              <w:t>Perform a Risk Analysis</w:t>
            </w:r>
          </w:p>
          <w:p w14:paraId="49601E02" w14:textId="77777777" w:rsidR="00A74CE0" w:rsidRPr="00A74CE0" w:rsidRDefault="00A74CE0" w:rsidP="00A74CE0">
            <w:pPr>
              <w:pStyle w:val="ListParagraph"/>
              <w:numPr>
                <w:ilvl w:val="0"/>
                <w:numId w:val="54"/>
              </w:numPr>
              <w:suppressAutoHyphens w:val="0"/>
              <w:autoSpaceDN/>
              <w:ind w:left="360"/>
              <w:contextualSpacing/>
              <w:textAlignment w:val="auto"/>
              <w:rPr>
                <w:rFonts w:ascii="Arial" w:hAnsi="Arial" w:cs="Arial"/>
              </w:rPr>
            </w:pPr>
            <w:r w:rsidRPr="00A74CE0">
              <w:rPr>
                <w:rFonts w:ascii="Arial" w:hAnsi="Arial" w:cs="Arial"/>
              </w:rPr>
              <w:t>Identify New Process Capability</w:t>
            </w:r>
          </w:p>
          <w:p w14:paraId="076C0B85" w14:textId="77777777" w:rsidR="00A74CE0" w:rsidRPr="00A74CE0" w:rsidRDefault="00A74CE0" w:rsidP="00A74CE0">
            <w:pPr>
              <w:rPr>
                <w:rFonts w:ascii="Arial" w:hAnsi="Arial" w:cs="Arial"/>
                <w:b/>
                <w:bCs/>
              </w:rPr>
            </w:pPr>
          </w:p>
          <w:p w14:paraId="5702AA28" w14:textId="77777777" w:rsidR="00A74CE0" w:rsidRPr="00A74CE0" w:rsidRDefault="00A74CE0" w:rsidP="00A74CE0">
            <w:pPr>
              <w:rPr>
                <w:rFonts w:ascii="Arial" w:hAnsi="Arial" w:cs="Arial"/>
                <w:b/>
                <w:bCs/>
              </w:rPr>
            </w:pPr>
            <w:r w:rsidRPr="00A74CE0">
              <w:rPr>
                <w:rFonts w:ascii="Arial" w:hAnsi="Arial" w:cs="Arial"/>
                <w:b/>
                <w:bCs/>
              </w:rPr>
              <w:t>Topic 6: Control Phase (A5)</w:t>
            </w:r>
          </w:p>
          <w:p w14:paraId="1C46AD41" w14:textId="77777777" w:rsidR="00A74CE0" w:rsidRPr="00A74CE0" w:rsidRDefault="00A74CE0" w:rsidP="00A74CE0">
            <w:pPr>
              <w:pStyle w:val="ListParagraph"/>
              <w:numPr>
                <w:ilvl w:val="0"/>
                <w:numId w:val="53"/>
              </w:numPr>
              <w:suppressAutoHyphens w:val="0"/>
              <w:autoSpaceDN/>
              <w:ind w:left="360"/>
              <w:contextualSpacing/>
              <w:textAlignment w:val="auto"/>
              <w:rPr>
                <w:rFonts w:ascii="Arial" w:hAnsi="Arial" w:cs="Arial"/>
              </w:rPr>
            </w:pPr>
            <w:r w:rsidRPr="00A74CE0">
              <w:rPr>
                <w:rFonts w:ascii="Arial" w:hAnsi="Arial" w:cs="Arial"/>
              </w:rPr>
              <w:t>Sustain Improvements Using Control Charts</w:t>
            </w:r>
          </w:p>
          <w:p w14:paraId="5E715F98" w14:textId="77777777" w:rsidR="00A74CE0" w:rsidRPr="00A74CE0" w:rsidRDefault="00A74CE0" w:rsidP="00A74CE0">
            <w:pPr>
              <w:pStyle w:val="ListParagraph"/>
              <w:numPr>
                <w:ilvl w:val="0"/>
                <w:numId w:val="53"/>
              </w:numPr>
              <w:suppressAutoHyphens w:val="0"/>
              <w:autoSpaceDN/>
              <w:ind w:left="360"/>
              <w:contextualSpacing/>
              <w:textAlignment w:val="auto"/>
              <w:rPr>
                <w:rFonts w:ascii="Arial" w:hAnsi="Arial" w:cs="Arial"/>
              </w:rPr>
            </w:pPr>
            <w:r w:rsidRPr="00A74CE0">
              <w:rPr>
                <w:rFonts w:ascii="Arial" w:hAnsi="Arial" w:cs="Arial"/>
              </w:rPr>
              <w:t>Create a Control Plan</w:t>
            </w:r>
          </w:p>
          <w:p w14:paraId="5E399534" w14:textId="77777777" w:rsidR="00A74CE0" w:rsidRPr="00A74CE0" w:rsidRDefault="00A74CE0" w:rsidP="00AA2A50">
            <w:pPr>
              <w:suppressAutoHyphens w:val="0"/>
              <w:autoSpaceDN/>
              <w:textAlignment w:val="auto"/>
              <w:rPr>
                <w:rFonts w:ascii="Arial" w:hAnsi="Arial" w:cs="Arial"/>
                <w:u w:val="single"/>
              </w:rPr>
            </w:pPr>
          </w:p>
          <w:p w14:paraId="5A250EA9" w14:textId="77777777" w:rsidR="00CE5F9B" w:rsidRPr="00A74CE0" w:rsidRDefault="00CE5F9B" w:rsidP="00AA2A50">
            <w:pPr>
              <w:rPr>
                <w:rFonts w:ascii="Arial" w:hAnsi="Arial" w:cs="Arial"/>
                <w:bCs/>
              </w:rPr>
            </w:pPr>
            <w:r w:rsidRPr="00A74CE0">
              <w:rPr>
                <w:rFonts w:ascii="Arial" w:hAnsi="Arial" w:cs="Arial"/>
                <w:bCs/>
              </w:rPr>
              <w:t>LO3 – Determine follow-up actions based on process control performance metrics to sustain improvements.</w:t>
            </w:r>
          </w:p>
          <w:p w14:paraId="0785B880" w14:textId="77777777" w:rsidR="00CE5F9B" w:rsidRPr="00A74CE0" w:rsidRDefault="00CE5F9B" w:rsidP="00AA2A50">
            <w:pPr>
              <w:rPr>
                <w:rFonts w:ascii="Arial" w:hAnsi="Arial" w:cs="Arial"/>
                <w:bCs/>
              </w:rPr>
            </w:pPr>
            <w:r w:rsidRPr="00A74CE0">
              <w:rPr>
                <w:rFonts w:ascii="Arial" w:hAnsi="Arial" w:cs="Arial"/>
                <w:bCs/>
              </w:rPr>
              <w:t xml:space="preserve"> </w:t>
            </w:r>
          </w:p>
          <w:p w14:paraId="3003C31E" w14:textId="67E2AF1B" w:rsidR="00A74CE0" w:rsidRPr="00A74CE0" w:rsidRDefault="00A74CE0" w:rsidP="00A74CE0">
            <w:pPr>
              <w:rPr>
                <w:rFonts w:ascii="Arial" w:hAnsi="Arial" w:cs="Arial"/>
              </w:rPr>
            </w:pPr>
            <w:r w:rsidRPr="00A74CE0">
              <w:rPr>
                <w:rFonts w:ascii="Arial" w:hAnsi="Arial" w:cs="Arial"/>
              </w:rPr>
              <w:t>K2: Process control performance metrics</w:t>
            </w:r>
          </w:p>
          <w:p w14:paraId="3BB910CD" w14:textId="7E648289" w:rsidR="00A74CE0" w:rsidRPr="00A74CE0" w:rsidRDefault="00A74CE0" w:rsidP="00AA2A50">
            <w:pPr>
              <w:rPr>
                <w:rFonts w:ascii="Arial" w:hAnsi="Arial" w:cs="Arial"/>
              </w:rPr>
            </w:pPr>
            <w:r w:rsidRPr="00A74CE0">
              <w:rPr>
                <w:rFonts w:ascii="Arial" w:hAnsi="Arial" w:cs="Arial"/>
              </w:rPr>
              <w:t>A5: Determine follow-up action required</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OJT</w:t>
            </w:r>
          </w:p>
        </w:tc>
      </w:tr>
      <w:tr w:rsidR="007E2DFF"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7E2DFF" w:rsidRPr="009A6481" w:rsidRDefault="007E2DFF" w:rsidP="007E2DFF">
            <w:pPr>
              <w:spacing w:after="0" w:line="240" w:lineRule="auto"/>
              <w:rPr>
                <w:rFonts w:ascii="Arial" w:hAnsi="Arial" w:cs="Arial"/>
                <w:i/>
              </w:rPr>
            </w:pPr>
          </w:p>
          <w:p w14:paraId="3DDAD1C1" w14:textId="77777777" w:rsidR="007E2DFF" w:rsidRPr="009A6481" w:rsidRDefault="007E2DFF" w:rsidP="007E2DFF">
            <w:pPr>
              <w:spacing w:after="0" w:line="240" w:lineRule="auto"/>
              <w:rPr>
                <w:rFonts w:ascii="Arial" w:hAnsi="Arial" w:cs="Arial"/>
                <w:i/>
              </w:rPr>
            </w:pPr>
            <w:r w:rsidRPr="009A6481">
              <w:rPr>
                <w:rFonts w:ascii="Arial" w:hAnsi="Arial" w:cs="Arial"/>
                <w:i/>
              </w:rPr>
              <w:t xml:space="preserve">    1</w:t>
            </w:r>
          </w:p>
          <w:p w14:paraId="1A219A4A" w14:textId="0EADACA9" w:rsidR="007E2DFF" w:rsidRPr="009A6481" w:rsidRDefault="007E2DFF" w:rsidP="007E2DFF">
            <w:pPr>
              <w:spacing w:after="0" w:line="240" w:lineRule="auto"/>
              <w:rPr>
                <w:rFonts w:ascii="Arial" w:hAnsi="Arial" w:cs="Arial"/>
                <w:i/>
              </w:rPr>
            </w:pP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7E2DFF" w:rsidRPr="009A6481" w:rsidRDefault="007E2DFF" w:rsidP="007E2DFF">
            <w:pPr>
              <w:spacing w:after="0" w:line="240" w:lineRule="auto"/>
              <w:rPr>
                <w:rFonts w:ascii="Arial" w:hAnsi="Arial" w:cs="Arial"/>
                <w:lang w:val="en-SG"/>
              </w:rPr>
            </w:pPr>
            <w:r w:rsidRPr="009A6481">
              <w:rPr>
                <w:rFonts w:ascii="Arial" w:hAnsi="Arial" w:cs="Arial"/>
                <w:color w:val="000000" w:themeColor="text1"/>
              </w:rPr>
              <w:t>LU1: Understanding Lean Six Sigma</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7E2DFF" w:rsidRPr="009A6481" w:rsidRDefault="007E2DFF" w:rsidP="007E2DFF">
            <w:pPr>
              <w:spacing w:after="0" w:line="240" w:lineRule="auto"/>
              <w:rPr>
                <w:rFonts w:ascii="Arial" w:hAnsi="Arial" w:cs="Arial"/>
              </w:rPr>
            </w:pPr>
            <w:r w:rsidRPr="009A6481">
              <w:rPr>
                <w:rFonts w:ascii="Arial" w:hAnsi="Arial" w:cs="Arial"/>
              </w:rPr>
              <w:t>LO1: Determine process control functions and identify suitable systems for effective lean six sigma implementation.</w:t>
            </w:r>
          </w:p>
          <w:p w14:paraId="66AB4EEF" w14:textId="77777777" w:rsidR="007E2DFF" w:rsidRPr="009A6481" w:rsidRDefault="007E2DFF" w:rsidP="007E2DFF">
            <w:pPr>
              <w:spacing w:after="0" w:line="240" w:lineRule="auto"/>
              <w:rPr>
                <w:rFonts w:ascii="Arial" w:hAnsi="Arial" w:cs="Arial"/>
              </w:rPr>
            </w:pPr>
          </w:p>
          <w:p w14:paraId="361C2C95" w14:textId="3F2E9B53" w:rsidR="007E2DFF" w:rsidRPr="009A6481" w:rsidRDefault="007E2DFF" w:rsidP="007E2DFF">
            <w:pPr>
              <w:spacing w:after="0" w:line="240" w:lineRule="auto"/>
              <w:rPr>
                <w:rFonts w:ascii="Arial" w:hAnsi="Arial" w:cs="Arial"/>
              </w:rPr>
            </w:pPr>
            <w:r w:rsidRPr="009A6481">
              <w:rPr>
                <w:rFonts w:ascii="Arial" w:hAnsi="Arial" w:cs="Arial"/>
              </w:rPr>
              <w:t>(A1, A2)</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159CBC77" w:rsidR="007E2DFF" w:rsidRPr="009A6481" w:rsidRDefault="007E2DFF" w:rsidP="007E2DFF">
            <w:pPr>
              <w:spacing w:after="0" w:line="240" w:lineRule="auto"/>
              <w:rPr>
                <w:rFonts w:ascii="Arial" w:hAnsi="Arial" w:cs="Arial"/>
              </w:rPr>
            </w:pPr>
            <w:r w:rsidRPr="009A6481">
              <w:rPr>
                <w:rFonts w:ascii="Arial" w:hAnsi="Arial" w:cs="Arial"/>
              </w:rPr>
              <w:t xml:space="preserve">Case Study (CS) – </w:t>
            </w:r>
            <w:r>
              <w:rPr>
                <w:rFonts w:ascii="Arial" w:hAnsi="Arial" w:cs="Arial"/>
              </w:rPr>
              <w:t>A1,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3622B5E0" w:rsidR="007E2DFF" w:rsidRPr="00196B07" w:rsidRDefault="007E2DFF" w:rsidP="007E2DFF">
            <w:pPr>
              <w:rPr>
                <w:rFonts w:ascii="Arial" w:hAnsi="Arial" w:cs="Arial"/>
              </w:rPr>
            </w:pPr>
            <w:r w:rsidRPr="009A6481">
              <w:rPr>
                <w:rFonts w:ascii="Arial" w:hAnsi="Arial" w:cs="Arial"/>
              </w:rPr>
              <w:t xml:space="preserve">Case Study (CS) – </w:t>
            </w:r>
            <w:r>
              <w:rPr>
                <w:rFonts w:ascii="Arial" w:hAnsi="Arial" w:cs="Arial"/>
              </w:rPr>
              <w:t>2</w:t>
            </w:r>
            <w:r w:rsidRPr="009A6481">
              <w:rPr>
                <w:rFonts w:ascii="Arial" w:hAnsi="Arial" w:cs="Arial"/>
              </w:rPr>
              <w:t>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C3320B6" w14:textId="77777777" w:rsidR="007E2DFF" w:rsidRPr="009A6481" w:rsidRDefault="007E2DFF" w:rsidP="007E2DFF">
            <w:pPr>
              <w:spacing w:after="0" w:line="240" w:lineRule="auto"/>
              <w:rPr>
                <w:rFonts w:ascii="Arial" w:hAnsi="Arial" w:cs="Arial"/>
              </w:rPr>
            </w:pPr>
            <w:r w:rsidRPr="009A6481">
              <w:rPr>
                <w:rFonts w:ascii="Arial" w:hAnsi="Arial" w:cs="Arial"/>
              </w:rPr>
              <w:t>Lecture</w:t>
            </w:r>
          </w:p>
          <w:p w14:paraId="3B607A23" w14:textId="335F42F7" w:rsidR="007E2DFF" w:rsidRPr="009A6481" w:rsidRDefault="007E2DFF" w:rsidP="007E2DFF">
            <w:pPr>
              <w:spacing w:after="0" w:line="240" w:lineRule="auto"/>
              <w:rPr>
                <w:rFonts w:ascii="Arial" w:hAnsi="Arial" w:cs="Arial"/>
                <w:bCs/>
              </w:rPr>
            </w:pPr>
            <w:r w:rsidRPr="009A6481">
              <w:rPr>
                <w:rFonts w:ascii="Arial" w:hAnsi="Arial" w:cs="Arial"/>
                <w:bCs/>
              </w:rPr>
              <w:t xml:space="preserve"> </w:t>
            </w:r>
          </w:p>
          <w:p w14:paraId="5F25DDD1" w14:textId="77777777" w:rsidR="007E2DFF" w:rsidRPr="009A6481" w:rsidRDefault="007E2DFF" w:rsidP="007E2DFF">
            <w:pPr>
              <w:spacing w:after="0" w:line="240" w:lineRule="auto"/>
              <w:rPr>
                <w:rFonts w:ascii="Arial" w:hAnsi="Arial" w:cs="Arial"/>
              </w:rPr>
            </w:pPr>
            <w:r w:rsidRPr="009A6481">
              <w:rPr>
                <w:rFonts w:ascii="Arial" w:hAnsi="Arial" w:cs="Arial"/>
              </w:rPr>
              <w:t>Peer Sharing</w:t>
            </w:r>
          </w:p>
          <w:p w14:paraId="4ABB8E9D" w14:textId="77777777" w:rsidR="007E2DFF" w:rsidRPr="009A6481" w:rsidRDefault="007E2DFF" w:rsidP="007E2DFF">
            <w:pPr>
              <w:spacing w:after="0" w:line="240" w:lineRule="auto"/>
              <w:rPr>
                <w:rFonts w:ascii="Arial" w:hAnsi="Arial" w:cs="Arial"/>
                <w:bCs/>
              </w:rPr>
            </w:pPr>
            <w:r w:rsidRPr="009A6481">
              <w:rPr>
                <w:rFonts w:ascii="Arial" w:hAnsi="Arial" w:cs="Arial"/>
                <w:bCs/>
              </w:rPr>
              <w:t xml:space="preserve"> </w:t>
            </w:r>
          </w:p>
          <w:p w14:paraId="185B0843" w14:textId="77777777" w:rsidR="007E2DFF" w:rsidRPr="009A6481" w:rsidRDefault="007E2DFF" w:rsidP="007E2DFF">
            <w:pPr>
              <w:spacing w:after="0" w:line="240" w:lineRule="auto"/>
              <w:rPr>
                <w:rFonts w:ascii="Arial" w:hAnsi="Arial" w:cs="Arial"/>
              </w:rPr>
            </w:pPr>
            <w:r w:rsidRPr="009A6481">
              <w:rPr>
                <w:rFonts w:ascii="Arial" w:hAnsi="Arial" w:cs="Arial"/>
              </w:rPr>
              <w:t>Group Discussion</w:t>
            </w:r>
          </w:p>
          <w:p w14:paraId="7758A30A" w14:textId="77777777" w:rsidR="007E2DFF" w:rsidRPr="009A6481" w:rsidRDefault="007E2DFF" w:rsidP="007E2DFF">
            <w:pPr>
              <w:spacing w:after="0" w:line="240" w:lineRule="auto"/>
              <w:rPr>
                <w:rFonts w:ascii="Arial" w:hAnsi="Arial" w:cs="Arial"/>
                <w:bCs/>
              </w:rPr>
            </w:pPr>
            <w:r w:rsidRPr="009A6481">
              <w:rPr>
                <w:rFonts w:ascii="Arial" w:hAnsi="Arial" w:cs="Arial"/>
                <w:bCs/>
              </w:rPr>
              <w:t xml:space="preserve"> </w:t>
            </w:r>
          </w:p>
          <w:p w14:paraId="1E73B963" w14:textId="77777777" w:rsidR="007E2DFF" w:rsidRPr="009A6481" w:rsidRDefault="007E2DFF" w:rsidP="007E2DFF">
            <w:pPr>
              <w:spacing w:after="0" w:line="240" w:lineRule="auto"/>
              <w:rPr>
                <w:rFonts w:ascii="Arial" w:hAnsi="Arial" w:cs="Arial"/>
              </w:rPr>
            </w:pPr>
            <w:r w:rsidRPr="009A6481">
              <w:rPr>
                <w:rFonts w:ascii="Arial" w:hAnsi="Arial" w:cs="Arial"/>
              </w:rPr>
              <w:t>Case Study</w:t>
            </w:r>
          </w:p>
          <w:p w14:paraId="589BBD17" w14:textId="77777777" w:rsidR="007E2DFF" w:rsidRPr="009A6481" w:rsidRDefault="007E2DFF" w:rsidP="007E2DFF">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5C7A59B0" w:rsidR="007E2DFF" w:rsidRPr="009A6481" w:rsidRDefault="007E2DFF" w:rsidP="007E2DFF">
            <w:pPr>
              <w:spacing w:after="0" w:line="240" w:lineRule="auto"/>
              <w:jc w:val="center"/>
              <w:rPr>
                <w:rFonts w:ascii="Arial" w:hAnsi="Arial" w:cs="Arial"/>
              </w:rPr>
            </w:pPr>
            <w:r>
              <w:rPr>
                <w:rFonts w:ascii="Arial" w:hAnsi="Arial" w:cs="Arial"/>
              </w:rPr>
              <w:t>4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7E2DFF" w:rsidRPr="009A6481" w:rsidRDefault="007E2DFF" w:rsidP="007E2DFF">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7E2DFF" w:rsidRPr="009A6481" w:rsidRDefault="007E2DFF" w:rsidP="007E2DFF">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5870C2A0" w:rsidR="007E2DFF" w:rsidRPr="009A6481" w:rsidRDefault="007E2DFF" w:rsidP="007E2DFF">
            <w:pPr>
              <w:spacing w:after="0" w:line="240" w:lineRule="auto"/>
              <w:jc w:val="center"/>
              <w:rPr>
                <w:rFonts w:ascii="Arial" w:hAnsi="Arial" w:cs="Arial"/>
              </w:rPr>
            </w:pPr>
            <w:r w:rsidRPr="009A6481">
              <w:rPr>
                <w:rFonts w:ascii="Arial" w:hAnsi="Arial" w:cs="Arial"/>
              </w:rPr>
              <w:t>NA</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7E2DFF" w:rsidRPr="009A6481" w:rsidRDefault="007E2DFF" w:rsidP="007E2DFF">
            <w:pPr>
              <w:spacing w:after="0" w:line="240" w:lineRule="auto"/>
              <w:jc w:val="center"/>
              <w:rPr>
                <w:rFonts w:ascii="Arial" w:hAnsi="Arial" w:cs="Arial"/>
              </w:rPr>
            </w:pPr>
            <w:r w:rsidRPr="009A6481">
              <w:rPr>
                <w:rFonts w:ascii="Arial" w:hAnsi="Arial" w:cs="Arial"/>
              </w:rPr>
              <w:t>NA</w:t>
            </w:r>
          </w:p>
        </w:tc>
      </w:tr>
      <w:tr w:rsidR="007E2DFF"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7E2DFF" w:rsidRPr="009A6481" w:rsidRDefault="007E2DFF" w:rsidP="007E2DFF">
            <w:pPr>
              <w:spacing w:after="0" w:line="240" w:lineRule="auto"/>
              <w:rPr>
                <w:rFonts w:ascii="Arial" w:hAnsi="Arial" w:cs="Arial"/>
                <w:i/>
              </w:rPr>
            </w:pPr>
          </w:p>
          <w:p w14:paraId="2582CE20" w14:textId="2EA6C8B0" w:rsidR="007E2DFF" w:rsidRPr="009A6481" w:rsidRDefault="007E2DFF" w:rsidP="007E2DFF">
            <w:pPr>
              <w:spacing w:after="0" w:line="240" w:lineRule="auto"/>
              <w:rPr>
                <w:rFonts w:ascii="Arial" w:hAnsi="Arial" w:cs="Arial"/>
                <w:i/>
              </w:rPr>
            </w:pPr>
            <w:r w:rsidRPr="009A6481">
              <w:rPr>
                <w:rFonts w:ascii="Arial" w:hAnsi="Arial" w:cs="Arial"/>
                <w:i/>
              </w:rPr>
              <w:t xml:space="preserve">    2</w:t>
            </w:r>
          </w:p>
          <w:p w14:paraId="17F6E6FD" w14:textId="262A6609" w:rsidR="007E2DFF" w:rsidRPr="009A6481" w:rsidRDefault="007E2DFF" w:rsidP="007E2DFF">
            <w:pPr>
              <w:spacing w:after="0" w:line="240" w:lineRule="auto"/>
              <w:rPr>
                <w:rFonts w:ascii="Arial" w:hAnsi="Arial" w:cs="Arial"/>
                <w:i/>
              </w:rPr>
            </w:pP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7E2DFF" w:rsidRPr="009A6481" w:rsidRDefault="007E2DFF" w:rsidP="007E2DFF">
            <w:pPr>
              <w:spacing w:after="0" w:line="240" w:lineRule="auto"/>
              <w:rPr>
                <w:rFonts w:ascii="Arial" w:hAnsi="Arial" w:cs="Arial"/>
                <w:lang w:val="en-SG"/>
              </w:rPr>
            </w:pPr>
            <w:r w:rsidRPr="009A6481">
              <w:rPr>
                <w:rFonts w:ascii="Arial" w:hAnsi="Arial" w:cs="Arial"/>
                <w:color w:val="000000" w:themeColor="text1"/>
              </w:rPr>
              <w:t>LU2: Defining Project Requirements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7E2DFF" w:rsidRPr="009A6481" w:rsidRDefault="007E2DFF" w:rsidP="007E2DFF">
            <w:pPr>
              <w:spacing w:after="0" w:line="240" w:lineRule="auto"/>
              <w:rPr>
                <w:rFonts w:ascii="Arial" w:hAnsi="Arial" w:cs="Arial"/>
              </w:rPr>
            </w:pPr>
            <w:r w:rsidRPr="009A6481">
              <w:rPr>
                <w:rFonts w:ascii="Arial" w:hAnsi="Arial" w:cs="Arial"/>
              </w:rPr>
              <w:t>LO2: Set up process control systems and verify their performance using lean six sigma methodologies.</w:t>
            </w:r>
          </w:p>
          <w:p w14:paraId="01171288" w14:textId="77777777" w:rsidR="007E2DFF" w:rsidRPr="009A6481" w:rsidRDefault="007E2DFF" w:rsidP="007E2DFF">
            <w:pPr>
              <w:spacing w:after="0" w:line="240" w:lineRule="auto"/>
              <w:rPr>
                <w:rFonts w:ascii="Arial" w:hAnsi="Arial" w:cs="Arial"/>
              </w:rPr>
            </w:pPr>
          </w:p>
          <w:p w14:paraId="327DE640" w14:textId="72B491C3" w:rsidR="007E2DFF" w:rsidRPr="009A6481" w:rsidRDefault="007E2DFF" w:rsidP="007E2DFF">
            <w:pPr>
              <w:spacing w:after="0" w:line="240" w:lineRule="auto"/>
              <w:rPr>
                <w:rFonts w:ascii="Arial" w:hAnsi="Arial" w:cs="Arial"/>
              </w:rPr>
            </w:pPr>
            <w:r w:rsidRPr="009A6481">
              <w:rPr>
                <w:rFonts w:ascii="Arial" w:hAnsi="Arial" w:cs="Arial"/>
              </w:rPr>
              <w:t>(K1, A3</w:t>
            </w:r>
            <w:r>
              <w:rPr>
                <w:rFonts w:ascii="Arial" w:hAnsi="Arial" w:cs="Arial"/>
              </w:rPr>
              <w:t>,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4FEF5F5A" w:rsidR="007E2DFF" w:rsidRPr="009A6481" w:rsidRDefault="007E2DFF" w:rsidP="007E2DFF">
            <w:pPr>
              <w:spacing w:after="0" w:line="240" w:lineRule="auto"/>
              <w:rPr>
                <w:rFonts w:ascii="Arial" w:hAnsi="Arial" w:cs="Arial"/>
              </w:rPr>
            </w:pPr>
            <w:r w:rsidRPr="009A6481">
              <w:rPr>
                <w:rFonts w:ascii="Arial" w:hAnsi="Arial" w:cs="Arial"/>
              </w:rPr>
              <w:t>Written Assessment - Short-Answer Questions (WA-SAQ) – K</w:t>
            </w:r>
            <w:r>
              <w:rPr>
                <w:rFonts w:ascii="Arial" w:hAnsi="Arial" w:cs="Arial"/>
              </w:rPr>
              <w:t>1</w:t>
            </w:r>
            <w:r w:rsidRPr="009A6481">
              <w:rPr>
                <w:rFonts w:ascii="Arial" w:hAnsi="Arial" w:cs="Arial"/>
              </w:rPr>
              <w:br/>
            </w:r>
            <w:r w:rsidRPr="009A6481">
              <w:rPr>
                <w:rFonts w:ascii="Arial" w:hAnsi="Arial" w:cs="Arial"/>
              </w:rPr>
              <w:br/>
              <w:t>Case Study (CS) – A</w:t>
            </w:r>
            <w:r>
              <w:rPr>
                <w:rFonts w:ascii="Arial" w:hAnsi="Arial" w:cs="Arial"/>
              </w:rPr>
              <w:t>3, A4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073CD39E" w:rsidR="007E2DFF" w:rsidRPr="009A6481" w:rsidRDefault="007E2DFF" w:rsidP="007E2DFF">
            <w:pPr>
              <w:spacing w:after="0" w:line="240" w:lineRule="auto"/>
              <w:rPr>
                <w:rFonts w:ascii="Arial" w:hAnsi="Arial" w:cs="Arial"/>
              </w:rPr>
            </w:pPr>
            <w:r w:rsidRPr="009A6481">
              <w:rPr>
                <w:rFonts w:ascii="Arial" w:hAnsi="Arial" w:cs="Arial"/>
              </w:rPr>
              <w:t xml:space="preserve">Written Assessment - Short-Answer Questions (WA-SAQ) – </w:t>
            </w:r>
            <w:r>
              <w:rPr>
                <w:rFonts w:ascii="Arial" w:hAnsi="Arial" w:cs="Arial"/>
              </w:rPr>
              <w:t>30</w:t>
            </w:r>
            <w:r w:rsidRPr="009A6481">
              <w:rPr>
                <w:rFonts w:ascii="Arial" w:hAnsi="Arial" w:cs="Arial"/>
              </w:rPr>
              <w:t xml:space="preserve"> mins</w:t>
            </w:r>
            <w:r w:rsidRPr="009A6481">
              <w:rPr>
                <w:rFonts w:ascii="Arial" w:hAnsi="Arial" w:cs="Arial"/>
              </w:rPr>
              <w:br/>
            </w:r>
            <w:r w:rsidRPr="009A6481">
              <w:rPr>
                <w:rFonts w:ascii="Arial" w:hAnsi="Arial" w:cs="Arial"/>
              </w:rPr>
              <w:br/>
              <w:t xml:space="preserve">Case Study (CS) – </w:t>
            </w:r>
            <w:r>
              <w:rPr>
                <w:rFonts w:ascii="Arial" w:hAnsi="Arial" w:cs="Arial"/>
              </w:rPr>
              <w:t>2</w:t>
            </w:r>
            <w:r w:rsidRPr="009A6481">
              <w:rPr>
                <w:rFonts w:ascii="Arial" w:hAnsi="Arial" w:cs="Arial"/>
              </w:rPr>
              <w:t>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0BCDF7E" w14:textId="236D8304" w:rsidR="007E2DFF" w:rsidRPr="009A6481" w:rsidRDefault="007E2DFF" w:rsidP="007E2DFF">
            <w:pPr>
              <w:spacing w:after="0" w:line="240" w:lineRule="auto"/>
              <w:rPr>
                <w:rFonts w:ascii="Arial" w:hAnsi="Arial" w:cs="Arial"/>
              </w:rPr>
            </w:pPr>
            <w:r w:rsidRPr="009A6481">
              <w:rPr>
                <w:rFonts w:ascii="Arial" w:hAnsi="Arial" w:cs="Arial"/>
              </w:rPr>
              <w:t>Lecture</w:t>
            </w:r>
          </w:p>
          <w:p w14:paraId="46F9A8BB" w14:textId="36185E3E" w:rsidR="007E2DFF" w:rsidRPr="009A6481" w:rsidRDefault="007E2DFF" w:rsidP="007E2DFF">
            <w:pPr>
              <w:spacing w:after="0" w:line="240" w:lineRule="auto"/>
              <w:rPr>
                <w:rFonts w:ascii="Arial" w:hAnsi="Arial" w:cs="Arial"/>
                <w:bCs/>
              </w:rPr>
            </w:pPr>
            <w:r w:rsidRPr="009A6481">
              <w:rPr>
                <w:rFonts w:ascii="Arial" w:hAnsi="Arial" w:cs="Arial"/>
                <w:bCs/>
              </w:rPr>
              <w:t xml:space="preserve"> </w:t>
            </w:r>
          </w:p>
          <w:p w14:paraId="69B2090C" w14:textId="77777777" w:rsidR="007E2DFF" w:rsidRPr="009A6481" w:rsidRDefault="007E2DFF" w:rsidP="007E2DFF">
            <w:pPr>
              <w:spacing w:after="0" w:line="240" w:lineRule="auto"/>
              <w:rPr>
                <w:rFonts w:ascii="Arial" w:hAnsi="Arial" w:cs="Arial"/>
              </w:rPr>
            </w:pPr>
            <w:r w:rsidRPr="009A6481">
              <w:rPr>
                <w:rFonts w:ascii="Arial" w:hAnsi="Arial" w:cs="Arial"/>
              </w:rPr>
              <w:t>Peer Sharing</w:t>
            </w:r>
          </w:p>
          <w:p w14:paraId="6E120E90" w14:textId="77777777" w:rsidR="007E2DFF" w:rsidRPr="009A6481" w:rsidRDefault="007E2DFF" w:rsidP="007E2DFF">
            <w:pPr>
              <w:spacing w:after="0" w:line="240" w:lineRule="auto"/>
              <w:rPr>
                <w:rFonts w:ascii="Arial" w:hAnsi="Arial" w:cs="Arial"/>
                <w:bCs/>
              </w:rPr>
            </w:pPr>
            <w:r w:rsidRPr="009A6481">
              <w:rPr>
                <w:rFonts w:ascii="Arial" w:hAnsi="Arial" w:cs="Arial"/>
                <w:bCs/>
              </w:rPr>
              <w:t xml:space="preserve"> </w:t>
            </w:r>
          </w:p>
          <w:p w14:paraId="45C59828" w14:textId="77777777" w:rsidR="007E2DFF" w:rsidRPr="009A6481" w:rsidRDefault="007E2DFF" w:rsidP="007E2DFF">
            <w:pPr>
              <w:spacing w:after="0" w:line="240" w:lineRule="auto"/>
              <w:rPr>
                <w:rFonts w:ascii="Arial" w:hAnsi="Arial" w:cs="Arial"/>
              </w:rPr>
            </w:pPr>
            <w:r w:rsidRPr="009A6481">
              <w:rPr>
                <w:rFonts w:ascii="Arial" w:hAnsi="Arial" w:cs="Arial"/>
              </w:rPr>
              <w:t>Group Discussion</w:t>
            </w:r>
          </w:p>
          <w:p w14:paraId="486B1B76" w14:textId="77777777" w:rsidR="007E2DFF" w:rsidRPr="009A6481" w:rsidRDefault="007E2DFF" w:rsidP="007E2DFF">
            <w:pPr>
              <w:spacing w:after="0" w:line="240" w:lineRule="auto"/>
              <w:rPr>
                <w:rFonts w:ascii="Arial" w:hAnsi="Arial" w:cs="Arial"/>
                <w:bCs/>
              </w:rPr>
            </w:pPr>
            <w:r w:rsidRPr="009A6481">
              <w:rPr>
                <w:rFonts w:ascii="Arial" w:hAnsi="Arial" w:cs="Arial"/>
                <w:bCs/>
              </w:rPr>
              <w:t xml:space="preserve"> </w:t>
            </w:r>
          </w:p>
          <w:p w14:paraId="50094B0B" w14:textId="77777777" w:rsidR="007E2DFF" w:rsidRPr="009A6481" w:rsidRDefault="007E2DFF" w:rsidP="007E2DFF">
            <w:pPr>
              <w:spacing w:after="0" w:line="240" w:lineRule="auto"/>
              <w:rPr>
                <w:rFonts w:ascii="Arial" w:hAnsi="Arial" w:cs="Arial"/>
              </w:rPr>
            </w:pPr>
            <w:r w:rsidRPr="009A6481">
              <w:rPr>
                <w:rFonts w:ascii="Arial" w:hAnsi="Arial" w:cs="Arial"/>
              </w:rPr>
              <w:t>Case Study</w:t>
            </w:r>
          </w:p>
          <w:p w14:paraId="0F90C249" w14:textId="77777777" w:rsidR="007E2DFF" w:rsidRPr="009A6481" w:rsidRDefault="007E2DFF" w:rsidP="007E2DFF">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16790C6A" w:rsidR="007E2DFF" w:rsidRPr="009A6481" w:rsidRDefault="007E2DFF" w:rsidP="007E2DFF">
            <w:pPr>
              <w:spacing w:after="0" w:line="240" w:lineRule="auto"/>
              <w:jc w:val="center"/>
              <w:rPr>
                <w:rFonts w:ascii="Arial" w:hAnsi="Arial" w:cs="Arial"/>
              </w:rPr>
            </w:pPr>
            <w:r>
              <w:rPr>
                <w:rFonts w:ascii="Arial" w:hAnsi="Arial" w:cs="Arial"/>
              </w:rPr>
              <w:t>5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7E2DFF" w:rsidRPr="009A6481" w:rsidRDefault="007E2DFF" w:rsidP="007E2DFF">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7E2DFF" w:rsidRPr="009A6481" w:rsidRDefault="007E2DFF" w:rsidP="007E2DFF">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5E503B43" w:rsidR="007E2DFF" w:rsidRPr="009A6481" w:rsidRDefault="007E2DFF" w:rsidP="007E2DFF">
            <w:pPr>
              <w:spacing w:after="0" w:line="240" w:lineRule="auto"/>
              <w:jc w:val="center"/>
              <w:rPr>
                <w:rFonts w:ascii="Arial" w:hAnsi="Arial" w:cs="Arial"/>
              </w:rPr>
            </w:pPr>
            <w:r w:rsidRPr="009A6481">
              <w:rPr>
                <w:rFonts w:ascii="Arial" w:hAnsi="Arial" w:cs="Arial"/>
              </w:rPr>
              <w:t>NA</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7E2DFF" w:rsidRPr="009A6481" w:rsidRDefault="007E2DFF" w:rsidP="007E2DFF">
            <w:pPr>
              <w:spacing w:after="0" w:line="240" w:lineRule="auto"/>
              <w:jc w:val="center"/>
              <w:rPr>
                <w:rFonts w:ascii="Arial" w:hAnsi="Arial" w:cs="Arial"/>
              </w:rPr>
            </w:pPr>
            <w:r w:rsidRPr="009A6481">
              <w:rPr>
                <w:rFonts w:ascii="Arial" w:hAnsi="Arial" w:cs="Arial"/>
              </w:rPr>
              <w:t>NA</w:t>
            </w:r>
          </w:p>
        </w:tc>
      </w:tr>
      <w:tr w:rsidR="001846AA"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1846AA" w:rsidRPr="009A6481" w:rsidRDefault="001846AA" w:rsidP="001846AA">
            <w:pPr>
              <w:spacing w:after="0" w:line="240" w:lineRule="auto"/>
              <w:rPr>
                <w:rFonts w:ascii="Arial" w:hAnsi="Arial" w:cs="Arial"/>
                <w:i/>
              </w:rPr>
            </w:pPr>
          </w:p>
          <w:p w14:paraId="61F0FA90" w14:textId="2AFAC5EE" w:rsidR="001846AA" w:rsidRPr="009A6481" w:rsidRDefault="001846AA" w:rsidP="001846AA">
            <w:pPr>
              <w:spacing w:after="0" w:line="240" w:lineRule="auto"/>
              <w:rPr>
                <w:rFonts w:ascii="Arial" w:hAnsi="Arial" w:cs="Arial"/>
                <w:i/>
              </w:rPr>
            </w:pPr>
            <w:r w:rsidRPr="009A6481">
              <w:rPr>
                <w:rFonts w:ascii="Arial" w:hAnsi="Arial" w:cs="Arial"/>
                <w:i/>
              </w:rPr>
              <w:t xml:space="preserve">    3</w:t>
            </w:r>
          </w:p>
          <w:p w14:paraId="6551432A" w14:textId="74C9410C" w:rsidR="001846AA" w:rsidRPr="009A6481" w:rsidRDefault="001846AA" w:rsidP="001846AA">
            <w:pPr>
              <w:spacing w:after="0" w:line="240" w:lineRule="auto"/>
              <w:rPr>
                <w:rFonts w:ascii="Arial" w:hAnsi="Arial" w:cs="Arial"/>
                <w:i/>
              </w:rPr>
            </w:pP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1846AA" w:rsidRPr="009A6481" w:rsidRDefault="001846AA" w:rsidP="001846AA">
            <w:pPr>
              <w:spacing w:after="0" w:line="240" w:lineRule="auto"/>
              <w:rPr>
                <w:rFonts w:ascii="Arial" w:hAnsi="Arial" w:cs="Arial"/>
                <w:lang w:val="en-SG"/>
              </w:rPr>
            </w:pPr>
            <w:r w:rsidRPr="009A6481">
              <w:rPr>
                <w:rFonts w:ascii="Arial" w:hAnsi="Arial" w:cs="Arial"/>
                <w:color w:val="000000" w:themeColor="text1"/>
              </w:rPr>
              <w:t>LU3: Measuring Process Performance</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1846AA" w:rsidRPr="009A6481" w:rsidRDefault="001846AA" w:rsidP="001846AA">
            <w:pPr>
              <w:spacing w:after="0" w:line="240" w:lineRule="auto"/>
              <w:rPr>
                <w:rFonts w:ascii="Arial" w:hAnsi="Arial" w:cs="Arial"/>
              </w:rPr>
            </w:pPr>
            <w:r w:rsidRPr="009A6481">
              <w:rPr>
                <w:rFonts w:ascii="Arial" w:hAnsi="Arial" w:cs="Arial"/>
              </w:rPr>
              <w:t>LO3: Determine follow-up actions based on process control performance metrics to sustain improvements.</w:t>
            </w:r>
          </w:p>
          <w:p w14:paraId="2EF9E824" w14:textId="77777777" w:rsidR="001846AA" w:rsidRPr="009A6481" w:rsidRDefault="001846AA" w:rsidP="001846AA">
            <w:pPr>
              <w:spacing w:after="0" w:line="240" w:lineRule="auto"/>
              <w:rPr>
                <w:rFonts w:ascii="Arial" w:hAnsi="Arial" w:cs="Arial"/>
              </w:rPr>
            </w:pPr>
          </w:p>
          <w:p w14:paraId="51B35226" w14:textId="00073D86" w:rsidR="001846AA" w:rsidRPr="009A6481" w:rsidRDefault="001846AA" w:rsidP="001846AA">
            <w:pPr>
              <w:spacing w:after="0" w:line="240" w:lineRule="auto"/>
              <w:rPr>
                <w:rFonts w:ascii="Arial" w:hAnsi="Arial" w:cs="Arial"/>
              </w:rPr>
            </w:pPr>
            <w:r w:rsidRPr="009A6481">
              <w:rPr>
                <w:rFonts w:ascii="Arial" w:hAnsi="Arial" w:cs="Arial"/>
              </w:rPr>
              <w:t>(K2,</w:t>
            </w:r>
            <w:r>
              <w:rPr>
                <w:rFonts w:ascii="Arial" w:hAnsi="Arial" w:cs="Arial"/>
              </w:rPr>
              <w:t xml:space="preserve"> A5</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0DA2E671" w:rsidR="001846AA" w:rsidRPr="009A6481" w:rsidRDefault="001846AA" w:rsidP="001846AA">
            <w:pPr>
              <w:spacing w:after="0" w:line="240" w:lineRule="auto"/>
              <w:rPr>
                <w:rFonts w:ascii="Arial" w:hAnsi="Arial" w:cs="Arial"/>
              </w:rPr>
            </w:pPr>
            <w:r w:rsidRPr="009A6481">
              <w:rPr>
                <w:rFonts w:ascii="Arial" w:hAnsi="Arial" w:cs="Arial"/>
              </w:rPr>
              <w:t xml:space="preserve">Written Assessment - Short-Answer Questions (WA-SAQ) – </w:t>
            </w:r>
            <w:r w:rsidR="007E2DFF">
              <w:rPr>
                <w:rFonts w:ascii="Arial" w:hAnsi="Arial" w:cs="Arial"/>
              </w:rPr>
              <w:t>K2</w:t>
            </w:r>
            <w:r w:rsidRPr="009A6481">
              <w:rPr>
                <w:rFonts w:ascii="Arial" w:hAnsi="Arial" w:cs="Arial"/>
              </w:rPr>
              <w:br/>
            </w:r>
            <w:r w:rsidRPr="009A6481">
              <w:rPr>
                <w:rFonts w:ascii="Arial" w:hAnsi="Arial" w:cs="Arial"/>
              </w:rPr>
              <w:br/>
              <w:t xml:space="preserve">Case Study (CS) – </w:t>
            </w:r>
            <w:r w:rsidR="007E2DFF">
              <w:rPr>
                <w:rFonts w:ascii="Arial" w:hAnsi="Arial" w:cs="Arial"/>
              </w:rPr>
              <w:t>A5</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6596718C" w:rsidR="001846AA" w:rsidRPr="009A6481" w:rsidRDefault="007E2DFF" w:rsidP="001846AA">
            <w:pPr>
              <w:spacing w:after="0" w:line="240" w:lineRule="auto"/>
              <w:rPr>
                <w:rFonts w:ascii="Arial" w:hAnsi="Arial" w:cs="Arial"/>
              </w:rPr>
            </w:pPr>
            <w:r w:rsidRPr="009A6481">
              <w:rPr>
                <w:rFonts w:ascii="Arial" w:hAnsi="Arial" w:cs="Arial"/>
              </w:rPr>
              <w:t xml:space="preserve">Written Assessment - Short-Answer Questions (WA-SAQ) – </w:t>
            </w:r>
            <w:r>
              <w:rPr>
                <w:rFonts w:ascii="Arial" w:hAnsi="Arial" w:cs="Arial"/>
              </w:rPr>
              <w:t>30</w:t>
            </w:r>
            <w:r w:rsidRPr="009A6481">
              <w:rPr>
                <w:rFonts w:ascii="Arial" w:hAnsi="Arial" w:cs="Arial"/>
              </w:rPr>
              <w:t xml:space="preserve"> mins</w:t>
            </w:r>
            <w:r w:rsidRPr="009A6481">
              <w:rPr>
                <w:rFonts w:ascii="Arial" w:hAnsi="Arial" w:cs="Arial"/>
              </w:rPr>
              <w:br/>
            </w:r>
            <w:r w:rsidRPr="009A6481">
              <w:rPr>
                <w:rFonts w:ascii="Arial" w:hAnsi="Arial" w:cs="Arial"/>
              </w:rPr>
              <w:br/>
              <w:t xml:space="preserve">Case Study (CS) – </w:t>
            </w:r>
            <w:r>
              <w:rPr>
                <w:rFonts w:ascii="Arial" w:hAnsi="Arial" w:cs="Arial"/>
              </w:rPr>
              <w:t>2</w:t>
            </w:r>
            <w:r w:rsidRPr="009A6481">
              <w:rPr>
                <w:rFonts w:ascii="Arial" w:hAnsi="Arial" w:cs="Arial"/>
              </w:rPr>
              <w:t>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0F5F281" w14:textId="3A7B289C" w:rsidR="001846AA" w:rsidRPr="009A6481" w:rsidRDefault="001846AA" w:rsidP="001846AA">
            <w:pPr>
              <w:spacing w:after="0" w:line="240" w:lineRule="auto"/>
              <w:rPr>
                <w:rFonts w:ascii="Arial" w:hAnsi="Arial" w:cs="Arial"/>
              </w:rPr>
            </w:pPr>
            <w:r w:rsidRPr="009A6481">
              <w:rPr>
                <w:rFonts w:ascii="Arial" w:hAnsi="Arial" w:cs="Arial"/>
              </w:rPr>
              <w:t>Lecture</w:t>
            </w:r>
          </w:p>
          <w:p w14:paraId="556453AE" w14:textId="6BBE6E2B" w:rsidR="001846AA" w:rsidRPr="009A6481" w:rsidRDefault="001846AA" w:rsidP="001846AA">
            <w:pPr>
              <w:spacing w:after="0" w:line="240" w:lineRule="auto"/>
              <w:rPr>
                <w:rFonts w:ascii="Arial" w:hAnsi="Arial" w:cs="Arial"/>
                <w:bCs/>
              </w:rPr>
            </w:pPr>
            <w:r w:rsidRPr="009A6481">
              <w:rPr>
                <w:rFonts w:ascii="Arial" w:hAnsi="Arial" w:cs="Arial"/>
                <w:bCs/>
              </w:rPr>
              <w:t xml:space="preserve"> </w:t>
            </w:r>
          </w:p>
          <w:p w14:paraId="3F7A2377" w14:textId="77777777" w:rsidR="001846AA" w:rsidRPr="009A6481" w:rsidRDefault="001846AA" w:rsidP="001846AA">
            <w:pPr>
              <w:spacing w:after="0" w:line="240" w:lineRule="auto"/>
              <w:rPr>
                <w:rFonts w:ascii="Arial" w:hAnsi="Arial" w:cs="Arial"/>
              </w:rPr>
            </w:pPr>
            <w:r w:rsidRPr="009A6481">
              <w:rPr>
                <w:rFonts w:ascii="Arial" w:hAnsi="Arial" w:cs="Arial"/>
              </w:rPr>
              <w:t>Peer Sharing</w:t>
            </w:r>
          </w:p>
          <w:p w14:paraId="4BAF67DE" w14:textId="77777777" w:rsidR="001846AA" w:rsidRPr="009A6481" w:rsidRDefault="001846AA" w:rsidP="001846AA">
            <w:pPr>
              <w:spacing w:after="0" w:line="240" w:lineRule="auto"/>
              <w:rPr>
                <w:rFonts w:ascii="Arial" w:hAnsi="Arial" w:cs="Arial"/>
                <w:bCs/>
              </w:rPr>
            </w:pPr>
            <w:r w:rsidRPr="009A6481">
              <w:rPr>
                <w:rFonts w:ascii="Arial" w:hAnsi="Arial" w:cs="Arial"/>
                <w:bCs/>
              </w:rPr>
              <w:t xml:space="preserve"> </w:t>
            </w:r>
          </w:p>
          <w:p w14:paraId="23308F1C" w14:textId="77777777" w:rsidR="001846AA" w:rsidRPr="009A6481" w:rsidRDefault="001846AA" w:rsidP="001846AA">
            <w:pPr>
              <w:spacing w:after="0" w:line="240" w:lineRule="auto"/>
              <w:rPr>
                <w:rFonts w:ascii="Arial" w:hAnsi="Arial" w:cs="Arial"/>
              </w:rPr>
            </w:pPr>
            <w:r w:rsidRPr="009A6481">
              <w:rPr>
                <w:rFonts w:ascii="Arial" w:hAnsi="Arial" w:cs="Arial"/>
              </w:rPr>
              <w:t>Group Discussion</w:t>
            </w:r>
          </w:p>
          <w:p w14:paraId="18EEE863" w14:textId="77777777" w:rsidR="001846AA" w:rsidRPr="009A6481" w:rsidRDefault="001846AA" w:rsidP="001846AA">
            <w:pPr>
              <w:spacing w:after="0" w:line="240" w:lineRule="auto"/>
              <w:rPr>
                <w:rFonts w:ascii="Arial" w:hAnsi="Arial" w:cs="Arial"/>
                <w:bCs/>
              </w:rPr>
            </w:pPr>
            <w:r w:rsidRPr="009A6481">
              <w:rPr>
                <w:rFonts w:ascii="Arial" w:hAnsi="Arial" w:cs="Arial"/>
                <w:bCs/>
              </w:rPr>
              <w:t xml:space="preserve"> </w:t>
            </w:r>
          </w:p>
          <w:p w14:paraId="2055CED2" w14:textId="77777777" w:rsidR="001846AA" w:rsidRPr="009A6481" w:rsidRDefault="001846AA" w:rsidP="001846AA">
            <w:pPr>
              <w:spacing w:after="0" w:line="240" w:lineRule="auto"/>
              <w:rPr>
                <w:rFonts w:ascii="Arial" w:hAnsi="Arial" w:cs="Arial"/>
              </w:rPr>
            </w:pPr>
            <w:r w:rsidRPr="009A6481">
              <w:rPr>
                <w:rFonts w:ascii="Arial" w:hAnsi="Arial" w:cs="Arial"/>
              </w:rPr>
              <w:t>Case Study</w:t>
            </w:r>
          </w:p>
          <w:p w14:paraId="16EC1240" w14:textId="77777777" w:rsidR="001846AA" w:rsidRPr="009A6481" w:rsidRDefault="001846AA" w:rsidP="001846AA">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624108B" w:rsidR="001846AA" w:rsidRPr="009A6481" w:rsidRDefault="001846AA" w:rsidP="001846AA">
            <w:pPr>
              <w:spacing w:after="0" w:line="240" w:lineRule="auto"/>
              <w:jc w:val="center"/>
              <w:rPr>
                <w:rFonts w:ascii="Arial" w:hAnsi="Arial" w:cs="Arial"/>
              </w:rPr>
            </w:pPr>
            <w:r>
              <w:rPr>
                <w:rFonts w:ascii="Arial" w:hAnsi="Arial" w:cs="Arial"/>
              </w:rPr>
              <w:t>5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1846AA" w:rsidRPr="009A6481" w:rsidRDefault="001846AA" w:rsidP="001846AA">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1846AA" w:rsidRPr="009A6481" w:rsidRDefault="001846AA" w:rsidP="001846AA">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4CF9395D" w:rsidR="001846AA" w:rsidRPr="009A6481" w:rsidRDefault="001846AA" w:rsidP="001846AA">
            <w:pPr>
              <w:spacing w:after="0" w:line="240" w:lineRule="auto"/>
              <w:jc w:val="center"/>
              <w:rPr>
                <w:rFonts w:ascii="Arial" w:hAnsi="Arial" w:cs="Arial"/>
              </w:rPr>
            </w:pPr>
            <w:r w:rsidRPr="009A6481">
              <w:rPr>
                <w:rFonts w:ascii="Arial" w:hAnsi="Arial" w:cs="Arial"/>
              </w:rPr>
              <w:t>NA</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1846AA" w:rsidRPr="009A6481" w:rsidRDefault="001846AA" w:rsidP="001846AA">
            <w:pPr>
              <w:spacing w:after="0" w:line="240" w:lineRule="auto"/>
              <w:jc w:val="center"/>
              <w:rPr>
                <w:rFonts w:ascii="Arial" w:hAnsi="Arial" w:cs="Arial"/>
              </w:rPr>
            </w:pPr>
            <w:r w:rsidRPr="009A6481">
              <w:rPr>
                <w:rFonts w:ascii="Arial" w:hAnsi="Arial" w:cs="Arial"/>
              </w:rPr>
              <w:t>NA</w:t>
            </w:r>
          </w:p>
        </w:tc>
      </w:tr>
      <w:tr w:rsidR="00196B0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196B07" w:rsidRPr="009A6481" w:rsidRDefault="00196B07" w:rsidP="00196B07">
            <w:pPr>
              <w:spacing w:after="0" w:line="240" w:lineRule="auto"/>
              <w:jc w:val="right"/>
              <w:rPr>
                <w:rFonts w:ascii="Arial" w:hAnsi="Arial" w:cs="Arial"/>
                <w:b/>
                <w:i/>
              </w:rPr>
            </w:pPr>
            <w:r w:rsidRPr="009A6481">
              <w:rPr>
                <w:rFonts w:ascii="Arial" w:hAnsi="Arial" w:cs="Arial"/>
                <w:b/>
                <w:i/>
              </w:rPr>
              <w:t>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16A98391" w:rsidR="00196B07" w:rsidRPr="009A6481" w:rsidRDefault="00196B07" w:rsidP="00196B07">
            <w:pPr>
              <w:spacing w:after="0" w:line="240" w:lineRule="auto"/>
              <w:rPr>
                <w:rFonts w:ascii="Arial" w:hAnsi="Arial" w:cs="Arial"/>
                <w:i/>
              </w:rPr>
            </w:pPr>
            <w:r w:rsidRPr="009A6481">
              <w:rPr>
                <w:rFonts w:ascii="Arial" w:hAnsi="Arial" w:cs="Arial"/>
                <w:i/>
              </w:rPr>
              <w:t xml:space="preserve">WA-SAQ – </w:t>
            </w:r>
            <w:r>
              <w:rPr>
                <w:rFonts w:ascii="Arial" w:hAnsi="Arial" w:cs="Arial"/>
                <w:i/>
              </w:rPr>
              <w:t>1</w:t>
            </w:r>
            <w:r w:rsidRPr="009A6481">
              <w:rPr>
                <w:rFonts w:ascii="Arial" w:hAnsi="Arial" w:cs="Arial"/>
                <w:i/>
              </w:rPr>
              <w:t xml:space="preserve"> hr</w:t>
            </w:r>
            <w:r w:rsidRPr="009A6481">
              <w:rPr>
                <w:rFonts w:ascii="Arial" w:hAnsi="Arial" w:cs="Arial"/>
                <w:i/>
              </w:rPr>
              <w:br/>
              <w:t xml:space="preserve">CS – </w:t>
            </w:r>
            <w:r>
              <w:rPr>
                <w:rFonts w:ascii="Arial" w:hAnsi="Arial" w:cs="Arial"/>
                <w:i/>
              </w:rPr>
              <w:t>1</w:t>
            </w:r>
            <w:r w:rsidRPr="009A6481">
              <w:rPr>
                <w:rFonts w:ascii="Arial" w:hAnsi="Arial" w:cs="Arial"/>
                <w:i/>
              </w:rPr>
              <w:t xml:space="preserve"> hr</w:t>
            </w:r>
            <w:r w:rsidRPr="009A6481">
              <w:rPr>
                <w:rFonts w:ascii="Arial" w:hAnsi="Arial" w:cs="Arial"/>
                <w:i/>
              </w:rPr>
              <w:br/>
              <w:t xml:space="preserve">Total – </w:t>
            </w:r>
            <w:r>
              <w:rPr>
                <w:rFonts w:ascii="Arial" w:hAnsi="Arial" w:cs="Arial"/>
                <w:i/>
              </w:rPr>
              <w:t>2</w:t>
            </w:r>
            <w:r w:rsidRPr="009A6481">
              <w:rPr>
                <w:rFonts w:ascii="Arial" w:hAnsi="Arial" w:cs="Arial"/>
                <w:i/>
              </w:rPr>
              <w:t xml:space="preserve"> hr</w:t>
            </w:r>
            <w:r>
              <w:rPr>
                <w:rFonts w:ascii="Arial" w:hAnsi="Arial" w:cs="Arial"/>
                <w:i/>
              </w:rPr>
              <w:t>s</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196B07" w:rsidRPr="009A6481" w:rsidRDefault="00196B07" w:rsidP="00196B07">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196B07" w:rsidRPr="009A6481" w:rsidRDefault="00196B07" w:rsidP="00196B07">
            <w:pPr>
              <w:spacing w:after="0" w:line="240" w:lineRule="auto"/>
              <w:jc w:val="center"/>
              <w:rPr>
                <w:rFonts w:ascii="Arial" w:hAnsi="Arial" w:cs="Arial"/>
                <w:i/>
              </w:rPr>
            </w:pPr>
            <w:r w:rsidRPr="009A6481">
              <w:rPr>
                <w:rFonts w:ascii="Arial" w:hAnsi="Arial" w:cs="Arial"/>
                <w:i/>
              </w:rPr>
              <w:t>14</w:t>
            </w:r>
            <w:r>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196B07" w:rsidRPr="009A6481" w:rsidRDefault="00196B07" w:rsidP="00196B07">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196B07" w:rsidRPr="009A6481" w:rsidRDefault="00196B07" w:rsidP="00196B07">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196B07" w:rsidRPr="009A6481" w:rsidRDefault="00196B07" w:rsidP="00196B07">
            <w:pPr>
              <w:spacing w:after="0" w:line="240" w:lineRule="auto"/>
              <w:jc w:val="center"/>
              <w:rPr>
                <w:rFonts w:ascii="Arial" w:hAnsi="Arial" w:cs="Arial"/>
                <w:i/>
              </w:rPr>
            </w:pPr>
            <w:r w:rsidRPr="009A6481">
              <w:rPr>
                <w:rFonts w:ascii="Arial" w:hAnsi="Arial" w:cs="Arial"/>
                <w:i/>
              </w:rPr>
              <w:t>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196B07" w:rsidRPr="009A6481" w:rsidRDefault="00196B07" w:rsidP="00196B07">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1474FDE9" w14:textId="77777777" w:rsidR="002607E5" w:rsidRPr="00AA2A50" w:rsidRDefault="002607E5" w:rsidP="00AA2A50">
            <w:pPr>
              <w:suppressAutoHyphens w:val="0"/>
              <w:rPr>
                <w:rFonts w:ascii="Arial" w:eastAsia="Times New Roman" w:hAnsi="Arial" w:cs="Arial"/>
              </w:rPr>
            </w:pP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t>Peer Sharing</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Group Discussion</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t>Case Study</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421E97C6" w14:textId="77777777" w:rsidR="002607E5" w:rsidRPr="00AA2A50" w:rsidRDefault="002607E5" w:rsidP="00AE518A">
            <w:pPr>
              <w:suppressAutoHyphens w:val="0"/>
              <w:autoSpaceDN/>
              <w:textAlignment w:val="auto"/>
              <w:rPr>
                <w:rFonts w:ascii="Arial" w:eastAsia="Times New Roman" w:hAnsi="Arial" w:cs="Arial"/>
                <w:lang w:val="en-SG"/>
              </w:rPr>
            </w:pP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141A8648" w:rsidR="00C67986" w:rsidRDefault="00C67986">
      <w:pPr>
        <w:suppressAutoHyphens w:val="0"/>
        <w:rPr>
          <w:rFonts w:ascii="Arial" w:hAnsi="Arial" w:cs="Arial"/>
          <w:b/>
          <w:bCs/>
        </w:rPr>
      </w:pPr>
    </w:p>
    <w:p w14:paraId="589E233D" w14:textId="77777777" w:rsidR="00C67986" w:rsidRDefault="00C67986">
      <w:pPr>
        <w:suppressAutoHyphens w:val="0"/>
        <w:rPr>
          <w:rFonts w:ascii="Arial" w:hAnsi="Arial" w:cs="Arial"/>
          <w:b/>
          <w:bCs/>
        </w:rPr>
      </w:pPr>
      <w:r>
        <w:rPr>
          <w:rFonts w:ascii="Arial" w:hAnsi="Arial" w:cs="Arial"/>
          <w:b/>
          <w:bCs/>
        </w:rPr>
        <w:br w:type="page"/>
      </w:r>
    </w:p>
    <w:p w14:paraId="79BAF373" w14:textId="77777777"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t>Case Study (CS)</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095B09D8" w14:textId="0B935E3C" w:rsidR="008B613F" w:rsidRDefault="008B613F" w:rsidP="00BC65BA">
            <w:pPr>
              <w:rPr>
                <w:rFonts w:ascii="Arial" w:hAnsi="Arial" w:cs="Arial"/>
                <w:bCs/>
              </w:rPr>
            </w:pPr>
            <w:r w:rsidRPr="00BC65BA">
              <w:rPr>
                <w:rFonts w:ascii="Arial" w:hAnsi="Arial" w:cs="Arial"/>
                <w:bCs/>
              </w:rPr>
              <w:t>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71AC394E" w14:textId="77777777" w:rsidR="002607E5" w:rsidRPr="00BC65BA" w:rsidRDefault="002607E5" w:rsidP="00BC65BA">
            <w:pPr>
              <w:rPr>
                <w:rFonts w:ascii="Arial" w:hAnsi="Arial" w:cs="Arial"/>
                <w:bCs/>
              </w:rPr>
            </w:pPr>
          </w:p>
          <w:p w14:paraId="4A8FB822" w14:textId="77777777" w:rsidR="008B613F" w:rsidRPr="002607E5" w:rsidRDefault="008B613F" w:rsidP="00BC65BA">
            <w:pPr>
              <w:rPr>
                <w:rFonts w:ascii="Arial" w:hAnsi="Arial" w:cs="Arial"/>
                <w:b/>
              </w:rPr>
            </w:pPr>
            <w:r w:rsidRPr="002607E5">
              <w:rPr>
                <w:rFonts w:ascii="Arial" w:hAnsi="Arial" w:cs="Arial"/>
                <w:b/>
              </w:rPr>
              <w:t>Type of Evidence: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For LO1: Candidates will submit a report identifying process control functions and suitable systems for Lean Six Sigma implementation.</w:t>
            </w:r>
          </w:p>
          <w:p w14:paraId="0697D655"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For LO2: Candidates will submit a case study on setting up process control systems and verifying their performance using Lean Six Sigma methodologies.</w:t>
            </w:r>
          </w:p>
          <w:p w14:paraId="0A063687"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For LO3: Candidates will analyze process control performance metrics and propose follow-up actions to sustain improvements.</w:t>
            </w:r>
          </w:p>
          <w:p w14:paraId="2B667CA3" w14:textId="77777777" w:rsidR="008B613F" w:rsidRPr="002607E5" w:rsidRDefault="008B613F" w:rsidP="00BC65BA">
            <w:pPr>
              <w:rPr>
                <w:rFonts w:ascii="Arial" w:hAnsi="Arial" w:cs="Arial"/>
                <w:b/>
              </w:rPr>
            </w:pPr>
            <w:r w:rsidRPr="002607E5">
              <w:rPr>
                <w:rFonts w:ascii="Arial" w:hAnsi="Arial" w:cs="Arial"/>
                <w:b/>
              </w:rPr>
              <w:t>Manner of Submission:</w:t>
            </w:r>
          </w:p>
          <w:p w14:paraId="15C83769"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Candidates will submit their case study reports and any additional supporting documents to the assessors electronically via the designated learning management system.</w:t>
            </w:r>
          </w:p>
          <w:p w14:paraId="3D02617B" w14:textId="77777777" w:rsidR="008B613F" w:rsidRPr="002607E5" w:rsidRDefault="008B613F" w:rsidP="00BC65BA">
            <w:pPr>
              <w:rPr>
                <w:rFonts w:ascii="Arial" w:hAnsi="Arial" w:cs="Arial"/>
                <w:b/>
              </w:rPr>
            </w:pPr>
            <w:r w:rsidRPr="002607E5">
              <w:rPr>
                <w:rFonts w:ascii="Arial" w:hAnsi="Arial" w:cs="Arial"/>
                <w:b/>
              </w:rPr>
              <w:t>Marking Process:</w:t>
            </w:r>
          </w:p>
          <w:p w14:paraId="1F627737"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Identification of Process Control Functions.</w:t>
            </w:r>
          </w:p>
          <w:p w14:paraId="1F84300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Verification of System Performance.</w:t>
            </w:r>
          </w:p>
          <w:p w14:paraId="2D344FF8"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Proposed Follow-up Actions.</w:t>
            </w:r>
          </w:p>
          <w:p w14:paraId="4AECB07D" w14:textId="77777777" w:rsidR="008B613F" w:rsidRPr="002607E5" w:rsidRDefault="008B613F" w:rsidP="00BC65BA">
            <w:pPr>
              <w:rPr>
                <w:rFonts w:ascii="Arial" w:hAnsi="Arial" w:cs="Arial"/>
                <w:b/>
              </w:rPr>
            </w:pPr>
            <w:r w:rsidRPr="002607E5">
              <w:rPr>
                <w:rFonts w:ascii="Arial" w:hAnsi="Arial" w:cs="Arial"/>
                <w:b/>
              </w:rPr>
              <w:t>Retention Period:</w:t>
            </w:r>
          </w:p>
          <w:p w14:paraId="753B8B9D"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All submitted case study reports and accompanying documentation will be retained for 3 years to ensure compliance with institutional policies and for auditing purposes.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and  </w:t>
            </w:r>
            <w:r w:rsidR="0071259A" w:rsidRPr="00BC65BA">
              <w:rPr>
                <w:rFonts w:ascii="Arial" w:hAnsi="Arial" w:cs="Arial"/>
                <w:lang w:val="en-SG"/>
              </w:rPr>
              <w:t>Case Study (CS)</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4B1551"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r w:rsidRPr="004A1A58">
              <w:rPr>
                <w:rFonts w:ascii="Arial" w:eastAsia="Times New Roman" w:hAnsi="Arial" w:cs="Arial"/>
                <w:szCs w:val="24"/>
                <w:lang w:val="en-SG"/>
              </w:rPr>
              <w:t>Training venue: 12 Woodlands Square #07-85/86/87 Woods Square Tower 1, Singapore 737715</w:t>
            </w:r>
          </w:p>
          <w:p w14:paraId="407D8F0E"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p>
          <w:p w14:paraId="2BE5E2A1"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r w:rsidRPr="004A1A58">
              <w:rPr>
                <w:rFonts w:ascii="Arial" w:eastAsia="Times New Roman" w:hAnsi="Arial" w:cs="Arial"/>
                <w:szCs w:val="24"/>
                <w:lang w:val="en-SG"/>
              </w:rPr>
              <w:t>We recommend learners bring their laptops for practice. We will provide spare laptops for those learners without a laptop.</w:t>
            </w:r>
          </w:p>
          <w:p w14:paraId="2D340C76"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p>
          <w:p w14:paraId="40CED9C4" w14:textId="77777777" w:rsidR="00C67986" w:rsidRPr="004A1A58" w:rsidRDefault="00C67986" w:rsidP="00C67986">
            <w:pPr>
              <w:spacing w:before="120" w:after="120" w:line="240" w:lineRule="auto"/>
              <w:rPr>
                <w:rFonts w:ascii="Arial" w:eastAsia="Times New Roman" w:hAnsi="Arial" w:cs="Arial"/>
                <w:szCs w:val="24"/>
                <w:lang w:val="en-SG"/>
              </w:rPr>
            </w:pPr>
            <w:r w:rsidRPr="004A1A58">
              <w:rPr>
                <w:rFonts w:ascii="Arial" w:eastAsia="Times New Roman" w:hAnsi="Arial" w:cs="Arial"/>
                <w:szCs w:val="24"/>
                <w:lang w:val="en-SG"/>
              </w:rPr>
              <w:t>The training room setup is shown below</w:t>
            </w:r>
          </w:p>
          <w:p w14:paraId="5A85184E"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r w:rsidRPr="004A1A58">
              <w:rPr>
                <w:rFonts w:ascii="Arial" w:eastAsia="Times New Roman" w:hAnsi="Arial" w:cs="Arial"/>
                <w:noProof/>
                <w:szCs w:val="24"/>
                <w:lang w:val="en-SG"/>
              </w:rPr>
              <w:drawing>
                <wp:anchor distT="0" distB="0" distL="114300" distR="114300" simplePos="0" relativeHeight="251659264" behindDoc="0" locked="0" layoutInCell="1" allowOverlap="1" wp14:anchorId="6C2FAED2" wp14:editId="7C528C65">
                  <wp:simplePos x="0" y="0"/>
                  <wp:positionH relativeFrom="column">
                    <wp:posOffset>-4445</wp:posOffset>
                  </wp:positionH>
                  <wp:positionV relativeFrom="paragraph">
                    <wp:posOffset>36619</wp:posOffset>
                  </wp:positionV>
                  <wp:extent cx="1873885" cy="1405255"/>
                  <wp:effectExtent l="0" t="0" r="5715" b="4445"/>
                  <wp:wrapSquare wrapText="bothSides"/>
                  <wp:docPr id="1" name="Picture 1" descr="A room with tables and chai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oom with tables and chair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1873885" cy="1405255"/>
                          </a:xfrm>
                          <a:prstGeom prst="rect">
                            <a:avLst/>
                          </a:prstGeom>
                        </pic:spPr>
                      </pic:pic>
                    </a:graphicData>
                  </a:graphic>
                  <wp14:sizeRelH relativeFrom="margin">
                    <wp14:pctWidth>0</wp14:pctWidth>
                  </wp14:sizeRelH>
                  <wp14:sizeRelV relativeFrom="margin">
                    <wp14:pctHeight>0</wp14:pctHeight>
                  </wp14:sizeRelV>
                </wp:anchor>
              </w:drawing>
            </w:r>
          </w:p>
          <w:p w14:paraId="3F025BF3"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Table and chairs for 24 pax max</w:t>
            </w:r>
          </w:p>
          <w:p w14:paraId="588E5D88"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- 75” inch TV</w:t>
            </w:r>
          </w:p>
          <w:p w14:paraId="68A70598"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- 1Gps WIFI</w:t>
            </w:r>
          </w:p>
          <w:p w14:paraId="6A8E743A"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Whiteboard, markers, erasers</w:t>
            </w:r>
          </w:p>
          <w:p w14:paraId="760DD75E"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p>
          <w:p w14:paraId="0C0C2C7C" w14:textId="77777777" w:rsidR="00C67986" w:rsidRPr="004A1A58" w:rsidRDefault="00C67986" w:rsidP="00C67986">
            <w:pPr>
              <w:suppressAutoHyphens w:val="0"/>
              <w:autoSpaceDN/>
              <w:spacing w:after="0" w:line="240" w:lineRule="auto"/>
              <w:ind w:left="720"/>
              <w:textAlignment w:val="auto"/>
              <w:rPr>
                <w:rFonts w:ascii="Arial" w:eastAsia="Times New Roman" w:hAnsi="Arial" w:cs="Arial"/>
                <w:szCs w:val="24"/>
                <w:lang w:val="en-SG"/>
              </w:rPr>
            </w:pPr>
          </w:p>
          <w:p w14:paraId="4A1343EC"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p>
          <w:p w14:paraId="60219B62"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p>
          <w:p w14:paraId="0452F8F7"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p>
          <w:p w14:paraId="7E25C097"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p>
          <w:p w14:paraId="095A6F26"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r w:rsidRPr="004A1A58">
              <w:rPr>
                <w:rFonts w:ascii="Arial" w:eastAsia="Times New Roman" w:hAnsi="Arial" w:cs="Arial"/>
                <w:b/>
                <w:bCs/>
                <w:szCs w:val="24"/>
                <w:lang w:val="en-SG"/>
              </w:rPr>
              <w:t>Assessment arrangement for WA</w:t>
            </w:r>
            <w:r>
              <w:rPr>
                <w:rFonts w:ascii="Arial" w:eastAsia="Times New Roman" w:hAnsi="Arial" w:cs="Arial"/>
                <w:b/>
                <w:bCs/>
                <w:szCs w:val="24"/>
                <w:lang w:val="en-SG"/>
              </w:rPr>
              <w:t>-SAQ</w:t>
            </w:r>
            <w:r w:rsidRPr="004A1A58">
              <w:rPr>
                <w:rFonts w:ascii="Arial" w:eastAsia="Times New Roman" w:hAnsi="Arial" w:cs="Arial"/>
                <w:b/>
                <w:bCs/>
                <w:szCs w:val="24"/>
                <w:lang w:val="en-SG"/>
              </w:rPr>
              <w:t xml:space="preserve"> and </w:t>
            </w:r>
            <w:r>
              <w:rPr>
                <w:rFonts w:ascii="Arial" w:eastAsia="Times New Roman" w:hAnsi="Arial" w:cs="Arial"/>
                <w:b/>
                <w:bCs/>
                <w:szCs w:val="24"/>
                <w:lang w:val="en-SG"/>
              </w:rPr>
              <w:t>CS</w:t>
            </w:r>
          </w:p>
          <w:p w14:paraId="6D66B5E1"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p>
          <w:p w14:paraId="185C77F8" w14:textId="771F5A4C"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r w:rsidRPr="004A1A58">
              <w:rPr>
                <w:rFonts w:ascii="Arial" w:eastAsia="Times New Roman" w:hAnsi="Arial" w:cs="Arial"/>
                <w:szCs w:val="24"/>
                <w:lang w:val="en-SG"/>
              </w:rPr>
              <w:t>Assessment venue: 12 Woodlands Square #07-85/86/87 Woods Square Tower 1, Singapore 737715</w:t>
            </w:r>
          </w:p>
          <w:p w14:paraId="2E73290E"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p>
          <w:p w14:paraId="12FACE43"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r w:rsidRPr="004A1A58">
              <w:rPr>
                <w:rFonts w:ascii="Arial" w:eastAsia="Times New Roman" w:hAnsi="Arial" w:cs="Arial"/>
                <w:szCs w:val="24"/>
                <w:lang w:val="en-SG"/>
              </w:rPr>
              <w:t>We recommend candidates bring their laptops for assessment. We will provide spare laptops for those candidates without a laptop.</w:t>
            </w:r>
          </w:p>
          <w:p w14:paraId="3AC7A174"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p>
          <w:p w14:paraId="1789B310"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r w:rsidRPr="004A1A58">
              <w:rPr>
                <w:rFonts w:ascii="Arial" w:eastAsia="Times New Roman" w:hAnsi="Arial" w:cs="Arial"/>
                <w:szCs w:val="24"/>
                <w:lang w:val="en-SG"/>
              </w:rPr>
              <w:t>The candidate's seating arrangement will be adjusted if necessary during the assessments to ensure optimal test-taking conditions and facilitate a fair evaluation for all participants.</w:t>
            </w:r>
            <w:r w:rsidRPr="004A1A58">
              <w:rPr>
                <w:rFonts w:ascii="Arial" w:eastAsia="Times New Roman" w:hAnsi="Arial" w:cs="Arial"/>
                <w:szCs w:val="24"/>
                <w:lang w:val="en-SG"/>
              </w:rPr>
              <w:br/>
            </w:r>
          </w:p>
          <w:p w14:paraId="18A73113"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r w:rsidRPr="004A1A58">
              <w:rPr>
                <w:rFonts w:ascii="Arial" w:eastAsia="Times New Roman" w:hAnsi="Arial" w:cs="Arial"/>
                <w:szCs w:val="24"/>
                <w:lang w:val="en-SG"/>
              </w:rPr>
              <w:t>Classroom setup for</w:t>
            </w:r>
            <w:r>
              <w:rPr>
                <w:rFonts w:ascii="Arial" w:eastAsia="Times New Roman" w:hAnsi="Arial" w:cs="Arial"/>
                <w:szCs w:val="24"/>
                <w:lang w:val="en-SG"/>
              </w:rPr>
              <w:t xml:space="preserve"> CS</w:t>
            </w:r>
            <w:r w:rsidRPr="004A1A58">
              <w:rPr>
                <w:rFonts w:ascii="Arial" w:eastAsia="Times New Roman" w:hAnsi="Arial" w:cs="Arial"/>
                <w:szCs w:val="24"/>
                <w:lang w:val="en-SG"/>
              </w:rPr>
              <w:t xml:space="preserve"> and WA</w:t>
            </w:r>
            <w:r>
              <w:rPr>
                <w:rFonts w:ascii="Arial" w:eastAsia="Times New Roman" w:hAnsi="Arial" w:cs="Arial"/>
                <w:szCs w:val="24"/>
                <w:lang w:val="en-SG"/>
              </w:rPr>
              <w:t>-SAQ</w:t>
            </w:r>
            <w:r w:rsidRPr="004A1A58">
              <w:rPr>
                <w:rFonts w:ascii="Arial" w:eastAsia="Times New Roman" w:hAnsi="Arial" w:cs="Arial"/>
                <w:szCs w:val="24"/>
                <w:lang w:val="en-SG"/>
              </w:rPr>
              <w:t>:</w:t>
            </w:r>
          </w:p>
          <w:p w14:paraId="61126B95"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r w:rsidRPr="004A1A58">
              <w:rPr>
                <w:rFonts w:ascii="Arial" w:eastAsia="Times New Roman" w:hAnsi="Arial" w:cs="Arial"/>
                <w:noProof/>
                <w:szCs w:val="24"/>
                <w:lang w:val="en-SG"/>
              </w:rPr>
              <w:drawing>
                <wp:anchor distT="0" distB="0" distL="114300" distR="114300" simplePos="0" relativeHeight="251660288" behindDoc="0" locked="0" layoutInCell="1" allowOverlap="1" wp14:anchorId="05E1044B" wp14:editId="246E5FA1">
                  <wp:simplePos x="0" y="0"/>
                  <wp:positionH relativeFrom="column">
                    <wp:posOffset>-4445</wp:posOffset>
                  </wp:positionH>
                  <wp:positionV relativeFrom="paragraph">
                    <wp:posOffset>36619</wp:posOffset>
                  </wp:positionV>
                  <wp:extent cx="1873885" cy="1405255"/>
                  <wp:effectExtent l="0" t="0" r="5715" b="4445"/>
                  <wp:wrapSquare wrapText="bothSides"/>
                  <wp:docPr id="3" name="Picture 3" descr="A room with tables and chai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oom with tables and chairs&#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1873885" cy="1405255"/>
                          </a:xfrm>
                          <a:prstGeom prst="rect">
                            <a:avLst/>
                          </a:prstGeom>
                        </pic:spPr>
                      </pic:pic>
                    </a:graphicData>
                  </a:graphic>
                  <wp14:sizeRelH relativeFrom="margin">
                    <wp14:pctWidth>0</wp14:pctWidth>
                  </wp14:sizeRelH>
                  <wp14:sizeRelV relativeFrom="margin">
                    <wp14:pctHeight>0</wp14:pctHeight>
                  </wp14:sizeRelV>
                </wp:anchor>
              </w:drawing>
            </w:r>
          </w:p>
          <w:p w14:paraId="1AB6307D"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Table and chairs for 24 pax max</w:t>
            </w:r>
          </w:p>
          <w:p w14:paraId="5A6EDA77"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- 75” inch TV</w:t>
            </w:r>
          </w:p>
          <w:p w14:paraId="69BFE3C4"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- 1Gps WIFI</w:t>
            </w:r>
          </w:p>
          <w:p w14:paraId="0191BC8F"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Whiteboard, markers, erasers</w:t>
            </w:r>
          </w:p>
          <w:p w14:paraId="4EFB7212"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p>
          <w:p w14:paraId="1F53F841" w14:textId="77777777" w:rsidR="00C67986" w:rsidRPr="004A1A58" w:rsidRDefault="00C67986" w:rsidP="00C67986">
            <w:pPr>
              <w:suppressAutoHyphens w:val="0"/>
              <w:autoSpaceDN/>
              <w:spacing w:after="0" w:line="240" w:lineRule="auto"/>
              <w:ind w:left="720"/>
              <w:textAlignment w:val="auto"/>
              <w:rPr>
                <w:rFonts w:ascii="Arial" w:eastAsia="Times New Roman" w:hAnsi="Arial" w:cs="Arial"/>
                <w:szCs w:val="24"/>
                <w:lang w:val="en-SG"/>
              </w:rPr>
            </w:pPr>
          </w:p>
          <w:p w14:paraId="7367A123"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p>
          <w:p w14:paraId="699DBF83"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p>
          <w:p w14:paraId="63C8F1E9"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p>
          <w:p w14:paraId="2EF55202" w14:textId="77777777" w:rsidR="00C67986" w:rsidRPr="004A1A58" w:rsidRDefault="00C67986" w:rsidP="00C67986">
            <w:pPr>
              <w:suppressAutoHyphens w:val="0"/>
              <w:autoSpaceDN/>
              <w:spacing w:after="0" w:line="240" w:lineRule="auto"/>
              <w:textAlignment w:val="auto"/>
              <w:rPr>
                <w:rFonts w:ascii="Arial" w:eastAsia="Times New Roman" w:hAnsi="Arial" w:cs="Arial"/>
                <w:szCs w:val="24"/>
                <w:lang w:val="en-SG"/>
              </w:rPr>
            </w:pPr>
            <w:r w:rsidRPr="004A1A58">
              <w:rPr>
                <w:rFonts w:ascii="Arial" w:eastAsia="Times New Roman" w:hAnsi="Arial" w:cs="Arial"/>
                <w:szCs w:val="24"/>
                <w:lang w:val="en-SG"/>
              </w:rPr>
              <w:t xml:space="preserve">Classroom setup for Oral Clarification: </w:t>
            </w:r>
          </w:p>
          <w:p w14:paraId="1457F2D1" w14:textId="77777777" w:rsidR="00C67986" w:rsidRPr="004A1A58" w:rsidRDefault="00C67986" w:rsidP="00C67986">
            <w:pPr>
              <w:suppressAutoHyphens w:val="0"/>
              <w:autoSpaceDN/>
              <w:spacing w:after="0" w:line="240" w:lineRule="auto"/>
              <w:textAlignment w:val="auto"/>
              <w:rPr>
                <w:rFonts w:ascii="Arial" w:eastAsia="Times New Roman" w:hAnsi="Arial" w:cs="Arial"/>
                <w:b/>
                <w:bCs/>
                <w:szCs w:val="24"/>
                <w:lang w:val="en-SG"/>
              </w:rPr>
            </w:pPr>
            <w:r w:rsidRPr="004A1A58">
              <w:rPr>
                <w:rFonts w:ascii="Arial" w:eastAsia="Times New Roman" w:hAnsi="Arial" w:cs="Arial"/>
                <w:b/>
                <w:bCs/>
                <w:noProof/>
                <w:szCs w:val="24"/>
                <w:lang w:val="en-SG"/>
              </w:rPr>
              <w:drawing>
                <wp:anchor distT="0" distB="0" distL="114300" distR="114300" simplePos="0" relativeHeight="251661312" behindDoc="0" locked="0" layoutInCell="1" allowOverlap="1" wp14:anchorId="395767AC" wp14:editId="6931168F">
                  <wp:simplePos x="0" y="0"/>
                  <wp:positionH relativeFrom="column">
                    <wp:posOffset>-2540</wp:posOffset>
                  </wp:positionH>
                  <wp:positionV relativeFrom="paragraph">
                    <wp:posOffset>107738</wp:posOffset>
                  </wp:positionV>
                  <wp:extent cx="1975485" cy="1481455"/>
                  <wp:effectExtent l="0" t="0" r="5715" b="4445"/>
                  <wp:wrapSquare wrapText="bothSides"/>
                  <wp:docPr id="13" name="Picture 13" descr="A picture containing text, indoor, wall,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indoor, wall, whit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975485" cy="1481455"/>
                          </a:xfrm>
                          <a:prstGeom prst="rect">
                            <a:avLst/>
                          </a:prstGeom>
                        </pic:spPr>
                      </pic:pic>
                    </a:graphicData>
                  </a:graphic>
                  <wp14:sizeRelH relativeFrom="margin">
                    <wp14:pctWidth>0</wp14:pctWidth>
                  </wp14:sizeRelH>
                  <wp14:sizeRelV relativeFrom="margin">
                    <wp14:pctHeight>0</wp14:pctHeight>
                  </wp14:sizeRelV>
                </wp:anchor>
              </w:drawing>
            </w:r>
          </w:p>
          <w:p w14:paraId="0D0AF879"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p>
          <w:p w14:paraId="78EAE470"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Table and chairs</w:t>
            </w:r>
          </w:p>
          <w:p w14:paraId="664A9C83"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- 55” inch TV</w:t>
            </w:r>
          </w:p>
          <w:p w14:paraId="5763494C"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- 1Gps WIFI</w:t>
            </w:r>
          </w:p>
          <w:p w14:paraId="16FFBE2E" w14:textId="77777777" w:rsidR="00C67986" w:rsidRPr="004A1A58" w:rsidRDefault="00C67986" w:rsidP="00C67986">
            <w:pPr>
              <w:suppressAutoHyphens w:val="0"/>
              <w:autoSpaceDN/>
              <w:spacing w:after="0" w:line="240" w:lineRule="auto"/>
              <w:ind w:left="360"/>
              <w:textAlignment w:val="auto"/>
              <w:rPr>
                <w:rFonts w:ascii="Arial" w:eastAsia="Times New Roman" w:hAnsi="Arial" w:cs="Arial"/>
                <w:szCs w:val="24"/>
                <w:lang w:val="en-SG"/>
              </w:rPr>
            </w:pPr>
            <w:r w:rsidRPr="004A1A58">
              <w:rPr>
                <w:rFonts w:ascii="Arial" w:eastAsia="Times New Roman" w:hAnsi="Arial" w:cs="Arial"/>
                <w:szCs w:val="24"/>
                <w:lang w:val="en-SG"/>
              </w:rPr>
              <w:t>- Whiteboard, markers, erasers</w:t>
            </w:r>
          </w:p>
          <w:p w14:paraId="3C5AAC79" w14:textId="45BAC602" w:rsidR="00FF39E0" w:rsidRPr="00417691" w:rsidRDefault="00FF39E0" w:rsidP="00E2550F">
            <w:pPr>
              <w:spacing w:after="0" w:line="240" w:lineRule="auto"/>
              <w:rPr>
                <w:rFonts w:ascii="Arial" w:hAnsi="Arial" w:cs="Arial"/>
              </w:rPr>
            </w:pP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10206"/>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exceeds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3285E73A" w14:textId="600B523C" w:rsidR="00164746" w:rsidRPr="00C67986" w:rsidRDefault="00000000" w:rsidP="003B7FBC">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tc>
      </w:tr>
    </w:tbl>
    <w:p w14:paraId="75A6E32A" w14:textId="6B7F01BD" w:rsidR="00004BC1" w:rsidRDefault="00004BC1">
      <w:pPr>
        <w:suppressAutoHyphens w:val="0"/>
        <w:rPr>
          <w:rFonts w:ascii="Arial" w:hAnsi="Arial" w:cs="Arial"/>
          <w:b/>
          <w:sz w:val="32"/>
          <w:szCs w:val="32"/>
        </w:rPr>
      </w:pPr>
    </w:p>
    <w:p w14:paraId="5E2084BC" w14:textId="77777777" w:rsidR="00C67986" w:rsidRDefault="00C67986">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Content>
                <w:r w:rsidR="00004BC1">
                  <w:rPr>
                    <w:rFonts w:ascii="MS Gothic" w:eastAsia="MS Gothic" w:hAnsi="MS Gothic" w:cs="Arial" w:hint="eastAsia"/>
                  </w:rPr>
                  <w:t>☐</w:t>
                </w:r>
              </w:sdtContent>
            </w:sdt>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9"/>
      <w:footerReference w:type="default" r:id="rId20"/>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5D3D" w14:textId="77777777" w:rsidR="00D64675" w:rsidRDefault="00D64675">
      <w:pPr>
        <w:spacing w:after="0" w:line="240" w:lineRule="auto"/>
      </w:pPr>
      <w:r>
        <w:separator/>
      </w:r>
    </w:p>
  </w:endnote>
  <w:endnote w:type="continuationSeparator" w:id="0">
    <w:p w14:paraId="22F7E5BA" w14:textId="77777777" w:rsidR="00D64675" w:rsidRDefault="00D64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SkillsFuture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SkillsFuture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SkillsFuture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B126" w14:textId="77777777" w:rsidR="00D64675" w:rsidRDefault="00D64675">
      <w:pPr>
        <w:spacing w:after="0" w:line="240" w:lineRule="auto"/>
      </w:pPr>
      <w:r>
        <w:rPr>
          <w:color w:val="000000"/>
        </w:rPr>
        <w:separator/>
      </w:r>
    </w:p>
  </w:footnote>
  <w:footnote w:type="continuationSeparator" w:id="0">
    <w:p w14:paraId="2A8C3037" w14:textId="77777777" w:rsidR="00D64675" w:rsidRDefault="00D64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72E1"/>
    <w:multiLevelType w:val="hybridMultilevel"/>
    <w:tmpl w:val="CF881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7"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9"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10"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263453F6"/>
    <w:multiLevelType w:val="hybridMultilevel"/>
    <w:tmpl w:val="82821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21"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2DED23FC"/>
    <w:multiLevelType w:val="hybridMultilevel"/>
    <w:tmpl w:val="645A6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5"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8"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30"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A2B28"/>
    <w:multiLevelType w:val="hybridMultilevel"/>
    <w:tmpl w:val="B1C43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6"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7"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8"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550E62"/>
    <w:multiLevelType w:val="hybridMultilevel"/>
    <w:tmpl w:val="09FA2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1"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42"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43"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4"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6F01416F"/>
    <w:multiLevelType w:val="hybridMultilevel"/>
    <w:tmpl w:val="16FC3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0"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1"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3"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2"/>
  </w:num>
  <w:num w:numId="2" w16cid:durableId="1504009026">
    <w:abstractNumId w:val="26"/>
  </w:num>
  <w:num w:numId="3" w16cid:durableId="170919527">
    <w:abstractNumId w:val="8"/>
  </w:num>
  <w:num w:numId="4" w16cid:durableId="856847475">
    <w:abstractNumId w:val="22"/>
  </w:num>
  <w:num w:numId="5" w16cid:durableId="1293706546">
    <w:abstractNumId w:val="27"/>
  </w:num>
  <w:num w:numId="6" w16cid:durableId="1329022081">
    <w:abstractNumId w:val="3"/>
  </w:num>
  <w:num w:numId="7" w16cid:durableId="12148026">
    <w:abstractNumId w:val="18"/>
  </w:num>
  <w:num w:numId="8" w16cid:durableId="1299342842">
    <w:abstractNumId w:val="49"/>
  </w:num>
  <w:num w:numId="9" w16cid:durableId="1150168774">
    <w:abstractNumId w:val="6"/>
  </w:num>
  <w:num w:numId="10" w16cid:durableId="985671109">
    <w:abstractNumId w:val="37"/>
    <w:lvlOverride w:ilvl="0">
      <w:startOverride w:val="1"/>
    </w:lvlOverride>
    <w:lvlOverride w:ilvl="1"/>
    <w:lvlOverride w:ilvl="2"/>
    <w:lvlOverride w:ilvl="3"/>
    <w:lvlOverride w:ilvl="4"/>
    <w:lvlOverride w:ilvl="5"/>
    <w:lvlOverride w:ilvl="6"/>
    <w:lvlOverride w:ilvl="7"/>
    <w:lvlOverride w:ilvl="8"/>
  </w:num>
  <w:num w:numId="11" w16cid:durableId="243299937">
    <w:abstractNumId w:val="31"/>
  </w:num>
  <w:num w:numId="12" w16cid:durableId="1971282823">
    <w:abstractNumId w:val="1"/>
  </w:num>
  <w:num w:numId="13" w16cid:durableId="967051135">
    <w:abstractNumId w:val="14"/>
  </w:num>
  <w:num w:numId="14" w16cid:durableId="968364987">
    <w:abstractNumId w:val="13"/>
  </w:num>
  <w:num w:numId="15" w16cid:durableId="1312516823">
    <w:abstractNumId w:val="20"/>
  </w:num>
  <w:num w:numId="16" w16cid:durableId="724380383">
    <w:abstractNumId w:val="38"/>
  </w:num>
  <w:num w:numId="17" w16cid:durableId="1606884054">
    <w:abstractNumId w:val="41"/>
  </w:num>
  <w:num w:numId="18" w16cid:durableId="456143860">
    <w:abstractNumId w:val="29"/>
  </w:num>
  <w:num w:numId="19" w16cid:durableId="467170048">
    <w:abstractNumId w:val="5"/>
  </w:num>
  <w:num w:numId="20" w16cid:durableId="1985809500">
    <w:abstractNumId w:val="53"/>
  </w:num>
  <w:num w:numId="21" w16cid:durableId="355355615">
    <w:abstractNumId w:val="21"/>
  </w:num>
  <w:num w:numId="22" w16cid:durableId="1220436602">
    <w:abstractNumId w:val="51"/>
  </w:num>
  <w:num w:numId="23" w16cid:durableId="494731849">
    <w:abstractNumId w:val="10"/>
  </w:num>
  <w:num w:numId="24" w16cid:durableId="1513106436">
    <w:abstractNumId w:val="50"/>
  </w:num>
  <w:num w:numId="25" w16cid:durableId="1544974449">
    <w:abstractNumId w:val="52"/>
  </w:num>
  <w:num w:numId="26" w16cid:durableId="1689330833">
    <w:abstractNumId w:val="36"/>
  </w:num>
  <w:num w:numId="27" w16cid:durableId="2071034548">
    <w:abstractNumId w:val="40"/>
  </w:num>
  <w:num w:numId="28" w16cid:durableId="197084662">
    <w:abstractNumId w:val="42"/>
  </w:num>
  <w:num w:numId="29" w16cid:durableId="1019429352">
    <w:abstractNumId w:val="9"/>
  </w:num>
  <w:num w:numId="30" w16cid:durableId="485441612">
    <w:abstractNumId w:val="47"/>
  </w:num>
  <w:num w:numId="31" w16cid:durableId="1153910506">
    <w:abstractNumId w:val="25"/>
  </w:num>
  <w:num w:numId="32" w16cid:durableId="1504079777">
    <w:abstractNumId w:val="12"/>
  </w:num>
  <w:num w:numId="33" w16cid:durableId="1828789469">
    <w:abstractNumId w:val="11"/>
  </w:num>
  <w:num w:numId="34" w16cid:durableId="215438674">
    <w:abstractNumId w:val="45"/>
  </w:num>
  <w:num w:numId="35" w16cid:durableId="16549473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5"/>
  </w:num>
  <w:num w:numId="37" w16cid:durableId="458258465">
    <w:abstractNumId w:val="44"/>
  </w:num>
  <w:num w:numId="38" w16cid:durableId="2002391374">
    <w:abstractNumId w:val="4"/>
  </w:num>
  <w:num w:numId="39" w16cid:durableId="613438724">
    <w:abstractNumId w:val="28"/>
  </w:num>
  <w:num w:numId="40" w16cid:durableId="1783723869">
    <w:abstractNumId w:val="46"/>
  </w:num>
  <w:num w:numId="41" w16cid:durableId="1424956989">
    <w:abstractNumId w:val="32"/>
  </w:num>
  <w:num w:numId="42" w16cid:durableId="1202979564">
    <w:abstractNumId w:val="30"/>
  </w:num>
  <w:num w:numId="43" w16cid:durableId="670718482">
    <w:abstractNumId w:val="16"/>
  </w:num>
  <w:num w:numId="44" w16cid:durableId="1512066266">
    <w:abstractNumId w:val="15"/>
  </w:num>
  <w:num w:numId="45" w16cid:durableId="948968934">
    <w:abstractNumId w:val="43"/>
  </w:num>
  <w:num w:numId="46" w16cid:durableId="900553029">
    <w:abstractNumId w:val="7"/>
  </w:num>
  <w:num w:numId="47" w16cid:durableId="1111783129">
    <w:abstractNumId w:val="17"/>
  </w:num>
  <w:num w:numId="48" w16cid:durableId="2062484917">
    <w:abstractNumId w:val="33"/>
  </w:num>
  <w:num w:numId="49" w16cid:durableId="1277054872">
    <w:abstractNumId w:val="34"/>
  </w:num>
  <w:num w:numId="50" w16cid:durableId="42027263">
    <w:abstractNumId w:val="23"/>
  </w:num>
  <w:num w:numId="51" w16cid:durableId="1380741992">
    <w:abstractNumId w:val="19"/>
  </w:num>
  <w:num w:numId="52" w16cid:durableId="1001082373">
    <w:abstractNumId w:val="39"/>
  </w:num>
  <w:num w:numId="53" w16cid:durableId="2078890790">
    <w:abstractNumId w:val="0"/>
  </w:num>
  <w:num w:numId="54" w16cid:durableId="352852355">
    <w:abstractNumId w:val="4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autoHyphenation/>
  <w:characterSpacingControl w:val="doNotCompress"/>
  <w:savePreviewPicture/>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2EA"/>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6AA"/>
    <w:rsid w:val="0018472F"/>
    <w:rsid w:val="00184A91"/>
    <w:rsid w:val="00187162"/>
    <w:rsid w:val="0019081C"/>
    <w:rsid w:val="0019153C"/>
    <w:rsid w:val="00191B3F"/>
    <w:rsid w:val="00192A05"/>
    <w:rsid w:val="001930C5"/>
    <w:rsid w:val="001943E3"/>
    <w:rsid w:val="00195509"/>
    <w:rsid w:val="00195AD6"/>
    <w:rsid w:val="00195BAD"/>
    <w:rsid w:val="00196B07"/>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07E5"/>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4FB"/>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0E29"/>
    <w:rsid w:val="007C50EB"/>
    <w:rsid w:val="007D0928"/>
    <w:rsid w:val="007D42AA"/>
    <w:rsid w:val="007D4C12"/>
    <w:rsid w:val="007D4E93"/>
    <w:rsid w:val="007D6934"/>
    <w:rsid w:val="007E0410"/>
    <w:rsid w:val="007E2660"/>
    <w:rsid w:val="007E2A03"/>
    <w:rsid w:val="007E2DFF"/>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66A"/>
    <w:rsid w:val="008D0A60"/>
    <w:rsid w:val="008D27B4"/>
    <w:rsid w:val="008D2F02"/>
    <w:rsid w:val="008D7BB4"/>
    <w:rsid w:val="008E0B0E"/>
    <w:rsid w:val="008E149B"/>
    <w:rsid w:val="008E2770"/>
    <w:rsid w:val="008E29CB"/>
    <w:rsid w:val="008E3696"/>
    <w:rsid w:val="008E605A"/>
    <w:rsid w:val="008E6636"/>
    <w:rsid w:val="008E7259"/>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63F"/>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4CE0"/>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34D"/>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67986"/>
    <w:rsid w:val="00C713CD"/>
    <w:rsid w:val="00C718F9"/>
    <w:rsid w:val="00C7194E"/>
    <w:rsid w:val="00C74AF1"/>
    <w:rsid w:val="00C75739"/>
    <w:rsid w:val="00C75B17"/>
    <w:rsid w:val="00C823BC"/>
    <w:rsid w:val="00C841C9"/>
    <w:rsid w:val="00C85413"/>
    <w:rsid w:val="00C87C79"/>
    <w:rsid w:val="00C9008E"/>
    <w:rsid w:val="00C92912"/>
    <w:rsid w:val="00C938C9"/>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4675"/>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4B31"/>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1424"/>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uiPriority w:val="99"/>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qFormat/>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image" Target="media/image3.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TotalTime>
  <Pages>20</Pages>
  <Words>5137</Words>
  <Characters>29282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Tertiary Infotech Training</cp:lastModifiedBy>
  <cp:revision>344</cp:revision>
  <cp:lastPrinted>2022-12-02T01:57:00Z</cp:lastPrinted>
  <dcterms:created xsi:type="dcterms:W3CDTF">2023-08-18T06:52:00Z</dcterms:created>
  <dcterms:modified xsi:type="dcterms:W3CDTF">2025-03-04T08:48:00Z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