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78"/>
      </w:tblGrid>
      <w:tr>
        <w:tc>
          <w:tcPr>
            <w:tcW w:type="dxa" w:w="9678"/>
            <w:shd w:val="clear" w:color="auto" w:fill="1F6FEB"/>
          </w:tcPr>
          <w:p>
            <w:r>
              <w:rPr>
                <w:b/>
                <w:color w:val="FFFFFF"/>
                <w:sz w:val="20"/>
              </w:rPr>
              <w:t>Tertiary Infotech Academy Pte Ltd</w:t>
            </w:r>
          </w:p>
          <w:p>
            <w:r>
              <w:rPr>
                <w:color w:val="FFFFFF"/>
                <w:sz w:val="17"/>
              </w:rPr>
              <w:t>Certified Lean Six Sigma Yellow Belt (CLSSYB)  ·  C524</w:t>
            </w:r>
          </w:p>
        </w:tc>
      </w:tr>
    </w:tbl>
    <w:p>
      <w:r>
        <w:rPr>
          <w:b/>
          <w:color w:val="1F6FEB"/>
          <w:sz w:val="24"/>
        </w:rPr>
        <w:t>ACTIVITY 3 — CHECKLIST</w:t>
      </w:r>
    </w:p>
    <w:p>
      <w:r>
        <w:rPr>
          <w:b/>
          <w:color w:val="111827"/>
          <w:sz w:val="30"/>
        </w:rPr>
        <w:t>SIPOC, Process Mapping, Handoffs, and SME Support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419"/>
        <w:gridCol w:w="2419"/>
        <w:gridCol w:w="2419"/>
      </w:tblGrid>
      <w:tr>
        <w:tc>
          <w:tcPr>
            <w:tcW w:type="dxa" w:w="3225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TYPE</w:t>
            </w:r>
          </w:p>
          <w:p>
            <w:r>
              <w:rPr>
                <w:color w:val="111827"/>
                <w:sz w:val="18"/>
              </w:rPr>
              <w:t>Core Activity</w:t>
            </w:r>
          </w:p>
        </w:tc>
        <w:tc>
          <w:tcPr>
            <w:tcW w:type="dxa" w:w="3225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DURATION</w:t>
            </w:r>
          </w:p>
          <w:p>
            <w:r>
              <w:rPr>
                <w:color w:val="111827"/>
                <w:sz w:val="18"/>
              </w:rPr>
              <w:t>60 min</w:t>
            </w:r>
          </w:p>
        </w:tc>
        <w:tc>
          <w:tcPr>
            <w:tcW w:type="dxa" w:w="3225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DMAIC PHASE</w:t>
            </w:r>
          </w:p>
          <w:p>
            <w:r>
              <w:rPr>
                <w:color w:val="111827"/>
                <w:sz w:val="18"/>
              </w:rPr>
              <w:t>DEFINE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39"/>
        <w:gridCol w:w="4839"/>
      </w:tblGrid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Name</w:t>
            </w:r>
          </w:p>
        </w:tc>
        <w:tc>
          <w:tcPr>
            <w:tcW w:type="dxa" w:w="4839"/>
          </w:tcPr>
          <w:p>
            <w:r/>
          </w:p>
        </w:tc>
      </w:tr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4839"/>
          </w:tcPr>
          <w:p>
            <w:r/>
          </w:p>
        </w:tc>
      </w:tr>
    </w:tbl>
    <w:p/>
    <w:p>
      <w:pPr>
        <w:pStyle w:val="Heading2"/>
      </w:pPr>
      <w:r>
        <w:t>Self-check — SIPOC, Process Mapping, Handoffs, and SME Support</w:t>
      </w:r>
    </w:p>
    <w:p>
      <w:r>
        <w:t>Tick each item you have completed. Any blank is a gap to close before your group presents at the debrief.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Criterion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Evidences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✓</w:t>
            </w:r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All five SIPOC columns populated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DEFINE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Process kept to 5-7 high-level steps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DEFINE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At least three pain points tagged on the flow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DEFINE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Every handoff has a named owner on both sides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DEFINE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'Check my SIPOC' run in the tool and passing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DEFINE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SME notes prepared for the Green Belt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DEFINE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</w:tbl>
    <w:p/>
    <w:p>
      <w:pPr>
        <w:pStyle w:val="Heading2"/>
      </w:pPr>
      <w:r>
        <w:t>Debrief check</w:t>
      </w:r>
    </w:p>
    <w:p>
      <w:r>
        <w:rPr>
          <w:sz w:val="21"/>
        </w:rPr>
        <w:t>Run 'Check my SIPOC' in the tool — all five columns populated, 5-7 steps, at least three pain points, and every handoff owned on both sides.</w:t>
      </w:r>
    </w:p>
    <w:p>
      <w:pPr>
        <w:pStyle w:val="Heading2"/>
      </w:pPr>
      <w:r>
        <w:t>Feedback</w:t>
      </w:r>
    </w:p>
    <w:p>
      <w:r>
        <w:rPr>
          <w:b/>
          <w:sz w:val="20"/>
        </w:rPr>
        <w:t>What did you find hardest in this activity?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sz w:val="20"/>
        </w:rPr>
        <w:t>What is the ONE thing you will do differently at work?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i/>
          <w:color w:val="555B66"/>
          <w:sz w:val="16"/>
        </w:rPr>
        <w:t>Certified Lean Six Sigma Yellow Belt (CLSSYB) · C524 · Version v1 · © 2026 Tertiary Infotech Academy Pte Ltd</w:t>
      </w:r>
    </w:p>
    <w:sectPr w:rsidR="00FC693F" w:rsidRPr="0006063C" w:rsidSect="00034616">
      <w:footerReference w:type="default" r:id="rId9"/>
      <w:headerReference w:type="default" r:id="rId10"/>
      <w:footerReference w:type="first" r:id="rId11"/>
      <w:headerReference w:type="first" r:id="rId12"/>
      <w:footerReference w:type="even" r:id="rId13"/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footer" Target="footer2.xml"/><Relationship Id="rId12" Type="http://schemas.openxmlformats.org/officeDocument/2006/relationships/header" Target="head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