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Fine Tuning Open Source LLM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C922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Fine Tuning Open Source LLM lesson plan: one 9:30 am – 5:30 pm day (7.5 instructional hours) covering all four Learning Units and 15 topics, with six labs run in class and 20 self-paced extension labs, mapped to the v1.0 183-slide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/>
      <w:r/>
      <w:r/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Units and Topics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Methods and Resources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· 9:30am – 5:30pm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Schedule Summary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</w:t>
        <w:tab/>
        <w:t>8</w:t>
      </w:r>
      <w:r/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Fine Tuning Open Source LLM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Code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C922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1 day · 7.5 instructional hours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9:30 am – 5:30 pm (7.5 instructional hours). The single 30-minute lunch break is excluded from instructional time; refreshments are taken during activity time.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Mode of Learning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Physical, instructor-led, hands-on fine-tuning labs on Google Colab (T4 GPU)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Class Size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Maximum 20 learners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transformation methods to ingest and prepare synthetic data using cloud-based model tools.</w:t>
      </w:r>
    </w:p>
    <w:p>
      <w:pPr>
        <w:pStyle w:val="ListBullet"/>
      </w:pPr>
      <w:r>
        <w:rPr>
          <w:sz w:val="21"/>
        </w:rPr>
        <w:t>LO2: Develop optimized data pipelines for feature engineering using various optimization strategies.</w:t>
      </w:r>
    </w:p>
    <w:p>
      <w:pPr>
        <w:pStyle w:val="ListBullet"/>
      </w:pPr>
      <w:r>
        <w:rPr>
          <w:sz w:val="21"/>
        </w:rPr>
        <w:t>LO3: Fine-tune pre-trained multi-modal models using advanced loss metrics and training strategies.</w:t>
      </w:r>
    </w:p>
    <w:p>
      <w:pPr>
        <w:pStyle w:val="ListBullet"/>
      </w:pPr>
      <w:r>
        <w:rPr>
          <w:sz w:val="21"/>
        </w:rPr>
        <w:t>LO4: Analyse ML solutions for bias, explainability, and alignment with performance benchmarks.</w:t>
      </w:r>
    </w:p>
    <w:p>
      <w:pPr>
        <w:pStyle w:val="Heading1"/>
      </w:pPr>
      <w:r>
        <w:t>Learning Units and 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Unit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Hands-on labs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LU1: Data Engineering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Topic 1: Create data repositories for fine tuning</w:t>
              <w:br/>
              <w:t>Topic 2: Identify and implement a dataset ingestion solution</w:t>
              <w:br/>
              <w:t>Topic 3: Identify and implement a data transformation solution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9"/>
              </w:rPr>
              <w:t>Labs 1, 5 in class · Labs 2–4, 6 self-paced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LU2: Exploratory Data Analysis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Topic 1: Sanitize and prepare data for modelling</w:t>
              <w:br/>
              <w:t>Topic 2: Perform feature engineering for fine tuning</w:t>
              <w:br/>
              <w:t>Topic 3: Analyze and visualize data for fine tuning insights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9"/>
              </w:rPr>
              <w:t>Lab 7 in class · Labs 8–12 self-paced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LU3: Modelling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Topic 1: Frame business problems as fine-tuning problems</w:t>
              <w:br/>
              <w:t>Topic 2: Select the appropriate model and adaptation method</w:t>
              <w:br/>
              <w:t>Topic 3: Train and fine-tune models with LoRA, QLoRA and Unsloth</w:t>
              <w:br/>
              <w:t>Topic 4: Perform hyperparameter optimization</w:t>
              <w:br/>
              <w:t>Topic 5: Evaluate fine-tuned models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9"/>
              </w:rPr>
              <w:t>Labs 15, 17 in class · Labs 13, 14, 16, 18–20 self-paced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LU4: Machine Learning Implementation and Operations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Topic 1: Build and benchmark generative solutions against state of the art</w:t>
              <w:br/>
              <w:t>Topic 2: Recommend and implement bias mitigation and fairness interventions</w:t>
              <w:br/>
              <w:t>Topic 3: Apply interpretability and explainability methods</w:t>
              <w:br/>
              <w:t>Topic 4: Deploy and operationalize fine-tuned models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9"/>
              </w:rPr>
              <w:t>Lab 21 in class · Labs 22–26 self-paced</w:t>
            </w:r>
          </w:p>
        </w:tc>
      </w:tr>
    </w:tbl>
    <w:p>
      <w:pPr>
        <w:pStyle w:val="Heading1"/>
      </w:pPr>
      <w:r>
        <w:t>Instructional Methods and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Instructional methods</w:t>
            </w:r>
          </w:p>
        </w:tc>
        <w:tc>
          <w:tcPr>
            <w:tcW w:type="dxa" w:w="7344"/>
          </w:tcPr>
          <w:p>
            <w:r/>
            <w:r>
              <w:rPr>
                <w:rFonts w:ascii="Arial" w:hAnsi="Arial"/>
                <w:b w:val="0"/>
                <w:sz w:val="20"/>
              </w:rPr>
              <w:t>Interactive presentation; demonstration and modelling; guided hands-on practice; drill and practice; discussion and Q&amp;A; case-based problem solving.</w:t>
            </w:r>
          </w:p>
        </w:tc>
      </w:tr>
      <w:tr>
        <w:tc>
          <w:tcPr>
            <w:tcW w:type="dxa" w:w="2448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Learner resources</w:t>
            </w:r>
          </w:p>
        </w:tc>
        <w:tc>
          <w:tcPr>
            <w:tcW w:type="dxa" w:w="7344"/>
          </w:tcPr>
          <w:p>
            <w:r/>
            <w:r>
              <w:rPr>
                <w:rFonts w:ascii="Arial" w:hAnsi="Arial"/>
                <w:b w:val="0"/>
                <w:sz w:val="20"/>
              </w:rPr>
              <w:t>Trainer slides (PDF), Learner Guide, Lesson Plan, and 26 lab folders each containing a step-by-step README, a runnable script and its own mock dataset, or the output of an earlier lab in the same Learning Unit. Labs 1, 5, 7, 15, 17 and 21 run in class; the other 20 are self-paced extension work.</w:t>
            </w:r>
          </w:p>
        </w:tc>
      </w:tr>
      <w:tr>
        <w:tc>
          <w:tcPr>
            <w:tcW w:type="dxa" w:w="2448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Training resources</w:t>
            </w:r>
          </w:p>
        </w:tc>
        <w:tc>
          <w:tcPr>
            <w:tcW w:type="dxa" w:w="7344"/>
          </w:tcPr>
          <w:p>
            <w:r/>
            <w:r>
              <w:rPr>
                <w:rFonts w:ascii="Arial" w:hAnsi="Arial"/>
                <w:b w:val="0"/>
                <w:sz w:val="20"/>
              </w:rPr>
              <w:t>Laptop per learner with a modern browser; Wi-Fi; TV/projector; whiteboard; Google Colab account with a free T4 GPU runtime.</w:t>
            </w:r>
          </w:p>
        </w:tc>
      </w:tr>
      <w:tr>
        <w:tc>
          <w:tcPr>
            <w:tcW w:type="dxa" w:w="2448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Software</w:t>
            </w:r>
          </w:p>
        </w:tc>
        <w:tc>
          <w:tcPr>
            <w:tcW w:type="dxa" w:w="7344"/>
          </w:tcPr>
          <w:p>
            <w:r/>
            <w:r>
              <w:rPr>
                <w:rFonts w:ascii="Arial" w:hAnsi="Arial"/>
                <w:b w:val="0"/>
                <w:sz w:val="20"/>
              </w:rPr>
              <w:t>Google Colab, Python 3.11+, PyTorch, Hugging Face transformers / datasets / peft / trl / accelerate, bitsandbytes, Unsloth, evaluate.</w:t>
            </w:r>
          </w:p>
        </w:tc>
      </w:tr>
    </w:tbl>
    <w:p>
      <w:pPr>
        <w:pStyle w:val="Heading1"/>
      </w:pPr>
      <w:r>
        <w:t>Course Schedule</w:t>
      </w:r>
    </w:p>
    <w:p>
      <w:pPr>
        <w:pStyle w:val="Heading2"/>
      </w:pPr>
      <w:r>
        <w:t>Day 1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453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Instructions for Facilitator</w:t>
            </w:r>
          </w:p>
        </w:tc>
        <w:tc>
          <w:tcPr>
            <w:tcW w:type="dxa" w:w="178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Instructional Methods</w:t>
            </w:r>
          </w:p>
        </w:tc>
        <w:tc>
          <w:tcPr>
            <w:tcW w:type="dxa" w:w="178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Resources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0930hrs–0945hrs</w:t>
            </w:r>
          </w:p>
        </w:tc>
        <w:tc>
          <w:tcPr>
            <w:tcW w:type="dxa" w:w="893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 mins</w:t>
            </w:r>
          </w:p>
        </w:tc>
        <w:tc>
          <w:tcPr>
            <w:tcW w:type="dxa" w:w="453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Welcome, trainer and learner introductions, course structure and ground rules</w:t>
            </w:r>
          </w:p>
        </w:tc>
        <w:tc>
          <w:tcPr>
            <w:tcW w:type="dxa" w:w="178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Interactive presentation, Discussion</w:t>
            </w:r>
          </w:p>
        </w:tc>
        <w:tc>
          <w:tcPr>
            <w:tcW w:type="dxa" w:w="178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TV, Whiteboard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7"/>
              </w:rPr>
              <w:t>0945hrs–1005hrs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20 mins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 w:val="0"/>
                <w:sz w:val="17"/>
              </w:rPr>
              <w:t>Course orientation: learning outcomes and the one-day course map. Core concepts: why fine tuning; pre-training vs adaptation; prompt engineering vs RAG vs fine tuning; the adaptation decision tree (from slide 12).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Interactive presentation, Demonstrations / Modelling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TV, Whiteboard, Wi-Fi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7"/>
              </w:rPr>
              <w:t>1005hrs–1145hrs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100 mins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 w:val="0"/>
                <w:sz w:val="17"/>
              </w:rPr>
              <w:t>LU1 — Data Engineering · Topic 1: Create data repositories for fine tuning — versioned repositories and synthetic data generation. Topic 2: Identify and implement a dataset ingestion solution. Topic 3: Identify and implement a data transformation solution — chat templates and the EOS token. Hands-on (in class): Lab 1: Set Up the Fine-Tuning Environment on Colab (slide 45); Lab 5: Transform Data into Chat and Instruction Formats (slide 57). Self-paced extension: Labs 2, 3, 4 and 6.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Demonstrations / Modelling, Drill and Practice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Learner Guide, lab folder, Colab GPU, Wi-Fi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7"/>
              </w:rPr>
              <w:t>1145hrs–1225hrs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40 mins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 w:val="0"/>
                <w:sz w:val="17"/>
              </w:rPr>
              <w:t>LU2 — Exploratory Data Analysis · Topic 1: Sanitize and prepare data for modelling — PII, duplicates, near-duplicates, prompt injection, quality scoring and the ETL quality gate. Hands-on (in class): Lab 7: Clean and Sanitize a Fine-Tuning Dataset (slide 78).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Demonstrations / Modelling, Drill and Practice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Learner Guide, lab folder, Colab GPU, Wi-Fi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1225hrs–1255hrs</w:t>
            </w:r>
          </w:p>
        </w:tc>
        <w:tc>
          <w:tcPr>
            <w:tcW w:type="dxa" w:w="893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30 mins</w:t>
            </w:r>
          </w:p>
        </w:tc>
        <w:tc>
          <w:tcPr>
            <w:tcW w:type="dxa" w:w="453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8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178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7"/>
              </w:rPr>
              <w:t>1255hrs–1355hrs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60 mins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 w:val="0"/>
                <w:sz w:val="17"/>
              </w:rPr>
              <w:t>Topic 2: Perform feature engineering for fine tuning — system prompts, exemplar selection, length bucketing, augmentation. Topic 3: Analyze and visualize data for fine tuning insights; decoding parameters and the generative concepts transfer learning, distillation and self-supervised learning (trainer demonstration). Self-paced extension: Labs 8–12.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Interactive presentation, Demonstrations / Modelling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TV, Whiteboard, Wi-Fi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7"/>
              </w:rPr>
              <w:t>1355hrs–1455hrs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60 mins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 w:val="0"/>
                <w:sz w:val="17"/>
              </w:rPr>
              <w:t>LU3 — Modelling · Topic 1: Frame business problems as fine-tuning problems, multi-modal embeddings and models. Topic 2: Select the appropriate model and adaptation method. Topic 3: Train and fine-tune models with LoRA, QLoRA and Unsloth — LoRA from first principles, PEFT LoRA and QLoRA 4-bit quantisation. Hands-on (in class): Lab 15: Fine-Tune with PEFT LoRA (slide 121).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Demonstrations / Modelling, Drill and Practice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Learner Guide, lab folder, Colab GPU, Wi-Fi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7"/>
              </w:rPr>
              <w:t>1455hrs–1555hrs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60 mins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 w:val="0"/>
                <w:sz w:val="17"/>
              </w:rPr>
              <w:t>Topic 3 continued: accelerating with Unsloth. Topic 4: Perform hyperparameter optimization — monitoring training stability and convergence, and the hyperparameter priority order. Topic 5: Evaluate fine-tuned models — advanced loss functions, generative metrics and intermediate fine tuning. Hands-on (in class): Lab 17: Accelerate Fine Tuning with Unsloth (slide 127). Self-paced extension: Labs 13, 14, 16, 18, 19 and 20.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Demonstrations / Modelling, Drill and Practice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Learner Guide, lab folder, Colab GPU, Wi-Fi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7"/>
              </w:rPr>
              <w:t>1555hrs–1715hrs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80 mins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 w:val="0"/>
                <w:sz w:val="17"/>
              </w:rPr>
              <w:t>LU4 — Machine Learning Implementation and Operations · Topic 1: Build and benchmark generative solutions against state of the art. Hands-on (in class): Lab 21: Benchmark the Fine-Tuned Model Against State of the Art (slide 156). Topic 2: Recommend and implement bias mitigation and fairness interventions. Topic 3: Apply interpretability and explainability methods. Topic 4: Deploy and operationalize fine-tuned models — merging, GGUF export, deployment targets, continuous pre-training and the model card (trainer demonstration). Self-paced extension: Labs 22–26.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Demonstrations / Modelling, Drill and Practice</w:t>
            </w:r>
          </w:p>
        </w:tc>
        <w:tc>
          <w:tcPr>
            <w:tcW w:type="dxa" w:w="1786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Learner Guide, lab folder, Colab GPU, Wi-Fi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1715hrs–1730hrs</w:t>
            </w:r>
          </w:p>
        </w:tc>
        <w:tc>
          <w:tcPr>
            <w:tcW w:type="dxa" w:w="893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 mins</w:t>
            </w:r>
          </w:p>
        </w:tc>
        <w:tc>
          <w:tcPr>
            <w:tcW w:type="dxa" w:w="453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Course recap: the ten key takeaways and the fine-tuning pipeline end to end; continuing your learning, Q&amp;A and course feedback</w:t>
            </w:r>
          </w:p>
        </w:tc>
        <w:tc>
          <w:tcPr>
            <w:tcW w:type="dxa" w:w="178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Interactive presentation, Discussion</w:t>
            </w:r>
          </w:p>
        </w:tc>
        <w:tc>
          <w:tcPr>
            <w:tcW w:type="dxa" w:w="178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Trainer slides, TV, Whiteboard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5:30pm, plus one 30-minute lunch break.</w:t>
      </w:r>
    </w:p>
    <w:p>
      <w:pPr>
        <w:pStyle w:val="Heading1"/>
      </w:pPr>
      <w:r>
        <w:t>Schedule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Theme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Instructional hours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Day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Fine tuning an open source LLM end to end — data engineering, data preparation, LoRA / QLoRA / Unsloth fine tuning, evaluation and deployment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7.5 hours</w:t>
            </w:r>
          </w:p>
        </w:tc>
      </w:tr>
      <w:tr>
        <w:tc>
          <w:tcPr>
            <w:tcW w:type="dxa" w:w="288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Total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9:30 am – 5:30 pm, one 30-minute lunch break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7.5 hours</w:t>
            </w:r>
          </w:p>
        </w:tc>
      </w:tr>
    </w:tbl>
    <w:p>
      <w:pPr>
        <w:pStyle w:val="Heading1"/>
      </w:pPr>
      <w:r>
        <w:t>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Unit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Delivery</w:t>
            </w:r>
          </w:p>
        </w:tc>
        <w:tc>
          <w:tcPr>
            <w:tcW w:type="dxa" w:w="7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Set Up the Fine-Tuning Environment on Colab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In class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45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Create a Versioned Data Repository for Fine Tuning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48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Generate Synthetic Training Data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51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Ingest Datasets from Multiple Sources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54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Transform Data into Chat and Instruction Formats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In class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57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Compare Generative Architectures and Accelerator Options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Clean and Sanitize a Fine-Tuning Dataset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In class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78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Feature Engineering for Fine Tuning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81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Build an ETL Pipeline for Fine-Tuning Datasets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84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Analyse and Visualise a Fine-Tuning Dataset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87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Tune Decoding Parameters for Higher-Quality Output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90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Transfer Learning, Distillation and Self-Supervised Learning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93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Frame the Problem and Select the Adaptation Method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Build LoRA from First Principles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Fine-Tune with PEFT LoRA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In class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Fine-Tune with QLoRA in 4-Bit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Accelerate Fine Tuning with Unsloth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In class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Monitor Training Stability and Convergence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Hyperparameter Optimization for LoRA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Advanced Loss Functions and Generative Metrics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Benchmark the Fine-Tuned Model Against State of the Art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In class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Detect and Mitigate Bias in Generative Outputs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159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Interpretability and Explainability for Generative Models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162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Intermediate Fine Tuning and Continuous Pre-Training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165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Merge, Export and Deploy the Fine-Tuned Model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168</w:t>
            </w:r>
          </w:p>
        </w:tc>
      </w:tr>
      <w:tr>
        <w:tc>
          <w:tcPr>
            <w:tcW w:type="dxa" w:w="6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Capstone — End-to-End Fine-Tuning Project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8"/>
              </w:rPr>
              <w:t>LU4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Self-paced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 w:val="0"/>
                <w:sz w:val="18"/>
              </w:rPr>
              <w:t>171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LP-Fine Tuning Open Source LLM (C922)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