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operations brief</w:t>
      </w:r>
    </w:p>
    <w:p>
      <w:pPr>
        <w:pStyle w:val="Heading1"/>
      </w:pPr>
      <w:r>
        <w:t>Reporting scope</w:t>
      </w:r>
    </w:p>
    <w:p>
      <w:r>
        <w:t>Record file, table, filters and reporting date.</w:t>
      </w:r>
    </w:p>
    <w:p>
      <w:pPr>
        <w:pStyle w:val="Heading1"/>
      </w:pPr>
      <w:r>
        <w:t>Verified measures</w:t>
      </w:r>
    </w:p>
    <w:p>
      <w:r>
        <w:t>Replace this paragraph with verified values and denominators.</w:t>
      </w:r>
    </w:p>
    <w:p>
      <w:pPr>
        <w:pStyle w:val="Heading1"/>
      </w:pPr>
      <w:r>
        <w:t>Backlog and priority</w:t>
      </w:r>
    </w:p>
    <w:p>
      <w:r>
        <w:t>Summarise evidence without guessing causal explanations.</w:t>
      </w:r>
    </w:p>
    <w:p>
      <w:pPr>
        <w:pStyle w:val="Heading1"/>
      </w:pPr>
      <w:r>
        <w:t>Assignment proposals</w:t>
      </w:r>
    </w:p>
    <w:p>
      <w:r>
        <w:t>Keep current assignment and proposed assignment separate.</w:t>
      </w:r>
    </w:p>
    <w:p>
      <w:pPr>
        <w:pStyle w:val="Heading1"/>
      </w:pPr>
      <w:r>
        <w:t>Decision and open questions</w:t>
      </w:r>
    </w:p>
    <w:p>
      <w:r>
        <w:t>Name the decision needed; use UNKNOWN for missing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