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v3.1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LO4 includes a guided paired Copilot Agent build, two preview tests and approved training deployment evidence.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25 + 20 + 20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primer; 25 guided SPC; 20 guided FMEA; 20 guided DMAIC;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 · SharePoint grounding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grounding; 20 retrieval/citation demo; 15 permissions and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 · AI security and toolkit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seven-step review;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 as the main LO3 framework. R - Role: name the perspective without granting authority. I - Input: name the exact table, document, revision and boundaries. S - Steps: state the calculations, comparisons and checks in order. E - Expectations: specify the output format, evidence, constraints and acceptance test. Demonstrate vague prompt -&gt; RISE prompt -&gt; checked output -&gt; one refinement. Learners apply the same structure to the SPC, FMEA and DMAIC prompts in Module 3.</w:t>
      </w:r>
    </w:p>
    <w:p>
      <w:pPr/>
      <w:r>
        <w:t>LO3 evidence: learners label R, I, S and E in one engineering prompt, use it in Copilot, verify one result, and refine one instruction when the draft is incomplete.</w:t>
      </w:r>
    </w:p>
    <w:p>
      <w:pPr>
        <w:pStyle w:val="Heading2"/>
      </w:pPr>
      <w:r>
        <w:t>4 · Copilot and reasoning agents</w:t>
      </w:r>
    </w:p>
    <w:p>
      <w:r>
        <w:t>8 min: explain the six-step FMEA-to-report workflow. 15 min: pairs create the IES Pump FMEA Assistant and add the instruction/template. 12 min: run the complete FM01 and missing-Detection tests; refine one instruction. 8 min: human approval and report draft. 12 min: create, publish or share to the approved training audience and record status. 20 min LO5 guided activity: Researcher cited comparison 8 min, Analyst DMAIC analysis 8 min, independent checks and debrief 4 min. Total: 75 minutes.</w:t>
      </w:r>
    </w:p>
    <w:p>
      <w:pPr>
        <w:pStyle w:val="Heading2"/>
      </w:pPr>
      <w:r>
        <w:t>LO5 guided activity - Researcher and Analyst</w:t>
      </w:r>
    </w:p>
    <w:p>
      <w:pPr/>
      <w:r>
        <w:t>Learning evidence: use Researcher to create a technical comparison and open one supporting citation. Use Analyst with Lab-03-DMAIC/Starter.xlsx, then independently verify Baseline 36/400 = 9.0%, Pilot 7/200 = 3.5%, change -5.5 percentage points and relative reduction 61.1%.</w:t>
      </w:r>
    </w:p>
    <w:p>
      <w:pPr/>
      <w:r>
        <w:t>Researcher 8 min: select Researcher under Agents, provide TR-401-Training-Extract.pdf and the RISE prompt, review the cited comparison and open one citation. Analyst 8 min: select Analyst, attach the DMAIC workbook, request totals, rates, change, a simple visual, a limitation and a next evidence check. Review 4 min: compare the output with the expected calculations and reject causal or sustained-improvement claims.</w:t>
      </w:r>
    </w:p>
    <w:p>
      <w:pPr/>
      <w:r>
        <w:t>Resources: Trainer-Demonstrations/REASONING-AGENT-PROMPTS.md; Trainer-Demonstrations/REASONING-AGENT-CHECKS.md; https://learn.microsoft.com/en-us/microsoft-365/copilot/researcher-agent; https://support.microsoft.com/en-US/Microsoft-365-Copilot/get-started-with-analyst-in-microsoft-365-copilot</w:t>
      </w:r>
    </w:p>
    <w:p>
      <w:pPr>
        <w:pStyle w:val="Heading2"/>
      </w:pPr>
      <w:r>
        <w:t>5 · SharePoint grounding</w:t>
      </w:r>
    </w:p>
    <w:p>
      <w:r>
        <w:t>Trainer shows a prepared approved library, a question, retrieved passage and cited answer. Open the citation and check revision, scope and permissions. Discuss how a grounded answer could support an engineering report. No learner creates a site, library or agent. If live access is unavailable, use a labelled document-retrieval walkthrough rather than claiming a live agent run.</w:t>
      </w:r>
    </w:p>
    <w:p>
      <w:pPr>
        <w:pStyle w:val="Heading2"/>
      </w:pPr>
      <w:r>
        <w:t>6 · AI security and toolkit</w:t>
      </w:r>
    </w:p>
    <w:p>
      <w:r>
        <w:t>Apply seven checks to one displayed workbook claim: classification; governance/access; secure prompting; output verification; human sign-off; traceability/audit; awareness and incident reporting. Treat instructions embedded in retrieved documents as data, not authority. Learners retain one reusable prompt and one review rule; no additional lab submission.</w:t>
      </w:r>
    </w:p>
    <w:p>
      <w:r/>
    </w:p>
    <w:p>
      <w:pPr>
        <w:pStyle w:val="Heading2"/>
      </w:pPr>
      <w:r>
        <w:t>Module 3 · SPC | 25 minutes</w:t>
      </w:r>
    </w:p>
    <w:p>
      <w:pPr>
        <w:pStyle w:val="Heading2"/>
      </w:pPr>
      <w:r>
        <w:t>5 min · Read the prepared analysis</w:t>
      </w:r>
    </w:p>
    <w:p>
      <w:r>
        <w:t>Open Lab-01-SPC/Starter.xlsx. Review the 12 rows in Pump_Readings: eight Baseline and four Monitoring. Select the named table PumpReadings before opening Copilot.</w:t>
      </w:r>
    </w:p>
    <w:p>
      <w:pPr>
        <w:pStyle w:val="Heading2"/>
      </w:pPr>
      <w:r>
        <w:t>12 min · Prompt and inspect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8 min · Verify and retain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Core prompt · Plot and interpret</w:t>
      </w:r>
    </w:p>
    <w:p>
      <w:r>
        <w:t>Use only PumpReadings. Calculate the baseline mean, sample standard deviation, UCL and LCL; flag the four monitoring rows; and create a line chart. Verify T10 against the LCL and state that a signal does not prove cause.</w:t>
      </w:r>
    </w:p>
    <w:p>
      <w:r/>
    </w:p>
    <w:p>
      <w:pPr>
        <w:pStyle w:val="Heading2"/>
      </w:pPr>
      <w:r>
        <w:t>Module 3 · FMEA | 20 minutes</w:t>
      </w:r>
    </w:p>
    <w:p>
      <w:pPr>
        <w:pStyle w:val="Heading2"/>
      </w:pPr>
      <w:r>
        <w:t>4 min · Read the prepared FMEA</w:t>
      </w:r>
    </w:p>
    <w:p>
      <w:r>
        <w:t>Open Lab-02-FMEA/Starter.xlsx. Review the four supplied failure modes and ratings in FMEA_Input. Use Copilot to create the formula-based output; do not invent or rescore rows.</w:t>
      </w:r>
    </w:p>
    <w:p>
      <w:pPr>
        <w:pStyle w:val="Heading2"/>
      </w:pPr>
      <w:r>
        <w:t>10 min · Prompt and check priorities</w:t>
      </w:r>
    </w:p>
    <w:p>
      <w:r>
        <w:t>Paste the one prompt from Copilot_Prompt. Ask Copilot to calculate RPN, rank the four rows and flag Severity 9 or higher. Independently verify FM01 and FM04.</w:t>
      </w:r>
    </w:p>
    <w:p>
      <w:pPr>
        <w:pStyle w:val="Heading2"/>
      </w:pPr>
      <w:r>
        <w:t>6 min · Review one row</w:t>
      </w:r>
    </w:p>
    <w:p>
      <w:r>
        <w:t>Write one evidence gap for FM01 and one action proposal. Keep residual ratings unassessed. The multi-persona debate is a trainer demonstration in Module 2, not an extra participant task.</w:t>
      </w:r>
    </w:p>
    <w:p>
      <w:pPr>
        <w:pStyle w:val="Heading2"/>
      </w:pPr>
      <w:r>
        <w:t>Core prompt · Calculate and prioritise</w:t>
      </w:r>
    </w:p>
    <w:p>
      <w:r>
        <w:t>Use only FMEAInput. Preserve the four supplied rows and ratings; calculate RPN, rank the rows and flag Severity 9 or higher. Verify FM01 = 140 and FM04 Severity = 9.</w:t>
      </w:r>
    </w:p>
    <w:p>
      <w:r/>
    </w:p>
    <w:p>
      <w:pPr>
        <w:pStyle w:val="Heading2"/>
      </w:pPr>
      <w:r>
        <w:t>Module 3 · DMAIC | 20 minutes</w:t>
      </w:r>
    </w:p>
    <w:p>
      <w:pPr>
        <w:pStyle w:val="Heading2"/>
      </w:pPr>
      <w:r>
        <w:t>4 min · Read the prepared rates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10 min · Prompt a short summary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6 min · State a decision boundary</w:t>
      </w:r>
    </w:p>
    <w:p>
      <w:r>
        <w:t>Save three cells: measured change, limitation and next evidence. The absolute change is 5.5 percentage points. Two concurrent changes and a short pilot do not prove a cause or sustained improvement.</w:t>
      </w:r>
    </w:p>
    <w:p>
      <w:pPr>
        <w:pStyle w:val="Heading2"/>
      </w:pPr>
      <w:r>
        <w:t>Core prompt · Define and measure</w:t>
      </w:r>
    </w:p>
    <w:p>
      <w:r>
        <w:t>Open Lab-03-DMAIC/Starter.xlsx. Review the six weekly records in Weekly_Data. Use Copilot to calculate phase rates and draft the five-row DMAIC summary.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LO4: guided paired agent build, test and training deployment. LO5: guided Researcher and Analyst activity with citation and calculation evidence. LO6: SharePoint demonstration. LO7 security: review of the displayed case. Independent agent deployment is not a completion claim for this shortened delivery.</w:t>
      </w:r>
    </w:p>
    <w:p>
      <w:pPr>
        <w:pStyle w:val="Heading2"/>
      </w:pPr>
      <w:r>
        <w:t>Presentation teaching sequence — v3.1</w:t>
      </w:r>
    </w:p>
    <w:p>
      <w:r>
        <w:t>Module 1 introduces AI, Copilot and the pump case before workbook names. Module 2 moves from a vague prompt to RISE, E-MAP, constraints and a worked persona challenge. Module 3 explains each method before its guided exercise. Modules 4–5 explain agents and grounding before demonstrations. Module 6 applies security checks and closes. The original clock times and 65-minute exercise total are unchanged.</w:t>
      </w:r>
    </w:p>
    <w:p>
      <w:r/>
    </w:p>
    <w:p>
      <w:pPr>
        <w:pStyle w:val="Heading1"/>
      </w:pPr>
      <w:r>
        <w:t>Using the expanded 237-slide deck</w:t>
      </w:r>
    </w:p>
    <w:p>
      <w:r>
        <w:t>Slides 1–116 are the one-day teaching route. Slide 117 introduces optional reference material. Slides 118–237 contain 30 worked examples; they are not additional scheduled labs. Keep the original six-module timetable and the 25/20/20-minute guided Excel exercises.</w:t>
      </w:r>
    </w:p>
    <w:p>
      <w:r>
        <w:t>Reference index: SPC slides 118-149; FMEA 150-173; DMAIC 174-197; Prompting 198-217; Agents 218-225; Grounding 226-233; Security 234-237.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r>
        <w:t>Learners repeat the same five actions in all three exercises: open the small Starter workbook; select the named table; open Copilot in Excel; paste the one supplied prompt; inspect and independently verify one result. The Worked-Reference workbook is opened only after the attempt.</w:t>
      </w:r>
    </w:p>
    <w:p>
      <w:pPr>
        <w:pStyle w:val="Heading2"/>
      </w:pPr>
      <w:r>
        <w:t>Lab 1 - Use Copilot in Excel to create an SPC review (25 minutes)</w:t>
      </w:r>
    </w:p>
    <w:p>
      <w:r>
        <w:t>Source: Pump_Readings / PumpReadings.</w:t>
      </w:r>
    </w:p>
    <w:p>
      <w:r>
        <w:t>Copilot prompt: Act as an engineering data assistant. Use only the named Excel table PumpReadings. Use the eight Baseline rows to calculate the mean, sample standard deviation, UCL = mean + 3 x standard deviation, and LCL = mean - 3 x standard deviation. Flag each Monitoring row as Below LCL, Above UCL, or Within limits. Create a line chart of all 12 readings with the centre line, UCL and LCL. Return a three-sentence interpretation. Do not claim a root cause or that the pump is safe. Show the formulas used.</w:t>
      </w:r>
    </w:p>
    <w:p>
      <w:r>
        <w:t>Independent check: Verify T10 = 59.4 L/h against the calculated LCL. A point below the LCL is a signal to investigate, not a diagnosis.</w:t>
      </w:r>
    </w:p>
    <w:p>
      <w:pPr>
        <w:pStyle w:val="Heading2"/>
      </w:pPr>
      <w:r>
        <w:t>Lab 2 - Use Copilot in Excel to create an FMEA review (20 minutes)</w:t>
      </w:r>
    </w:p>
    <w:p>
      <w:r>
        <w:t>Source: FMEA_Input / FMEAInput.</w:t>
      </w:r>
    </w:p>
    <w:p>
      <w:r>
        <w:t>Copilot prompt: Act as an FMEA facilitator. Use only the named Excel table FMEAInput and preserve every row and supplied rating. Create an FMEA output table, calculate RPN = Severity x Occurrence x Detection, rank the four rows from highest to lowest RPN, and flag any row with Severity 9 or higher. For each row, propose one evidence request and one practical follow-up action. Do not invent incidents, change ratings, or approve the design. Show the RPN formula.</w:t>
      </w:r>
    </w:p>
    <w:p>
      <w:r>
        <w:t>Independent check: Verify FM01: 7 x 5 x 4 = 140. Also verify that FM04 is flagged because Severity = 9 even though its RPN is lower.</w:t>
      </w:r>
    </w:p>
    <w:p>
      <w:pPr>
        <w:pStyle w:val="Heading2"/>
      </w:pPr>
      <w:r>
        <w:t>Lab 3 - Use Copilot in Excel to create a DMAIC summary (20 minutes)</w:t>
      </w:r>
    </w:p>
    <w:p>
      <w:r>
        <w:t>Source: Weekly_Data / WeeklyData.</w:t>
      </w:r>
    </w:p>
    <w:p>
      <w:r>
        <w:t>Copilot prompt: Act as a Six Sigma project assistant. Use only the named Excel table WeeklyData. Calculate total opportunities, total deviations, and deviation rate for Baseline and Pilot using deviations divided by opportunities. Create a five-row DMAIC summary: Define, Measure, Analyse, Improve, Control. Clearly separate observed facts from hypotheses. State that the short pilot does not prove the cause of the change. Show the formulas and return one next evidence check.</w:t>
      </w:r>
    </w:p>
    <w:p>
      <w:r>
        <w:t>Independent check: Verify Baseline = 36 / 400 = 9.0% and Pilot = 7 / 200 = 3.5%. The lower pilot rate is an observation, not causal proof.</w:t>
      </w:r>
    </w:p>
    <w:p>
      <w:pPr>
        <w:pStyle w:val="Heading2"/>
      </w:pPr>
      <w:r>
        <w:t>Microsoft 365 Copilot links</w:t>
      </w:r>
    </w:p>
    <w:p>
      <w:r>
        <w:t>Microsoft 365 Copilot: https://m365.cloud.microsoft/chat</w:t>
      </w:r>
    </w:p>
    <w:p>
      <w:r>
        <w:t>Get started with Copilot in Excel: https://support.microsoft.com/en-us/office/get-started-with-copilot-in-excel</w:t>
      </w:r>
    </w:p>
    <w:p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