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operations brief - 30 September 2026</w:t>
      </w:r>
    </w:p>
    <w:p>
      <w:r>
        <w:rPr>
          <w:i/>
        </w:rPr>
        <w:t>Finished operations brief supplied for this lab. Northstar Water Services is fictional; all records are synthetic.</w:t>
      </w:r>
    </w:p>
    <w:p>
      <w:pPr>
        <w:pStyle w:val="Heading1"/>
      </w:pPr>
      <w:r>
        <w:t>Reporting scope</w:t>
      </w:r>
    </w:p>
    <w:p>
      <w:r>
        <w:t>Source: Northstar_Work_Orders.xlsx, table tblWorkOrders (Checks and Control sheets). Scope: all sites, job categories, statuses and owners. Reporting date: 30 September 2026. 120 unique work orders after removing 2 exact duplicate export records.</w:t>
      </w:r>
    </w:p>
    <w:p>
      <w:pPr>
        <w:pStyle w:val="Heading1"/>
      </w:pPr>
      <w:r>
        <w:t>Verified measures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Measure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</w:tr>
      <w:tr>
        <w:tc>
          <w:tcPr>
            <w:tcW w:type="dxa" w:w="2880"/>
          </w:tcPr>
          <w:p>
            <w:r>
              <w:t>Total work orders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Unique Work_Order_ID rows</w:t>
            </w:r>
          </w:p>
        </w:tc>
      </w:tr>
      <w:tr>
        <w:tc>
          <w:tcPr>
            <w:tcW w:type="dxa" w:w="2880"/>
          </w:tcPr>
          <w:p>
            <w:r>
              <w:t>Closed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Status = Closed</w:t>
            </w:r>
          </w:p>
        </w:tc>
      </w:tr>
      <w:tr>
        <w:tc>
          <w:tcPr>
            <w:tcW w:type="dxa" w:w="2880"/>
          </w:tcPr>
          <w:p>
            <w:r>
              <w:t>Cancelled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Status = Cancelled</w:t>
            </w:r>
          </w:p>
        </w:tc>
      </w:tr>
      <w:tr>
        <w:tc>
          <w:tcPr>
            <w:tcW w:type="dxa" w:w="2880"/>
          </w:tcPr>
          <w:p>
            <w:r>
              <w:t>Backlog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Status is neither Closed nor Cancelled</w:t>
            </w:r>
          </w:p>
        </w:tc>
      </w:tr>
      <w:tr>
        <w:tc>
          <w:tcPr>
            <w:tcW w:type="dxa" w:w="2880"/>
          </w:tcPr>
          <w:p>
            <w:r>
              <w:t>Overdue backlog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Backlog with Due_Date before 30 September 2026</w:t>
            </w:r>
          </w:p>
        </w:tc>
      </w:tr>
      <w:tr>
        <w:tc>
          <w:tcPr>
            <w:tcW w:type="dxa" w:w="2880"/>
          </w:tcPr>
          <w:p>
            <w:r>
              <w:t>Unassigned backlog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Backlog with blank Assigned_To</w:t>
            </w:r>
          </w:p>
        </w:tc>
      </w:tr>
      <w:tr>
        <w:tc>
          <w:tcPr>
            <w:tcW w:type="dxa" w:w="2880"/>
          </w:tcPr>
          <w:p>
            <w:r>
              <w:t>Recorded cost</w:t>
            </w:r>
          </w:p>
        </w:tc>
        <w:tc>
          <w:tcPr>
            <w:tcW w:type="dxa" w:w="2880"/>
          </w:tcPr>
          <w:p>
            <w:r>
              <w:t>S$35,827.50</w:t>
            </w:r>
          </w:p>
        </w:tc>
        <w:tc>
          <w:tcPr>
            <w:tcW w:type="dxa" w:w="2880"/>
          </w:tcPr>
          <w:p>
            <w:r>
              <w:t>Sum of Cost_SGD, all statuses; not a budget or saving</w:t>
            </w:r>
          </w:p>
        </w:tc>
      </w:tr>
    </w:tbl>
    <w:p>
      <w:r>
        <w:t>Check: 120 = 48 closed + 12 cancelled + 60 backlog.</w:t>
      </w:r>
    </w:p>
    <w:p>
      <w:pPr>
        <w:pStyle w:val="Heading1"/>
      </w:pPr>
      <w:r>
        <w:t>Backlog and priority</w:t>
      </w:r>
    </w:p>
    <w:p>
      <w:r>
        <w:t>50 of 60 backlog work orders are overdue. By site (backlog / overdue): Woodlands Hub 8 / 7; Jurong Depot 12 / 10; Tampines Centre 16 / 12; Paya Lebar Office 4 / 3; Changi Workshop 20 / 18. These counts describe recorded work; causes are UNKNOWN.</w:t>
      </w:r>
    </w:p>
    <w:p>
      <w:pPr>
        <w:pStyle w:val="Heading1"/>
      </w:pPr>
      <w:r>
        <w:t>Assignment proposals</w:t>
      </w:r>
    </w:p>
    <w:p>
      <w:r>
        <w:t>Current: 6 backlog work orders have no owner (WO-2026-0013, WO-2026-0025, WO-2026-0049, WO-2026-0073, WO-2026-0085, WO-2026-0109). Blank owners stay blank in the source.</w:t>
      </w:r>
    </w:p>
    <w:p>
      <w:r>
        <w:t>Proposed (unapproved): hub leads suggest an owner for each unassigned job using primary category and available hours; the Operations Manager decides.</w:t>
      </w:r>
    </w:p>
    <w:p>
      <w:pPr>
        <w:pStyle w:val="Heading1"/>
      </w:pPr>
      <w:r>
        <w:t>Decision and open questions</w:t>
      </w:r>
    </w:p>
    <w:p>
      <w:pPr>
        <w:pStyle w:val="ListBullet"/>
      </w:pPr>
      <w:r>
        <w:t>Proposed next action: review the 50 overdue jobs by priority and site.</w:t>
      </w:r>
    </w:p>
    <w:p>
      <w:pPr>
        <w:pStyle w:val="ListBullet"/>
      </w:pPr>
      <w:r>
        <w:t>Proposed next action: prepare owner proposals for the 6 unassigned backlog jobs.</w:t>
      </w:r>
    </w:p>
    <w:p>
      <w:pPr>
        <w:pStyle w:val="ListBullet"/>
      </w:pPr>
      <w:r>
        <w:t>Decision requested: the Operations Manager approves or revises the recovery priorities and owner proposals.</w:t>
      </w:r>
    </w:p>
    <w:p>
      <w:pPr>
        <w:pStyle w:val="ListBullet"/>
      </w:pPr>
      <w:r>
        <w:t>Open questions: causes of overdue work, technician constraints, approval owner and review date are UNKNOWN.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