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3: Demonstrate Tools and an MCP Design Boundary</w:t>
      </w:r>
    </w:p>
    <w:p>
      <w:r>
        <w:t>Business Innovation with AI Agents · TGS-2020503395 · 40 minutes</w:t>
      </w:r>
    </w:p>
    <w:p>
      <w:pPr>
        <w:pStyle w:val="Heading1"/>
      </w:pPr>
      <w:r>
        <w:t>Objective</w:t>
      </w:r>
    </w:p>
    <w:p>
      <w:r>
        <w:t>Use file and terminal tools for a grounded calculation, then design a least-privilege MCP connection without live credentials.</w:t>
      </w:r>
    </w:p>
    <w:p>
      <w:pPr>
        <w:pStyle w:val="Heading1"/>
      </w:pPr>
      <w:r>
        <w:t>Deliverable</w:t>
      </w:r>
    </w:p>
    <w:p>
      <w:r>
        <w:t>A calculated service analysis, tool trace, MCP trust register and failure record.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2 task-contract pattern.</w:t>
      </w:r>
    </w:p>
    <w:p>
      <w:pPr>
        <w:pStyle w:val="Heading1"/>
      </w:pPr>
      <w:r>
        <w:t>Procedure</w:t>
      </w:r>
    </w:p>
    <w:p>
      <w:r>
        <w:rPr>
          <w:b/>
        </w:rPr>
        <w:t>Step 1. Inspect mock-tickets.csv and data-dictionary.md. Confirm the data is fictional.</w:t>
      </w:r>
    </w:p>
    <w:p>
      <w:pPr>
        <w:keepNext/>
      </w:pPr>
      <w:r>
        <w:rPr>
          <w:b/>
        </w:rPr>
        <w:t>Step 2. Ask Hermes to calculate ticket count, median resolution time and breach rate using a terminal or code-execution tool.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file,terminal</w:t>
      </w:r>
    </w:p>
    <w:p>
      <w:r>
        <w:rPr>
          <w:b/>
        </w:rPr>
        <w:t>Step 3. Require the agent to save analysis.md and include the calculation method.</w:t>
      </w:r>
    </w:p>
    <w:p>
      <w:pPr>
        <w:keepNext/>
      </w:pPr>
      <w:r>
        <w:rPr>
          <w:b/>
        </w:rPr>
        <w:t>Step 4. Run independent-check.py and compare its result with the agent output.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independent-check.py</w:t>
      </w:r>
    </w:p>
    <w:p>
      <w:r>
        <w:rPr>
          <w:b/>
        </w:rPr>
        <w:t>Step 5. Complete mcp-design-template.md for a hypothetical CRM server: transport, scopes, read/write tools, trust tier and approval rules.</w:t>
      </w:r>
    </w:p>
    <w:p>
      <w:r>
        <w:rPr>
          <w:b/>
        </w:rPr>
        <w:t>Step 6. Mark every write-capable MCP tool as approval-required and exclude customer secrets from prompts and logs.</w:t>
      </w:r>
    </w:p>
    <w:p>
      <w:r>
        <w:rPr>
          <w:b/>
        </w:rPr>
        <w:t>Step 7. Record one failed or blocked tool call and identify whether the owning boundary was schema, permission, execution or evidence.</w:t>
      </w:r>
    </w:p>
    <w:p>
      <w:pPr>
        <w:keepNext/>
      </w:pPr>
      <w:r>
        <w:rPr>
          <w:b/>
        </w:rPr>
        <w:t>Step 8. Run the bundle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1"/>
      </w:pPr>
      <w:r>
        <w:t>Acceptance test</w:t>
      </w:r>
    </w:p>
    <w:p>
      <w:r>
        <w:t>Independent calculations match the reported metrics, every claim points to the mock file, and the MCP design exposes only necessary capabilities.</w:t>
      </w:r>
    </w:p>
    <w:p>
      <w:pPr>
        <w:pStyle w:val="Heading1"/>
      </w:pPr>
      <w:r>
        <w:t>Evidence checklist</w:t>
      </w:r>
    </w:p>
    <w:p>
      <w:r>
        <w:t>☐ Commands/configuration with secrets redacted</w:t>
      </w:r>
    </w:p>
    <w:p>
      <w:r>
        <w:t>☐ Screenshot or file evidence</w:t>
      </w:r>
    </w:p>
    <w:p>
      <w:r>
        <w:t>☐ Acceptance test result</w:t>
      </w:r>
    </w:p>
    <w:p>
      <w:r>
        <w:t>☐ Failure and resolution</w:t>
      </w:r>
    </w:p>
    <w:p>
      <w:r>
        <w:t>☐ Reflection and improvement</w:t>
      </w:r>
    </w:p>
    <w:p>
      <w:pPr>
        <w:pStyle w:val="Heading1"/>
      </w:pPr>
      <w:r>
        <w:t>Safety and cleanup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submit .env, tokens, keys or personal information.</w:t>
      </w:r>
    </w:p>
    <w:p>
      <w:pPr>
        <w:pStyle w:val="ListBullet"/>
      </w:pPr>
      <w:r>
        <w:t>Stop classroom gateways and remove recurring jobs after evidence capture.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