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01: Prompt a REST API Contract</w:t>
      </w:r>
    </w:p>
    <w:p>
      <w:r>
        <w:t>Maps to: A1, A2</w:t>
      </w:r>
    </w:p>
    <w:p>
      <w:r>
        <w:t>Convert Northstar Commerce requirements into a versioned OpenAPI-first route and data contract.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Create a behaviour-first OpenAPI 3.1 contract for Northstar Commerce using FastAPI and SQLite. Define Product, Customer, Order and OrderItem schemas; list collection/member routes, request and response JSON, 200/201/204/401/404/409/422 outcomes, and at least six acceptance tests. Do not write implementation code yet. Return only api-contract.md, openapi-draft.yaml and machine-readable test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Install the Microsoft Python, Pylance, REST Client, SQLite Viewer and Red Hat YAML extensions in VS Code.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Open the scenario and identify Product, Customer and Order resources plus their relationships.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Create api-contract.md with collection and member routes under /api/v1.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Draft OpenAPI 3.1 paths, schemas, responses and API-key security in openapi-draft.yaml.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Ask the assistant to critique ambiguous identifiers, money fields, stock rules and order state transitions.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Validate the YAML and save the accepted contract decisions with the prompt evidence.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The contract covers products, customers and orders, names 200/201/204/401/404/409/422 outcomes and validates as OpenAPI 3.1.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