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05: Validate Product and Customer Data</w:t>
      </w:r>
    </w:p>
    <w:p>
      <w:r>
        <w:t>Maps to: A3, A5</w:t>
      </w:r>
    </w:p>
    <w:p>
      <w:r>
        <w:t>Define typed product and customer schemas with field-level and cross-field constraints.</w:t>
      </w:r>
    </w:p>
    <w:p>
      <w:pPr>
        <w:pStyle w:val="Heading1"/>
      </w:pPr>
      <w:r>
        <w:t>AI Vibe Coding Assets</w:t>
      </w:r>
    </w:p>
    <w:p>
      <w:pPr>
        <w:pStyle w:val="ListBullet"/>
      </w:pPr>
      <w:r>
        <w:t>ai_vibe.py - OpenAI Python SDK runner</w:t>
      </w:r>
    </w:p>
    <w:p>
      <w:pPr>
        <w:pStyle w:val="ListBullet"/>
      </w:pPr>
      <w:r>
        <w:t>mock-data.json - synthetic request and test context</w:t>
      </w:r>
    </w:p>
    <w:p>
      <w:pPr>
        <w:pStyle w:val="ListBullet"/>
      </w:pPr>
      <w:r>
        <w:t>mock-database.sqlite - inspectable synthetic SQLite seed database</w:t>
      </w:r>
    </w:p>
    <w:p>
      <w:pPr>
        <w:pStyle w:val="ListBullet"/>
      </w:pPr>
      <w:r>
        <w:t>Prompts.pdf - first-run and refinement prompts</w:t>
      </w:r>
    </w:p>
    <w:p>
      <w:pPr>
        <w:pStyle w:val="ListBullet"/>
      </w:pPr>
      <w:r>
        <w:t>working-files/generated/ - isolated AI output for review</w:t>
      </w:r>
    </w:p>
    <w:p>
      <w:pPr>
        <w:pStyle w:val="Heading1"/>
      </w:pPr>
      <w:r>
        <w:t>First-Run Prompt</w:t>
      </w:r>
    </w:p>
    <w:p>
      <w:r>
        <w:t>Create Pydantic v2 Product, Customer, Order and OrderItem input/output models. Constrain SKU, email, Decimal price, stock quantity and status; distinguish required, optional and omitted values. Add schema examples and boundary tests that assert the exact 422 error locations for invalid mock requests.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B1220"/>
          </w:tcPr>
          <w:p>
            <w:pPr>
              <w:spacing w:after="0"/>
            </w:pPr>
            <w:r>
              <w:rPr>
                <w:rFonts w:ascii="Consolas" w:hAnsi="Consolas"/>
                <w:color w:val="A7F3D0"/>
                <w:sz w:val="18"/>
              </w:rPr>
              <w:t>python ai_vibe.py --dry-run</w:t>
              <w:br/>
              <w:t>export OPENAI_API_KEY="..."</w:t>
              <w:br/>
              <w:t>export OPENAI_MODEL="gpt-5-mini"</w:t>
              <w:br/>
              <w:t>python ai_vibe.py</w:t>
              <w:br/>
              <w:t>pytest -q</w:t>
            </w:r>
          </w:p>
        </w:tc>
      </w:tr>
    </w:tbl>
    <w:p>
      <w:pPr>
        <w:pStyle w:val="Heading1"/>
      </w:pPr>
      <w:r>
        <w:t>Detailed procedure</w:t>
      </w:r>
    </w:p>
    <w:p>
      <w:pPr>
        <w:pStyle w:val="Heading2"/>
      </w:pPr>
      <w:r>
        <w:t>Step 1: Read Prompts.pdf and identify the role, context, constraints, target files and verification checks.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2: Inspect mock-data.json; remove any personal, confidential or live credential data before prompting.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3: Run python ai_vibe.py --dry-run to validate and preview the exact SDK request without using API credits.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4: Set OPENAI_API_KEY in the shell and choose an available OPENAI_MODEL; never paste either value into source files.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5: Run python ai_vibe.py and inspect the typed CodeBundle written under working-files/generated/.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6: Review the generated diff and copy only accepted changes into the working application.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7: Define product status as active, inactive or discontinued.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8: Add SKU, product-name, decimal price and stock-quantity constraints.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9: Create separate product and customer input, patch and output models.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10: Execute valid and invalid requests in /docs.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11: Record each 422 loc, msg and type value.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12: Add examples that appear in the generated OpenAPI schema.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13: Run pytest -q and the lab acceptance checks; refine the prompt with the observed failure evidence when needed.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14: Save the prompt, model name, generated bundle summary and test result as the lab evidence trail.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1"/>
      </w:pPr>
      <w:r>
        <w:t>Acceptance criteria</w:t>
      </w:r>
    </w:p>
    <w:p>
      <w:r>
        <w:t>Invalid SKU, price, stock, email and status values are rejected before repository code; valid JSON becomes a typed model.</w:t>
      </w:r>
    </w:p>
    <w:sectPr w:rsidR="00FC693F" w:rsidRPr="0006063C" w:rsidSect="00034616">
      <w:footerReference w:type="default" r:id="rId9"/>
      <w:pgSz w:w="12240" w:h="15840"/>
      <w:pgMar w:top="1008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