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4175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apore-workforce-skills-qualifications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17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AI Vibe Coding for Augmented Reality (AR) Applications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TGS-2022017519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9.0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8.0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trainer-slide-aligned course material.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9.0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 September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Rebuilt as highly technical AI vibe-coding AR/VR courseware with localhost WebXR studio, eight labs and aligned assessments.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 and TSC Mapping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Knowledge and Abilities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Localhost AR/VR Vibe Studio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Install and run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Technical Reference Chapters</w:t>
        <w:tab/>
        <w:t>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1: AR User Interface Design and Storyboarding with AI Vibe Coding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Requirement to scene contract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Data boundary for coding agents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Prompt contract anatomy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Supervised vibe-coding loop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Storyboard as a state machine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World-space versus screen-space UI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Angular size and viewing distance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Contrast over a live camera feed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Depth ordering and occlusion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Reachability and target bounds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Equipment specifications into AR content</w:t>
        <w:tab/>
        <w:t>11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Coordinate systems and metric units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Device capability decision matrix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Secure context and permission intent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XR session lifecycle</w:t>
        <w:tab/>
        <w:t>13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Versioned scene schema</w:t>
        <w:tab/>
        <w:t>13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2: AR Application Development with Localhost WebXR</w:t>
        <w:tab/>
        <w:t>13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Three.js renderer ownership</w:t>
        <w:tab/>
        <w:t>13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Scene graph transform chain</w:t>
        <w:tab/>
        <w:t>14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Perspective camera projection</w:t>
        <w:tab/>
        <w:t>14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Lighting model and evidence</w:t>
        <w:tab/>
        <w:t>14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Material contract</w:t>
        <w:tab/>
        <w:t>15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Geometry and draw-call cost</w:t>
        <w:tab/>
        <w:t>15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Metric scale and asset normalisation</w:t>
        <w:tab/>
        <w:t>15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Delta-time animation</w:t>
        <w:tab/>
        <w:t>15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Desktop orbit fallback</w:t>
        <w:tab/>
        <w:t>16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AR session feature request</w:t>
        <w:tab/>
        <w:t>16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Viewer-space hit-test source</w:t>
        <w:tab/>
        <w:t>16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Reticle as placement evidence</w:t>
        <w:tab/>
        <w:t>17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Anchor and persistence boundary</w:t>
        <w:tab/>
        <w:t>17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Raycast selection pipeline</w:t>
        <w:tab/>
        <w:t>17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Pointer coordinate normalisation</w:t>
        <w:tab/>
        <w:t>17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XR controller input sources</w:t>
        <w:tab/>
        <w:t>18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Scene regeneration and disposal</w:t>
        <w:tab/>
        <w:t>18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Scene export and import boundary</w:t>
        <w:tab/>
        <w:t>18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 3: Testing, Reviewing and Optimising AR/VR Applications</w:t>
        <w:tab/>
        <w:t>19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AR and VR runtime boundary</w:t>
        <w:tab/>
        <w:t>19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Reference-space choice</w:t>
        <w:tab/>
        <w:t>19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Stereo frame budget</w:t>
        <w:tab/>
        <w:t>19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Controller rays and affordance</w:t>
        <w:tab/>
        <w:t>20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Teleport locomotion</w:t>
        <w:tab/>
        <w:t>20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Guardian and physical safety</w:t>
        <w:tab/>
        <w:t>20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Motion comfort controls</w:t>
        <w:tab/>
        <w:t>21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Spatial accessibility</w:t>
        <w:tab/>
        <w:t>21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FPS measurement</w:t>
        <w:tab/>
        <w:t>21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Draw-call and triangle budgets</w:t>
        <w:tab/>
        <w:t>21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Memory-leak diagnosis</w:t>
        <w:tab/>
        <w:t>22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Console and network evidence</w:t>
        <w:tab/>
        <w:t>22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Responsive control surface</w:t>
        <w:tab/>
        <w:t>22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Runtime defect taxonomy</w:t>
        <w:tab/>
        <w:t>23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Root-cause review loop</w:t>
        <w:tab/>
        <w:t>23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Regression-test pyramid</w:t>
        <w:tab/>
        <w:t>23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Developer handover contract</w:t>
        <w:tab/>
        <w:t>24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Detailed Lab Guides</w:t>
        <w:tab/>
        <w:t>24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01 — Scene Brief and Prompt Contract</w:t>
        <w:tab/>
        <w:t>24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Before you start</w:t>
        <w:tab/>
        <w:t>25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Detailed procedure</w:t>
        <w:tab/>
        <w:t>25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Test it</w:t>
        <w:tab/>
        <w:t>26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Troubleshooting</w:t>
        <w:tab/>
        <w:t>26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Cleanup</w:t>
        <w:tab/>
        <w:t>26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02 — Storyboard and Spatial UI</w:t>
        <w:tab/>
        <w:t>26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Before you start</w:t>
        <w:tab/>
        <w:t>27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Detailed procedure</w:t>
        <w:tab/>
        <w:t>27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Test it</w:t>
        <w:tab/>
        <w:t>28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Troubleshooting</w:t>
        <w:tab/>
        <w:t>28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Cleanup</w:t>
        <w:tab/>
        <w:t>28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03 — WebXR Capability and Equipment Gate</w:t>
        <w:tab/>
        <w:t>28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Before you start</w:t>
        <w:tab/>
        <w:t>29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Detailed procedure</w:t>
        <w:tab/>
        <w:t>29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Test it</w:t>
        <w:tab/>
        <w:t>30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Troubleshooting</w:t>
        <w:tab/>
        <w:t>30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Cleanup</w:t>
        <w:tab/>
        <w:t>30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04 — Scene Graph, Lighting and Animation</w:t>
        <w:tab/>
        <w:t>30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Before you start</w:t>
        <w:tab/>
        <w:t>31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Detailed procedure</w:t>
        <w:tab/>
        <w:t>31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Test it</w:t>
        <w:tab/>
        <w:t>32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Troubleshooting</w:t>
        <w:tab/>
        <w:t>32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Cleanup</w:t>
        <w:tab/>
        <w:t>32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05 — Plane Detection, Hit Test and Anchors</w:t>
        <w:tab/>
        <w:t>32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Before you start</w:t>
        <w:tab/>
        <w:t>33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Detailed procedure</w:t>
        <w:tab/>
        <w:t>33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Test it</w:t>
        <w:tab/>
        <w:t>34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Troubleshooting</w:t>
        <w:tab/>
        <w:t>34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Cleanup</w:t>
        <w:tab/>
        <w:t>34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06 — Raycast, Touch and Spatial Feedback</w:t>
        <w:tab/>
        <w:t>34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Before you start</w:t>
        <w:tab/>
        <w:t>35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Detailed procedure</w:t>
        <w:tab/>
        <w:t>35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Test it</w:t>
        <w:tab/>
        <w:t>36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Troubleshooting</w:t>
        <w:tab/>
        <w:t>36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Cleanup</w:t>
        <w:tab/>
        <w:t>36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07 — Immersive VR, Controllers and Comfort</w:t>
        <w:tab/>
        <w:t>36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Before you start</w:t>
        <w:tab/>
        <w:t>37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Detailed procedure</w:t>
        <w:tab/>
        <w:t>37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Test it</w:t>
        <w:tab/>
        <w:t>38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Troubleshooting</w:t>
        <w:tab/>
        <w:t>38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Cleanup</w:t>
        <w:tab/>
        <w:t>38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08 — Runtime Review, Optimisation and Handover</w:t>
        <w:tab/>
        <w:t>38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Before you start</w:t>
        <w:tab/>
        <w:t>39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Detailed procedure</w:t>
        <w:tab/>
        <w:t>39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Test it</w:t>
        <w:tab/>
        <w:t>40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Troubleshooting</w:t>
        <w:tab/>
        <w:t>40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Cleanup</w:t>
        <w:tab/>
        <w:t>40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 Preparation</w:t>
        <w:tab/>
        <w:t>40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Source Register</w:t>
        <w:tab/>
        <w:t>40</w:t>
      </w:r>
    </w:p>
    <w:p>
      <w:pPr>
        <w:spacing w:before="0" w:after="0" w:line="20" w:lineRule="exact"/>
      </w:pPr>
      <w:r>
        <w:rPr>
          <w:sz w:val="2"/>
          <w:vanish/>
        </w:rP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Course title</w:t>
            </w:r>
          </w:p>
        </w:tc>
        <w:tc>
          <w:tcPr>
            <w:tcW w:type="dxa" w:w="4320"/>
          </w:tcPr>
          <w:p>
            <w:r>
              <w:t>AI Vibe Coding for Augmented Reality (AR) Applications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WSQ course code</w:t>
            </w:r>
          </w:p>
        </w:tc>
        <w:tc>
          <w:tcPr>
            <w:tcW w:type="dxa" w:w="4320"/>
          </w:tcPr>
          <w:p>
            <w:r>
              <w:t>TGS-2022017519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TSC</w:t>
            </w:r>
          </w:p>
        </w:tc>
        <w:tc>
          <w:tcPr>
            <w:tcW w:type="dxa" w:w="4320"/>
          </w:tcPr>
          <w:p>
            <w:r>
              <w:t>Augmented Reality Application · PRE-CTS-3001-1.1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320"/>
          </w:tcPr>
          <w:p>
            <w:r>
              <w:t>2 days · 16 hours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4320"/>
          </w:tcPr>
          <w:p>
            <w:r>
              <w:t>Tertiary Infotech Academy Pte Ltd · UEN 201200696W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Local application</w:t>
            </w:r>
          </w:p>
        </w:tc>
        <w:tc>
          <w:tcPr>
            <w:tcW w:type="dxa" w:w="4320"/>
          </w:tcPr>
          <w:p>
            <w:r>
              <w:t>http://127.0.0.1:4173/</w:t>
            </w:r>
          </w:p>
        </w:tc>
      </w:tr>
    </w:tbl>
    <w:p>
      <w:r>
        <w:rPr>
          <w:b/>
        </w:rPr>
        <w:t xml:space="preserve">Official course page: </w:t>
      </w:r>
      <w:r>
        <w:t>https://www.tertiarycourses.com.sg/wsq-ai-vibe-coding-for-augmented-reality-ar-applications.html</w:t>
      </w:r>
    </w:p>
    <w:p>
      <w:pPr>
        <w:pStyle w:val="Heading1"/>
      </w:pPr>
      <w:r>
        <w:t>Learning Outcomes and TSC Mapping</w:t>
      </w:r>
    </w:p>
    <w:p>
      <w:pPr>
        <w:pStyle w:val="ListBullet"/>
      </w:pPr>
      <w:r>
        <w:t>LO1: Translate specifications and write storyboards for AR applications using spatial user-interface principles.</w:t>
      </w:r>
    </w:p>
    <w:p>
      <w:pPr>
        <w:pStyle w:val="ListBullet"/>
      </w:pPr>
      <w:r>
        <w:t>LO2: Apply AR working principles to create procedures and review AR runtimes for usability and clarity.</w:t>
      </w:r>
    </w:p>
    <w:p>
      <w:pPr>
        <w:pStyle w:val="ListBullet"/>
      </w:pPr>
      <w:r>
        <w:t>LO3: Overlay virtual objects on the real world, distinguish AR from VR, and advise developers on effective adjustments.</w:t>
      </w:r>
    </w:p>
    <w:p>
      <w:pPr>
        <w:pStyle w:val="Heading2"/>
      </w:pPr>
      <w:r>
        <w:t>Knowledge and Abilities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>
              <w:t>Code</w:t>
            </w:r>
          </w:p>
        </w:tc>
        <w:tc>
          <w:tcPr>
            <w:tcW w:type="dxa" w:w="2880"/>
            <w:shd w:val="clear" w:color="auto" w:fill="1F6FEB"/>
          </w:tcPr>
          <w:p>
            <w:r>
              <w:t>Requirement</w:t>
            </w:r>
          </w:p>
        </w:tc>
        <w:tc>
          <w:tcPr>
            <w:tcW w:type="dxa" w:w="2880"/>
            <w:shd w:val="clear" w:color="auto" w:fill="1F6FEB"/>
          </w:tcPr>
          <w:p>
            <w:r>
              <w:t>Where practised</w:t>
            </w:r>
          </w:p>
        </w:tc>
      </w:tr>
      <w:tr>
        <w:tc>
          <w:tcPr>
            <w:tcW w:type="dxa" w:w="2880"/>
          </w:tcPr>
          <w:p>
            <w:r>
              <w:t>K1</w:t>
            </w:r>
          </w:p>
        </w:tc>
        <w:tc>
          <w:tcPr>
            <w:tcW w:type="dxa" w:w="2880"/>
          </w:tcPr>
          <w:p>
            <w:r>
              <w:t>Storyboarding for AR applications</w:t>
            </w:r>
          </w:p>
        </w:tc>
        <w:tc>
          <w:tcPr>
            <w:tcW w:type="dxa" w:w="2880"/>
          </w:tcPr>
          <w:p>
            <w:r>
              <w:t>Lab 2</w:t>
            </w:r>
          </w:p>
        </w:tc>
      </w:tr>
      <w:tr>
        <w:tc>
          <w:tcPr>
            <w:tcW w:type="dxa" w:w="2880"/>
          </w:tcPr>
          <w:p>
            <w:r>
              <w:t>K2</w:t>
            </w:r>
          </w:p>
        </w:tc>
        <w:tc>
          <w:tcPr>
            <w:tcW w:type="dxa" w:w="2880"/>
          </w:tcPr>
          <w:p>
            <w:r>
              <w:t>Principles of user interface design in AR</w:t>
            </w:r>
          </w:p>
        </w:tc>
        <w:tc>
          <w:tcPr>
            <w:tcW w:type="dxa" w:w="2880"/>
          </w:tcPr>
          <w:p>
            <w:r>
              <w:t>Lab 2, Lab 6</w:t>
            </w:r>
          </w:p>
        </w:tc>
      </w:tr>
      <w:tr>
        <w:tc>
          <w:tcPr>
            <w:tcW w:type="dxa" w:w="2880"/>
          </w:tcPr>
          <w:p>
            <w:r>
              <w:t>K3</w:t>
            </w:r>
          </w:p>
        </w:tc>
        <w:tc>
          <w:tcPr>
            <w:tcW w:type="dxa" w:w="2880"/>
          </w:tcPr>
          <w:p>
            <w:r>
              <w:t>Specifications and information on equipment, tools and/or machinery</w:t>
            </w:r>
          </w:p>
        </w:tc>
        <w:tc>
          <w:tcPr>
            <w:tcW w:type="dxa" w:w="2880"/>
          </w:tcPr>
          <w:p>
            <w:r>
              <w:t>Lab 1, Lab 3</w:t>
            </w:r>
          </w:p>
        </w:tc>
      </w:tr>
      <w:tr>
        <w:tc>
          <w:tcPr>
            <w:tcW w:type="dxa" w:w="2880"/>
          </w:tcPr>
          <w:p>
            <w:r>
              <w:t>K4</w:t>
            </w:r>
          </w:p>
        </w:tc>
        <w:tc>
          <w:tcPr>
            <w:tcW w:type="dxa" w:w="2880"/>
          </w:tcPr>
          <w:p>
            <w:r>
              <w:t>Instructions for work procedures</w:t>
            </w:r>
          </w:p>
        </w:tc>
        <w:tc>
          <w:tcPr>
            <w:tcW w:type="dxa" w:w="2880"/>
          </w:tcPr>
          <w:p>
            <w:r>
              <w:t>Lab 4</w:t>
            </w:r>
          </w:p>
        </w:tc>
      </w:tr>
      <w:tr>
        <w:tc>
          <w:tcPr>
            <w:tcW w:type="dxa" w:w="2880"/>
          </w:tcPr>
          <w:p>
            <w:r>
              <w:t>K5</w:t>
            </w:r>
          </w:p>
        </w:tc>
        <w:tc>
          <w:tcPr>
            <w:tcW w:type="dxa" w:w="2880"/>
          </w:tcPr>
          <w:p>
            <w:r>
              <w:t>Working principles of AR</w:t>
            </w:r>
          </w:p>
        </w:tc>
        <w:tc>
          <w:tcPr>
            <w:tcW w:type="dxa" w:w="2880"/>
          </w:tcPr>
          <w:p>
            <w:r>
              <w:t>Lab 3, Lab 4, Lab 5</w:t>
            </w:r>
          </w:p>
        </w:tc>
      </w:tr>
      <w:tr>
        <w:tc>
          <w:tcPr>
            <w:tcW w:type="dxa" w:w="2880"/>
          </w:tcPr>
          <w:p>
            <w:r>
              <w:t>K6</w:t>
            </w:r>
          </w:p>
        </w:tc>
        <w:tc>
          <w:tcPr>
            <w:tcW w:type="dxa" w:w="2880"/>
          </w:tcPr>
          <w:p>
            <w:r>
              <w:t>Concept of overlaying virtual objects onto the real world</w:t>
            </w:r>
          </w:p>
        </w:tc>
        <w:tc>
          <w:tcPr>
            <w:tcW w:type="dxa" w:w="2880"/>
          </w:tcPr>
          <w:p>
            <w:r>
              <w:t>Lab 5</w:t>
            </w:r>
          </w:p>
        </w:tc>
      </w:tr>
      <w:tr>
        <w:tc>
          <w:tcPr>
            <w:tcW w:type="dxa" w:w="2880"/>
          </w:tcPr>
          <w:p>
            <w:r>
              <w:t>K7</w:t>
            </w:r>
          </w:p>
        </w:tc>
        <w:tc>
          <w:tcPr>
            <w:tcW w:type="dxa" w:w="2880"/>
          </w:tcPr>
          <w:p>
            <w:r>
              <w:t>Distinct differences between virtual reality and augmented reality</w:t>
            </w:r>
          </w:p>
        </w:tc>
        <w:tc>
          <w:tcPr>
            <w:tcW w:type="dxa" w:w="2880"/>
          </w:tcPr>
          <w:p>
            <w:r>
              <w:t>Lab 7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Translate work requirements, instructions and equipment specifications into AR content</w:t>
            </w:r>
          </w:p>
        </w:tc>
        <w:tc>
          <w:tcPr>
            <w:tcW w:type="dxa" w:w="2880"/>
          </w:tcPr>
          <w:p>
            <w:r>
              <w:t>Lab 1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Write storyboards that transfer work information into AR content</w:t>
            </w:r>
          </w:p>
        </w:tc>
        <w:tc>
          <w:tcPr>
            <w:tcW w:type="dxa" w:w="2880"/>
          </w:tcPr>
          <w:p>
            <w:r>
              <w:t>Lab 2</w:t>
            </w:r>
          </w:p>
        </w:tc>
      </w:tr>
      <w:tr>
        <w:tc>
          <w:tcPr>
            <w:tcW w:type="dxa" w:w="2880"/>
          </w:tcPr>
          <w:p>
            <w:r>
              <w:t>A3</w:t>
            </w:r>
          </w:p>
        </w:tc>
        <w:tc>
          <w:tcPr>
            <w:tcW w:type="dxa" w:w="2880"/>
          </w:tcPr>
          <w:p>
            <w:r>
              <w:t>Review AR runtimes to identify content errors and opportunities to improve usability and clarity</w:t>
            </w:r>
          </w:p>
        </w:tc>
        <w:tc>
          <w:tcPr>
            <w:tcW w:type="dxa" w:w="2880"/>
          </w:tcPr>
          <w:p>
            <w:r>
              <w:t>Lab 6, Lab 8</w:t>
            </w:r>
          </w:p>
        </w:tc>
      </w:tr>
      <w:tr>
        <w:tc>
          <w:tcPr>
            <w:tcW w:type="dxa" w:w="2880"/>
          </w:tcPr>
          <w:p>
            <w:r>
              <w:t>A4</w:t>
            </w:r>
          </w:p>
        </w:tc>
        <w:tc>
          <w:tcPr>
            <w:tcW w:type="dxa" w:w="2880"/>
          </w:tcPr>
          <w:p>
            <w:r>
              <w:t>Advise application developers on adjustments that improve AR effectiveness</w:t>
            </w:r>
          </w:p>
        </w:tc>
        <w:tc>
          <w:tcPr>
            <w:tcW w:type="dxa" w:w="2880"/>
          </w:tcPr>
          <w:p>
            <w:r>
              <w:t>Lab 8</w:t>
            </w:r>
          </w:p>
        </w:tc>
      </w:tr>
    </w:tbl>
    <w:p>
      <w:pPr>
        <w:pStyle w:val="Heading1"/>
      </w:pPr>
      <w:r>
        <w:t>Localhost AR/VR Vibe Studio</w:t>
      </w:r>
    </w:p>
    <w:p>
      <w:r>
        <w:t>The shared browser application converts a constrained natural-language request into a reviewable scene contract, renders a Three.js desktop preview, exposes AR/VR launch capability, and reports validation evidence. Prompts are parsed locally in the browser.</w:t>
      </w:r>
    </w:p>
    <w:p>
      <w:pPr>
        <w:pStyle w:val="Heading2"/>
      </w:pPr>
      <w:r>
        <w:t>Install and run</w:t>
      </w:r>
    </w:p>
    <w:p>
      <w:r>
        <w:rPr>
          <w:rFonts w:ascii="Consolas" w:hAnsi="Consolas"/>
          <w:color w:val="0B3060"/>
          <w:sz w:val="18"/>
        </w:rPr>
        <w:t>cd webapp</w:t>
      </w:r>
    </w:p>
    <w:p>
      <w:r>
        <w:rPr>
          <w:rFonts w:ascii="Consolas" w:hAnsi="Consolas"/>
          <w:color w:val="0B3060"/>
          <w:sz w:val="18"/>
        </w:rPr>
        <w:t>npm install --legacy-peer-deps</w:t>
      </w:r>
    </w:p>
    <w:p>
      <w:r>
        <w:rPr>
          <w:rFonts w:ascii="Consolas" w:hAnsi="Consolas"/>
          <w:color w:val="0B3060"/>
          <w:sz w:val="18"/>
        </w:rPr>
        <w:t>npm audit --audit-level=moderate</w:t>
      </w:r>
    </w:p>
    <w:p>
      <w:r>
        <w:rPr>
          <w:rFonts w:ascii="Consolas" w:hAnsi="Consolas"/>
          <w:color w:val="0B3060"/>
          <w:sz w:val="18"/>
        </w:rPr>
        <w:t>npm test</w:t>
      </w:r>
    </w:p>
    <w:p>
      <w:r>
        <w:rPr>
          <w:rFonts w:ascii="Consolas" w:hAnsi="Consolas"/>
          <w:color w:val="0B3060"/>
          <w:sz w:val="18"/>
        </w:rPr>
        <w:t>npm run dev</w:t>
      </w:r>
    </w:p>
    <w:p>
      <w:r>
        <w:rPr>
          <w:b/>
        </w:rPr>
        <w:t xml:space="preserve">Open the local studio: </w:t>
      </w:r>
      <w:r>
        <w:t>http://127.0.0.1:4173/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Capability boundary: </w:t>
            </w:r>
            <w:r>
              <w:t>Desktop preview works in a modern browser. Immersive AR/VR requires a supported WebXR device/browser and a secure context. Do not claim physical XR testing without actual device evidence.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83280" cy="36554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preview-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655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Technical Reference Chapters</w:t>
      </w:r>
    </w:p>
    <w:p>
      <w:pPr>
        <w:pStyle w:val="Heading1"/>
      </w:pPr>
      <w:r>
        <w:t>Topic 1: AR User Interface Design and Storyboarding with AI Vibe Coding</w:t>
      </w:r>
    </w:p>
    <w:p>
      <w:r>
        <w:t>Requirements · prompt contracts · storyboard states · spatial UI · capability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Alignment: </w:t>
            </w:r>
            <w:r>
              <w:t>K1 · K2 · K3 · A1 · A2</w:t>
            </w:r>
          </w:p>
        </w:tc>
      </w:tr>
    </w:tbl>
    <w:p>
      <w:pPr>
        <w:pStyle w:val="Heading2"/>
      </w:pPr>
      <w:r>
        <w:t>Requirement to scene contract</w:t>
      </w:r>
    </w:p>
    <w:p>
      <w:r>
        <w:t>Every request becomes explicit targetMode, tracking, metric scale, content, interaction, performance and accessibility fields.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Work task</w:t>
            </w:r>
          </w:p>
        </w:tc>
        <w:tc>
          <w:tcPr>
            <w:tcW w:type="dxa" w:w="2160"/>
          </w:tcPr>
          <w:p>
            <w:r>
              <w:t>Equipment facts</w:t>
            </w:r>
          </w:p>
        </w:tc>
        <w:tc>
          <w:tcPr>
            <w:tcW w:type="dxa" w:w="2160"/>
          </w:tcPr>
          <w:p>
            <w:r>
              <w:t>Spatial content</w:t>
            </w:r>
          </w:p>
        </w:tc>
        <w:tc>
          <w:tcPr>
            <w:tcW w:type="dxa" w:w="2160"/>
          </w:tcPr>
          <w:p>
            <w:r>
              <w:t>Acceptance evidence</w:t>
            </w:r>
          </w:p>
        </w:tc>
      </w:tr>
    </w:tbl>
    <w:p>
      <w:r>
        <w:rPr>
          <w:rFonts w:ascii="Consolas" w:hAnsi="Consolas"/>
          <w:color w:val="0B3060"/>
          <w:sz w:val="18"/>
        </w:rPr>
        <w:t>const scene = parsePrompt(requirement, modeOverride);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A vague prompt produces an attractive demo that cannot be assessed or safely handed over.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Require a versioned schema and reject any generated change that cannot be traced to one field.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A reviewer can point from each requirement to one JSON field and one visible runtime state.</w:t>
            </w:r>
          </w:p>
        </w:tc>
      </w:tr>
    </w:tbl>
    <w:p>
      <w:pPr>
        <w:pStyle w:val="Heading2"/>
      </w:pPr>
      <w:r>
        <w:t>Data boundary for coding agents</w:t>
      </w:r>
    </w:p>
    <w:p>
      <w:r>
        <w:t>Prompts may include public specifications and local source excerpts; credentials, learner records and proprietary data remain outside the agent context.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Classify input</w:t>
            </w:r>
          </w:p>
        </w:tc>
        <w:tc>
          <w:tcPr>
            <w:tcW w:type="dxa" w:w="2160"/>
          </w:tcPr>
          <w:p>
            <w:r>
              <w:t>Remove secrets</w:t>
            </w:r>
          </w:p>
        </w:tc>
        <w:tc>
          <w:tcPr>
            <w:tcW w:type="dxa" w:w="2160"/>
          </w:tcPr>
          <w:p>
            <w:r>
              <w:t>Minimise context</w:t>
            </w:r>
          </w:p>
        </w:tc>
        <w:tc>
          <w:tcPr>
            <w:tcW w:type="dxa" w:w="2160"/>
          </w:tcPr>
          <w:p>
            <w:r>
              <w:t>Inspect output</w:t>
            </w:r>
          </w:p>
        </w:tc>
      </w:tr>
    </w:tbl>
    <w:p>
      <w:r>
        <w:rPr>
          <w:rFonts w:ascii="Consolas" w:hAnsi="Consolas"/>
          <w:color w:val="0B3060"/>
          <w:sz w:val="18"/>
        </w:rPr>
        <w:t>git diff -- webapp/src &amp;&amp; npm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A prompt includes an API key or personal record and the resulting transcript becomes a new disclosure surface.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Use `.env.example`, synthetic data and named-file diffs; scan before commit.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The prompt and diff contain no secret pattern, personal data or unrelated file change.</w:t>
            </w:r>
          </w:p>
        </w:tc>
      </w:tr>
    </w:tbl>
    <w:p>
      <w:pPr>
        <w:pStyle w:val="Heading2"/>
      </w:pPr>
      <w:r>
        <w:t>Prompt contract anatomy</w:t>
      </w:r>
    </w:p>
    <w:p>
      <w:r>
        <w:t>A bounded coding prompt states the repository, files to inspect, behaviour to preserve, smallest intended change and exact tests.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Role and scope</w:t>
            </w:r>
          </w:p>
        </w:tc>
        <w:tc>
          <w:tcPr>
            <w:tcW w:type="dxa" w:w="2160"/>
          </w:tcPr>
          <w:p>
            <w:r>
              <w:t>Invariants</w:t>
            </w:r>
          </w:p>
        </w:tc>
        <w:tc>
          <w:tcPr>
            <w:tcW w:type="dxa" w:w="2160"/>
          </w:tcPr>
          <w:p>
            <w:r>
              <w:t>Requested delta</w:t>
            </w:r>
          </w:p>
        </w:tc>
        <w:tc>
          <w:tcPr>
            <w:tcW w:type="dxa" w:w="2160"/>
          </w:tcPr>
          <w:p>
            <w:r>
              <w:t>Verification</w:t>
            </w:r>
          </w:p>
        </w:tc>
      </w:tr>
    </w:tbl>
    <w:p>
      <w:r>
        <w:rPr>
          <w:rFonts w:ascii="Consolas" w:hAnsi="Consolas"/>
          <w:color w:val="0B3060"/>
          <w:sz w:val="18"/>
        </w:rPr>
        <w:t>Read first. Do not edit yet. Return plan, risks, files and tests.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The agent rewrites working code, changes dependencies and claims success from syntax alone.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Separate plan, implementation, critique and verification prompts; inspect the diff after each.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The response names unverified assumptions and the commands actually executed.</w:t>
            </w:r>
          </w:p>
        </w:tc>
      </w:tr>
    </w:tbl>
    <w:p>
      <w:pPr>
        <w:pStyle w:val="Heading2"/>
      </w:pPr>
      <w:r>
        <w:t>Supervised vibe-coding loop</w:t>
      </w:r>
    </w:p>
    <w:p>
      <w:r>
        <w:t>Human acceptance sits between every phase; generated code is a proposal until its behaviour and evidence pass.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Plan</w:t>
            </w:r>
          </w:p>
        </w:tc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Review and retain</w:t>
            </w:r>
          </w:p>
        </w:tc>
      </w:tr>
    </w:tbl>
    <w:p>
      <w:r>
        <w:rPr>
          <w:rFonts w:ascii="Consolas" w:hAnsi="Consolas"/>
          <w:color w:val="0B3060"/>
          <w:sz w:val="18"/>
        </w:rPr>
        <w:t>npm audit --audit-level=moderate &amp;&amp; npm test &amp;&amp; npm run 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A green build hides a wrong spatial contract, inaccessible control or unsupported-device dead end.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Combine automated tests with runtime checks, console/network evidence and device capability truth.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Plan matches diff; tests match acceptance criteria; runtime state matches the contract.</w:t>
            </w:r>
          </w:p>
        </w:tc>
      </w:tr>
    </w:tbl>
    <w:p>
      <w:pPr>
        <w:pStyle w:val="Heading2"/>
      </w:pPr>
      <w:r>
        <w:t>Storyboard as a state machine</w:t>
      </w:r>
    </w:p>
    <w:p>
      <w:r>
        <w:t>Each frame names system state, user action and observable evidence—not merely a picture.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Entry</w:t>
            </w:r>
          </w:p>
        </w:tc>
        <w:tc>
          <w:tcPr>
            <w:tcW w:type="dxa" w:w="2160"/>
          </w:tcPr>
          <w:p>
            <w:r>
              <w:t>Orient</w:t>
            </w:r>
          </w:p>
        </w:tc>
        <w:tc>
          <w:tcPr>
            <w:tcW w:type="dxa" w:w="2160"/>
          </w:tcPr>
          <w:p>
            <w:r>
              <w:t>Act</w:t>
            </w:r>
          </w:p>
        </w:tc>
        <w:tc>
          <w:tcPr>
            <w:tcW w:type="dxa" w:w="2160"/>
          </w:tcPr>
          <w:p>
            <w:r>
              <w:t>Confirm</w:t>
            </w:r>
          </w:p>
        </w:tc>
      </w:tr>
    </w:tbl>
    <w:p>
      <w:r>
        <w:rPr>
          <w:rFonts w:ascii="Consolas" w:hAnsi="Consolas"/>
          <w:color w:val="0B3060"/>
          <w:sz w:val="18"/>
        </w:rPr>
        <w:t>[{state:'Entry'}, {state:'Orient'}, {state:'Act'}, {state:'Confirm'}]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Four attractive screens omit plane detection, selection feedback or completion state.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Make transitions conditional: unsupported → fallback; no plane → scan; hit → select; complete → confirm.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Every transition has a trigger and visible result that can be tested.</w:t>
            </w:r>
          </w:p>
        </w:tc>
      </w:tr>
    </w:tbl>
    <w:p>
      <w:pPr>
        <w:pStyle w:val="Heading2"/>
      </w:pPr>
      <w:r>
        <w:t>World-space versus screen-space UI</w:t>
      </w:r>
    </w:p>
    <w:p>
      <w:r>
        <w:t>World-space labels move with an object; screen-space controls remain stable relative to the viewport.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Camera view</w:t>
            </w:r>
          </w:p>
        </w:tc>
        <w:tc>
          <w:tcPr>
            <w:tcW w:type="dxa" w:w="2160"/>
          </w:tcPr>
          <w:p>
            <w:r>
              <w:t>World anchor</w:t>
            </w:r>
          </w:p>
        </w:tc>
        <w:tc>
          <w:tcPr>
            <w:tcW w:type="dxa" w:w="2160"/>
          </w:tcPr>
          <w:p>
            <w:r>
              <w:t>Screen overlay</w:t>
            </w:r>
          </w:p>
        </w:tc>
        <w:tc>
          <w:tcPr>
            <w:tcW w:type="dxa" w:w="2160"/>
          </w:tcPr>
          <w:p>
            <w:r>
              <w:t>Feedback channel</w:t>
            </w:r>
          </w:p>
        </w:tc>
      </w:tr>
    </w:tbl>
    <w:p>
      <w:r>
        <w:rPr>
          <w:rFonts w:ascii="Consolas" w:hAnsi="Consolas"/>
          <w:color w:val="0B3060"/>
          <w:sz w:val="18"/>
        </w:rPr>
        <w:t>label.lookAt(camera.position);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A critical control drifts out of reach or a label occludes the real hazard it is meant to explain.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Choose the coordinate space from the information lifecycle; keep safety actions screen-stable.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Rotate the camera and verify labels retain context while controls remain reachable.</w:t>
            </w:r>
          </w:p>
        </w:tc>
      </w:tr>
    </w:tbl>
    <w:p>
      <w:pPr>
        <w:pStyle w:val="Heading2"/>
      </w:pPr>
      <w:r>
        <w:t>Angular size and viewing distance</w:t>
      </w:r>
    </w:p>
    <w:p>
      <w:r>
        <w:t>Approximate angular size in radians as height ÷ distance for small angles; increasing distance halves apparent size.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Physical height</w:t>
            </w:r>
          </w:p>
        </w:tc>
        <w:tc>
          <w:tcPr>
            <w:tcW w:type="dxa" w:w="2160"/>
          </w:tcPr>
          <w:p>
            <w:r>
              <w:t>Viewing distance</w:t>
            </w:r>
          </w:p>
        </w:tc>
        <w:tc>
          <w:tcPr>
            <w:tcW w:type="dxa" w:w="2160"/>
          </w:tcPr>
          <w:p>
            <w:r>
              <w:t>Visual angle</w:t>
            </w:r>
          </w:p>
        </w:tc>
        <w:tc>
          <w:tcPr>
            <w:tcW w:type="dxa" w:w="2160"/>
          </w:tcPr>
          <w:p>
            <w:r>
              <w:t>Readable decision</w:t>
            </w:r>
          </w:p>
        </w:tc>
      </w:tr>
    </w:tbl>
    <w:p>
      <w:r>
        <w:rPr>
          <w:rFonts w:ascii="Consolas" w:hAnsi="Consolas"/>
          <w:color w:val="0B3060"/>
          <w:sz w:val="18"/>
        </w:rPr>
        <w:t>angleRad = labelHeightMetres / distanceMetres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A label that looks readable on a laptop becomes illegible at arm's length in AR.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Test at minimum/typical/maximum distance and set scale or distance constraints in the contract.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A 4 cm label at 1 m produces about 0.04 rad (2.3°) and remains within the tested range.</w:t>
            </w:r>
          </w:p>
        </w:tc>
      </w:tr>
    </w:tbl>
    <w:p>
      <w:pPr>
        <w:pStyle w:val="Heading2"/>
      </w:pPr>
      <w:r>
        <w:t>Contrast over a live camera feed</w:t>
      </w:r>
    </w:p>
    <w:p>
      <w:r>
        <w:t>Camera luminance changes continuously; a label needs an opaque/semi-opaque plate or outline, not a fixed text colour alone.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Sample background</w:t>
            </w:r>
          </w:p>
        </w:tc>
        <w:tc>
          <w:tcPr>
            <w:tcW w:type="dxa" w:w="2160"/>
          </w:tcPr>
          <w:p>
            <w:r>
              <w:t>Measure luminance</w:t>
            </w:r>
          </w:p>
        </w:tc>
        <w:tc>
          <w:tcPr>
            <w:tcW w:type="dxa" w:w="2160"/>
          </w:tcPr>
          <w:p>
            <w:r>
              <w:t>Select surface</w:t>
            </w:r>
          </w:p>
        </w:tc>
        <w:tc>
          <w:tcPr>
            <w:tcW w:type="dxa" w:w="2160"/>
          </w:tcPr>
          <w:p>
            <w:r>
              <w:t>Retest in motion</w:t>
            </w:r>
          </w:p>
        </w:tc>
      </w:tr>
    </w:tbl>
    <w:p>
      <w:r>
        <w:rPr>
          <w:rFonts w:ascii="Consolas" w:hAnsi="Consolas"/>
          <w:color w:val="0B3060"/>
          <w:sz w:val="18"/>
        </w:rPr>
        <w:t>material.depthTest = false; labelBackdrop.opacity = 0.86;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White text disappears over a bright wall; dark text disappears over machinery.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Use a high-contrast plate, redundant icon/shape cues and real-environment testing.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Labels remain readable over light and dark backgrounds without colour alone.</w:t>
            </w:r>
          </w:p>
        </w:tc>
      </w:tr>
    </w:tbl>
    <w:p>
      <w:pPr>
        <w:pStyle w:val="Heading2"/>
      </w:pPr>
      <w:r>
        <w:t>Depth ordering and occlusion</w:t>
      </w:r>
    </w:p>
    <w:p>
      <w:r>
        <w:t>The depth buffer orders virtual fragments; real-world occlusion additionally requires depth/mesh data when supported.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Real geometry</w:t>
            </w:r>
          </w:p>
        </w:tc>
        <w:tc>
          <w:tcPr>
            <w:tcW w:type="dxa" w:w="2160"/>
          </w:tcPr>
          <w:p>
            <w:r>
              <w:t>Virtual depth</w:t>
            </w:r>
          </w:p>
        </w:tc>
        <w:tc>
          <w:tcPr>
            <w:tcW w:type="dxa" w:w="2160"/>
          </w:tcPr>
          <w:p>
            <w:r>
              <w:t>Depth test</w:t>
            </w:r>
          </w:p>
        </w:tc>
        <w:tc>
          <w:tcPr>
            <w:tcW w:type="dxa" w:w="2160"/>
          </w:tcPr>
          <w:p>
            <w:r>
              <w:t>Visibility decision</w:t>
            </w:r>
          </w:p>
        </w:tc>
      </w:tr>
    </w:tbl>
    <w:p>
      <w:r>
        <w:rPr>
          <w:rFonts w:ascii="Consolas" w:hAnsi="Consolas"/>
          <w:color w:val="0B3060"/>
          <w:sz w:val="18"/>
        </w:rPr>
        <w:t>material.depthTest = true; material.depthWrite = true;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A virtual part draws through another object or hides the physical control surface.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Declare the occlusion assumption and provide a non-occluding fallback when environment depth is unavailable.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Near virtual surfaces occlude far ones; unsupported real-depth does not produce false claims.</w:t>
            </w:r>
          </w:p>
        </w:tc>
      </w:tr>
    </w:tbl>
    <w:p>
      <w:pPr>
        <w:pStyle w:val="Heading2"/>
      </w:pPr>
      <w:r>
        <w:t>Reachability and target bounds</w:t>
      </w:r>
    </w:p>
    <w:p>
      <w:r>
        <w:t>Interaction uses a ray origin/direction and ordered intersections; visible size and collider size may differ.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Input ray</w:t>
            </w:r>
          </w:p>
        </w:tc>
        <w:tc>
          <w:tcPr>
            <w:tcW w:type="dxa" w:w="2160"/>
          </w:tcPr>
          <w:p>
            <w:r>
              <w:t>Target collider</w:t>
            </w:r>
          </w:p>
        </w:tc>
        <w:tc>
          <w:tcPr>
            <w:tcW w:type="dxa" w:w="2160"/>
          </w:tcPr>
          <w:p>
            <w:r>
              <w:t>Nearest hit</w:t>
            </w:r>
          </w:p>
        </w:tc>
        <w:tc>
          <w:tcPr>
            <w:tcW w:type="dxa" w:w="2160"/>
          </w:tcPr>
          <w:p>
            <w:r>
              <w:t>Feedback</w:t>
            </w:r>
          </w:p>
        </w:tc>
      </w:tr>
    </w:tbl>
    <w:p>
      <w:r>
        <w:rPr>
          <w:rFonts w:ascii="Consolas" w:hAnsi="Consolas"/>
          <w:color w:val="0B3060"/>
          <w:sz w:val="18"/>
        </w:rPr>
        <w:t>const hit = raycaster.intersectObjects(selectables, true)[0];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The visible object is selectable only in a tiny area or the far object wins through an overlapping target.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Use forgiving invisible hit geometry, nearest-valid-hit rules and immediate feedback.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Three target distances return one nearest valid hit; empty space returns a visible no-hit state.</w:t>
            </w:r>
          </w:p>
        </w:tc>
      </w:tr>
    </w:tbl>
    <w:p>
      <w:pPr>
        <w:pStyle w:val="Heading2"/>
      </w:pPr>
      <w:r>
        <w:t>Equipment specifications into AR content</w:t>
      </w:r>
    </w:p>
    <w:p>
      <w:r>
        <w:t>Extract physical dimensions, safe operating state, controls that must remain visible and the exact instruction content.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Envelope</w:t>
            </w:r>
          </w:p>
        </w:tc>
        <w:tc>
          <w:tcPr>
            <w:tcW w:type="dxa" w:w="2160"/>
          </w:tcPr>
          <w:p>
            <w:r>
              <w:t>Operating state</w:t>
            </w:r>
          </w:p>
        </w:tc>
        <w:tc>
          <w:tcPr>
            <w:tcW w:type="dxa" w:w="2160"/>
          </w:tcPr>
          <w:p>
            <w:r>
              <w:t>Hazard boundary</w:t>
            </w:r>
          </w:p>
        </w:tc>
        <w:tc>
          <w:tcPr>
            <w:tcW w:type="dxa" w:w="2160"/>
          </w:tcPr>
          <w:p>
            <w:r>
              <w:t>Information layer</w:t>
            </w:r>
          </w:p>
        </w:tc>
      </w:tr>
    </w:tbl>
    <w:p>
      <w:r>
        <w:rPr>
          <w:rFonts w:ascii="Consolas" w:hAnsi="Consolas"/>
          <w:color w:val="0B3060"/>
          <w:sz w:val="18"/>
        </w:rPr>
        <w:t>scaleMetres: 0.65, callouts: 3, anchorPersistence: 'session'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A correctly modelled turbine is scaled wrongly or covers the emergency-stop control.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Treat physical envelope and no-occlusion zones as acceptance constraints.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Measured scale and unobstructed safety controls are captured in the review evidence.</w:t>
            </w:r>
          </w:p>
        </w:tc>
      </w:tr>
    </w:tbl>
    <w:p>
      <w:pPr>
        <w:pStyle w:val="Heading2"/>
      </w:pPr>
      <w:r>
        <w:t>Coordinate systems and metric units</w:t>
      </w:r>
    </w:p>
    <w:p>
      <w:r>
        <w:t>Transforms compose from child to parent; WebXR reference spaces relate tracked poses to application world coordinates.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Model space</w:t>
            </w:r>
          </w:p>
        </w:tc>
        <w:tc>
          <w:tcPr>
            <w:tcW w:type="dxa" w:w="2160"/>
          </w:tcPr>
          <w:p>
            <w:r>
              <w:t>World space</w:t>
            </w:r>
          </w:p>
        </w:tc>
        <w:tc>
          <w:tcPr>
            <w:tcW w:type="dxa" w:w="2160"/>
          </w:tcPr>
          <w:p>
            <w:r>
              <w:t>Reference space</w:t>
            </w:r>
          </w:p>
        </w:tc>
        <w:tc>
          <w:tcPr>
            <w:tcW w:type="dxa" w:w="2160"/>
          </w:tcPr>
          <w:p>
            <w:r>
              <w:t>View space</w:t>
            </w:r>
          </w:p>
        </w:tc>
      </w:tr>
    </w:tbl>
    <w:p>
      <w:r>
        <w:rPr>
          <w:rFonts w:ascii="Consolas" w:hAnsi="Consolas"/>
          <w:color w:val="0B3060"/>
          <w:sz w:val="18"/>
        </w:rPr>
        <w:t>worldMatrix = parent.matrixWorld * child.matrix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Centimetre-authored content interpreted as metres appears 100× too large.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Normalise assets to metres at import and document the root scale.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A 0.65 m source object measures 0.65 world units after import.</w:t>
            </w:r>
          </w:p>
        </w:tc>
      </w:tr>
    </w:tbl>
    <w:p>
      <w:pPr>
        <w:pStyle w:val="Heading2"/>
      </w:pPr>
      <w:r>
        <w:t>Device capability decision matrix</w:t>
      </w:r>
    </w:p>
    <w:p>
      <w:r>
        <w:t>Capability is measured, not inferred from device brand; immersive modes may be independently supported.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Secure context</w:t>
            </w:r>
          </w:p>
        </w:tc>
        <w:tc>
          <w:tcPr>
            <w:tcW w:type="dxa" w:w="2160"/>
          </w:tcPr>
          <w:p>
            <w:r>
              <w:t>navigator.xr</w:t>
            </w:r>
          </w:p>
        </w:tc>
        <w:tc>
          <w:tcPr>
            <w:tcW w:type="dxa" w:w="2160"/>
          </w:tcPr>
          <w:p>
            <w:r>
              <w:t>Session support</w:t>
            </w:r>
          </w:p>
        </w:tc>
        <w:tc>
          <w:tcPr>
            <w:tcW w:type="dxa" w:w="2160"/>
          </w:tcPr>
          <w:p>
            <w:r>
              <w:t>Fallback route</w:t>
            </w:r>
          </w:p>
        </w:tc>
      </w:tr>
    </w:tbl>
    <w:p>
      <w:r>
        <w:rPr>
          <w:rFonts w:ascii="Consolas" w:hAnsi="Consolas"/>
          <w:color w:val="0B3060"/>
          <w:sz w:val="18"/>
        </w:rPr>
        <w:t>await navigator.xr?.isSessionSupported('immersive-ar')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The AR button is shown on an unsupported desktop and ends in a dead click.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Gate each mode separately and keep desktop preview available.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Unsupported AR/VR presents the exact limitation and a working preview route.</w:t>
            </w:r>
          </w:p>
        </w:tc>
      </w:tr>
    </w:tbl>
    <w:p>
      <w:pPr>
        <w:pStyle w:val="Heading2"/>
      </w:pPr>
      <w:r>
        <w:t>Secure context and permission intent</w:t>
      </w:r>
    </w:p>
    <w:p>
      <w:r>
        <w:t>Immersive sessions require secure-context APIs and a user gesture; tracking should start only after explicit intent.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Localhost or HTTPS</w:t>
            </w:r>
          </w:p>
        </w:tc>
        <w:tc>
          <w:tcPr>
            <w:tcW w:type="dxa" w:w="2160"/>
          </w:tcPr>
          <w:p>
            <w:r>
              <w:t>User activation</w:t>
            </w:r>
          </w:p>
        </w:tc>
        <w:tc>
          <w:tcPr>
            <w:tcW w:type="dxa" w:w="2160"/>
          </w:tcPr>
          <w:p>
            <w:r>
              <w:t>Session request</w:t>
            </w:r>
          </w:p>
        </w:tc>
        <w:tc>
          <w:tcPr>
            <w:tcW w:type="dxa" w:w="2160"/>
          </w:tcPr>
          <w:p>
            <w:r>
              <w:t>Consent duration</w:t>
            </w:r>
          </w:p>
        </w:tc>
      </w:tr>
    </w:tbl>
    <w:p>
      <w:r>
        <w:rPr>
          <w:rFonts w:ascii="Consolas" w:hAnsi="Consolas"/>
          <w:color w:val="0B3060"/>
          <w:sz w:val="18"/>
        </w:rPr>
        <w:t>button.addEventListener('click', () =&gt; navigator.xr.requestSession('immersive-ar'))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The app requests spatial tracking on page load or suggests bypassing a browser security warning.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Use localhost/HTTPS and a clear Enter AR/VR action; never bypass safety interstitials.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No tracking/session request occurs until the learner activates the immersive button.</w:t>
            </w:r>
          </w:p>
        </w:tc>
      </w:tr>
    </w:tbl>
    <w:p>
      <w:pPr>
        <w:pStyle w:val="Heading2"/>
      </w:pPr>
      <w:r>
        <w:t>XR session lifecycle</w:t>
      </w:r>
    </w:p>
    <w:p>
      <w:r>
        <w:t>The session owns frame timing, input sources and reference spaces; session-end cleanup returns the app to desktop state.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Probe support</w:t>
            </w:r>
          </w:p>
        </w:tc>
        <w:tc>
          <w:tcPr>
            <w:tcW w:type="dxa" w:w="2160"/>
          </w:tcPr>
          <w:p>
            <w:r>
              <w:t>Request session</w:t>
            </w:r>
          </w:p>
        </w:tc>
        <w:tc>
          <w:tcPr>
            <w:tcW w:type="dxa" w:w="2160"/>
          </w:tcPr>
          <w:p>
            <w:r>
              <w:t>Render XR frames</w:t>
            </w:r>
          </w:p>
        </w:tc>
        <w:tc>
          <w:tcPr>
            <w:tcW w:type="dxa" w:w="2160"/>
          </w:tcPr>
          <w:p>
            <w:r>
              <w:t>End and clean</w:t>
            </w:r>
          </w:p>
        </w:tc>
      </w:tr>
    </w:tbl>
    <w:p>
      <w:r>
        <w:rPr>
          <w:rFonts w:ascii="Consolas" w:hAnsi="Consolas"/>
          <w:color w:val="0B3060"/>
          <w:sz w:val="18"/>
        </w:rPr>
        <w:t>session.addEventListener('end', () =&gt; { hitTestSource = null; });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A stale hit-test source or controller state leaks into the next session.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Register one lifecycle owner and reset session-scoped resources on `end`.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Start–end–restart produces one fresh source and no duplicated event handlers.</w:t>
            </w:r>
          </w:p>
        </w:tc>
      </w:tr>
    </w:tbl>
    <w:p>
      <w:pPr>
        <w:pStyle w:val="Heading2"/>
      </w:pPr>
      <w:r>
        <w:t>Versioned scene schema</w:t>
      </w:r>
    </w:p>
    <w:p>
      <w:r>
        <w:t>`ar-vr-vibe-scene/v1` is a contract; import rejects unknown schemas and invalid performance/accessibility fields.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Schema ID</w:t>
            </w:r>
          </w:p>
        </w:tc>
        <w:tc>
          <w:tcPr>
            <w:tcW w:type="dxa" w:w="2160"/>
          </w:tcPr>
          <w:p>
            <w:r>
              <w:t>Required fields</w:t>
            </w:r>
          </w:p>
        </w:tc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Migration/rejection</w:t>
            </w:r>
          </w:p>
        </w:tc>
      </w:tr>
    </w:tbl>
    <w:p>
      <w:r>
        <w:rPr>
          <w:rFonts w:ascii="Consolas" w:hAnsi="Consolas"/>
          <w:color w:val="0B3060"/>
          <w:sz w:val="18"/>
        </w:rPr>
        <w:t>if (scene.schema !== 'ar-vr-vibe-scene/v1') throw new Error('Unsupported scene schema');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Silent import of an old or malformed scene fails later inside rendering code.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Validate at the boundary and give a precise repair path.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Valid v1 imports round-trip; unknown schema fails before scene mutation.</w:t>
            </w:r>
          </w:p>
        </w:tc>
      </w:tr>
    </w:tbl>
    <w:p>
      <w:pPr>
        <w:pStyle w:val="Heading1"/>
      </w:pPr>
      <w:r>
        <w:t>Topic 2: AR Application Development with Localhost WebXR</w:t>
      </w:r>
    </w:p>
    <w:p>
      <w:r>
        <w:t>Three.js scene graph · WebXR sessions · hit test · anchors · raycast interaction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Alignment: </w:t>
            </w:r>
            <w:r>
              <w:t>K4 · K5 · K6 · A3</w:t>
            </w:r>
          </w:p>
        </w:tc>
      </w:tr>
    </w:tbl>
    <w:p>
      <w:pPr>
        <w:pStyle w:val="Heading2"/>
      </w:pPr>
      <w:r>
        <w:t>Three.js renderer ownership</w:t>
      </w:r>
    </w:p>
    <w:p>
      <w:r>
        <w:t>One renderer owns the drawing buffer, XR session binding, pixel ratio and render loop.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Canvas</w:t>
            </w:r>
          </w:p>
        </w:tc>
        <w:tc>
          <w:tcPr>
            <w:tcW w:type="dxa" w:w="2160"/>
          </w:tcPr>
          <w:p>
            <w:r>
              <w:t>WebGLRenderer</w:t>
            </w:r>
          </w:p>
        </w:tc>
        <w:tc>
          <w:tcPr>
            <w:tcW w:type="dxa" w:w="2160"/>
          </w:tcPr>
          <w:p>
            <w:r>
              <w:t>XR manager</w:t>
            </w:r>
          </w:p>
        </w:tc>
        <w:tc>
          <w:tcPr>
            <w:tcW w:type="dxa" w:w="2160"/>
          </w:tcPr>
          <w:p>
            <w:r>
              <w:t>Animation loop</w:t>
            </w:r>
          </w:p>
        </w:tc>
      </w:tr>
    </w:tbl>
    <w:p>
      <w:r>
        <w:rPr>
          <w:rFonts w:ascii="Consolas" w:hAnsi="Consolas"/>
          <w:color w:val="0B3060"/>
          <w:sz w:val="18"/>
        </w:rPr>
        <w:t>renderer.xr.enabled = true; renderer.setAnimationLoop(render);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Two animation loops compete or window.requestAnimationFrame stops during immersive presentation.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Use `setAnimationLoop` as the single frame scheduler for desktop and XR.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Desktop and VR/AR modes render through one loop with no duplicate callback.</w:t>
            </w:r>
          </w:p>
        </w:tc>
      </w:tr>
    </w:tbl>
    <w:p>
      <w:pPr>
        <w:pStyle w:val="Heading2"/>
      </w:pPr>
      <w:r>
        <w:t>Scene graph transform chain</w:t>
      </w:r>
    </w:p>
    <w:p>
      <w:r>
        <w:t>A child transform is evaluated relative to its parent; root scale and placement move every generated object coherently.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Scene</w:t>
            </w:r>
          </w:p>
        </w:tc>
        <w:tc>
          <w:tcPr>
            <w:tcW w:type="dxa" w:w="2160"/>
          </w:tcPr>
          <w:p>
            <w:r>
              <w:t>generatedRoot</w:t>
            </w:r>
          </w:p>
        </w:tc>
        <w:tc>
          <w:tcPr>
            <w:tcW w:type="dxa" w:w="2160"/>
          </w:tcPr>
          <w:p>
            <w:r>
              <w:t>Object group</w:t>
            </w:r>
          </w:p>
        </w:tc>
        <w:tc>
          <w:tcPr>
            <w:tcW w:type="dxa" w:w="2160"/>
          </w:tcPr>
          <w:p>
            <w:r>
              <w:t>Mesh</w:t>
            </w:r>
          </w:p>
        </w:tc>
      </w:tr>
    </w:tbl>
    <w:p>
      <w:r>
        <w:rPr>
          <w:rFonts w:ascii="Consolas" w:hAnsi="Consolas"/>
          <w:color w:val="0B3060"/>
          <w:sz w:val="18"/>
        </w:rPr>
        <w:t>generatedRoot.position.setFromMatrixPosition(reticle.matrix);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Rotating the root also rotates callout anchors around the wrong pivot.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Assign placement to the root and local animation to the intended child mesh.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The root follows placement while child motion preserves anchor locations.</w:t>
            </w:r>
          </w:p>
        </w:tc>
      </w:tr>
    </w:tbl>
    <w:p>
      <w:pPr>
        <w:pStyle w:val="Heading2"/>
      </w:pPr>
      <w:r>
        <w:t>Perspective camera projection</w:t>
      </w:r>
    </w:p>
    <w:p>
      <w:r>
        <w:t>The camera frustum maps view-space depth to clip space; tight near/far ranges improve depth precision.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Field of view</w:t>
            </w:r>
          </w:p>
        </w:tc>
        <w:tc>
          <w:tcPr>
            <w:tcW w:type="dxa" w:w="2160"/>
          </w:tcPr>
          <w:p>
            <w:r>
              <w:t>Aspect ratio</w:t>
            </w:r>
          </w:p>
        </w:tc>
        <w:tc>
          <w:tcPr>
            <w:tcW w:type="dxa" w:w="2160"/>
          </w:tcPr>
          <w:p>
            <w:r>
              <w:t>Near/far planes</w:t>
            </w:r>
          </w:p>
        </w:tc>
        <w:tc>
          <w:tcPr>
            <w:tcW w:type="dxa" w:w="2160"/>
          </w:tcPr>
          <w:p>
            <w:r>
              <w:t>Projection matrix</w:t>
            </w:r>
          </w:p>
        </w:tc>
      </w:tr>
    </w:tbl>
    <w:p>
      <w:r>
        <w:rPr>
          <w:rFonts w:ascii="Consolas" w:hAnsi="Consolas"/>
          <w:color w:val="0B3060"/>
          <w:sz w:val="18"/>
        </w:rPr>
        <w:t>camera.aspect = width / height; camera.updateProjectionMatrix();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A resize stretches the scene or far/near values cause z-fighting and clipping.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Update aspect on resize and choose the smallest practical depth range.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A 390 px viewport preserves object proportions and no target is clipped at expected distance.</w:t>
            </w:r>
          </w:p>
        </w:tc>
      </w:tr>
    </w:tbl>
    <w:p>
      <w:pPr>
        <w:pStyle w:val="Heading2"/>
      </w:pPr>
      <w:r>
        <w:t>Lighting model and evidence</w:t>
      </w:r>
    </w:p>
    <w:p>
      <w:r>
        <w:t>Hemisphere light supplies broad fill; a directional key defines form; shadows require renderer, light, caster and receiver settings.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Environment fill</w:t>
            </w:r>
          </w:p>
        </w:tc>
        <w:tc>
          <w:tcPr>
            <w:tcW w:type="dxa" w:w="2160"/>
          </w:tcPr>
          <w:p>
            <w:r>
              <w:t>Key direction</w:t>
            </w:r>
          </w:p>
        </w:tc>
        <w:tc>
          <w:tcPr>
            <w:tcW w:type="dxa" w:w="2160"/>
          </w:tcPr>
          <w:p>
            <w:r>
              <w:t>Material response</w:t>
            </w:r>
          </w:p>
        </w:tc>
        <w:tc>
          <w:tcPr>
            <w:tcW w:type="dxa" w:w="2160"/>
          </w:tcPr>
          <w:p>
            <w:r>
              <w:t>Shadow receiver</w:t>
            </w:r>
          </w:p>
        </w:tc>
      </w:tr>
    </w:tbl>
    <w:p>
      <w:r>
        <w:rPr>
          <w:rFonts w:ascii="Consolas" w:hAnsi="Consolas"/>
          <w:color w:val="0B3060"/>
          <w:sz w:val="18"/>
        </w:rPr>
        <w:t>renderer.shadowMap.enabled = true; key.castShadow = true;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Enabling only one part of the shadow chain produces no shadow while code appears plausible.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Verify the complete chain and maintain readable contrast under AR camera content.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The object casts a visible, correctly oriented shadow on the floor preview.</w:t>
            </w:r>
          </w:p>
        </w:tc>
      </w:tr>
    </w:tbl>
    <w:p>
      <w:pPr>
        <w:pStyle w:val="Heading2"/>
      </w:pPr>
      <w:r>
        <w:t>Material contract</w:t>
      </w:r>
    </w:p>
    <w:p>
      <w:r>
        <w:t>Physically based material parameters control reflected light; depthTest/depthWrite control virtual ordering.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Base colour</w:t>
            </w:r>
          </w:p>
        </w:tc>
        <w:tc>
          <w:tcPr>
            <w:tcW w:type="dxa" w:w="2160"/>
          </w:tcPr>
          <w:p>
            <w:r>
              <w:t>Roughness</w:t>
            </w:r>
          </w:p>
        </w:tc>
        <w:tc>
          <w:tcPr>
            <w:tcW w:type="dxa" w:w="2160"/>
          </w:tcPr>
          <w:p>
            <w:r>
              <w:t>Metalness</w:t>
            </w:r>
          </w:p>
        </w:tc>
        <w:tc>
          <w:tcPr>
            <w:tcW w:type="dxa" w:w="2160"/>
          </w:tcPr>
          <w:p>
            <w:r>
              <w:t>Depth policy</w:t>
            </w:r>
          </w:p>
        </w:tc>
      </w:tr>
    </w:tbl>
    <w:p>
      <w:r>
        <w:rPr>
          <w:rFonts w:ascii="Consolas" w:hAnsi="Consolas"/>
          <w:color w:val="0B3060"/>
          <w:sz w:val="18"/>
        </w:rPr>
        <w:t>new THREE.MeshStandardMaterial({color, metalness:0.28, roughness:0.34})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Highly metallic content without an environment looks black or misleadingly glossy.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Use restrained parameters and test against the actual lighting/background.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Colour identity remains visible and surfaces retain form at multiple camera angles.</w:t>
            </w:r>
          </w:p>
        </w:tc>
      </w:tr>
    </w:tbl>
    <w:p>
      <w:pPr>
        <w:pStyle w:val="Heading2"/>
      </w:pPr>
      <w:r>
        <w:t>Geometry and draw-call cost</w:t>
      </w:r>
    </w:p>
    <w:p>
      <w:r>
        <w:t>Each material/geometry group can create a draw call; instancing can submit repeated geometry together.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Geometry</w:t>
            </w:r>
          </w:p>
        </w:tc>
        <w:tc>
          <w:tcPr>
            <w:tcW w:type="dxa" w:w="2160"/>
          </w:tcPr>
          <w:p>
            <w:r>
              <w:t>Material</w:t>
            </w:r>
          </w:p>
        </w:tc>
        <w:tc>
          <w:tcPr>
            <w:tcW w:type="dxa" w:w="2160"/>
          </w:tcPr>
          <w:p>
            <w:r>
              <w:t>Mesh</w:t>
            </w:r>
          </w:p>
        </w:tc>
        <w:tc>
          <w:tcPr>
            <w:tcW w:type="dxa" w:w="2160"/>
          </w:tcPr>
          <w:p>
            <w:r>
              <w:t>Renderer submission</w:t>
            </w:r>
          </w:p>
        </w:tc>
      </w:tr>
    </w:tbl>
    <w:p>
      <w:r>
        <w:rPr>
          <w:rFonts w:ascii="Consolas" w:hAnsi="Consolas"/>
          <w:color w:val="0B3060"/>
          <w:sz w:val="18"/>
        </w:rPr>
        <w:t>new THREE.InstancedMesh(geometry, material, count)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Dozens of identical callout meshes inflate draw calls and reduce mobile frame rate.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Share geometry/materials or use instancing after measuring, not by assumption.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Renderer stats remain within the 40-draw-call contract at the lab scene size.</w:t>
            </w:r>
          </w:p>
        </w:tc>
      </w:tr>
    </w:tbl>
    <w:p>
      <w:pPr>
        <w:pStyle w:val="Heading2"/>
      </w:pPr>
      <w:r>
        <w:t>Metric scale and asset normalisation</w:t>
      </w:r>
    </w:p>
    <w:p>
      <w:r>
        <w:t>One world unit is treated as one metre; imported assets are normalised once at their boundary.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Authoring units</w:t>
            </w:r>
          </w:p>
        </w:tc>
        <w:tc>
          <w:tcPr>
            <w:tcW w:type="dxa" w:w="2160"/>
          </w:tcPr>
          <w:p>
            <w:r>
              <w:t>Import scale</w:t>
            </w:r>
          </w:p>
        </w:tc>
        <w:tc>
          <w:tcPr>
            <w:tcW w:type="dxa" w:w="2160"/>
          </w:tcPr>
          <w:p>
            <w:r>
              <w:t>Root normalisation</w:t>
            </w:r>
          </w:p>
        </w:tc>
        <w:tc>
          <w:tcPr>
            <w:tcW w:type="dxa" w:w="2160"/>
          </w:tcPr>
          <w:p>
            <w:r>
              <w:t>Runtime measure</w:t>
            </w:r>
          </w:p>
        </w:tc>
      </w:tr>
    </w:tbl>
    <w:p>
      <w:r>
        <w:rPr>
          <w:rFonts w:ascii="Consolas" w:hAnsi="Consolas"/>
          <w:color w:val="0B3060"/>
          <w:sz w:val="18"/>
        </w:rPr>
        <w:t>generatedRoot.scale.setScalar(contract.content.scaleMetres);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Repeated scale corrections at parent and child levels multiply unexpectedly.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Store real size in the contract and apply exactly one normalisation factor.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Bounding-box measurement matches the equipment specification within tolerance.</w:t>
            </w:r>
          </w:p>
        </w:tc>
      </w:tr>
    </w:tbl>
    <w:p>
      <w:pPr>
        <w:pStyle w:val="Heading2"/>
      </w:pPr>
      <w:r>
        <w:t>Delta-time animation</w:t>
      </w:r>
    </w:p>
    <w:p>
      <w:r>
        <w:t>Motion should depend on elapsed time, not frames, so behaviour remains consistent across refresh rates.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Frame timestamp</w:t>
            </w:r>
          </w:p>
        </w:tc>
        <w:tc>
          <w:tcPr>
            <w:tcW w:type="dxa" w:w="2160"/>
          </w:tcPr>
          <w:p>
            <w:r>
              <w:t>Delta</w:t>
            </w:r>
          </w:p>
        </w:tc>
        <w:tc>
          <w:tcPr>
            <w:tcW w:type="dxa" w:w="2160"/>
          </w:tcPr>
          <w:p>
            <w:r>
              <w:t>State update</w:t>
            </w:r>
          </w:p>
        </w:tc>
        <w:tc>
          <w:tcPr>
            <w:tcW w:type="dxa" w:w="2160"/>
          </w:tcPr>
          <w:p>
            <w:r>
              <w:t>Render</w:t>
            </w:r>
          </w:p>
        </w:tc>
      </w:tr>
    </w:tbl>
    <w:p>
      <w:r>
        <w:rPr>
          <w:rFonts w:ascii="Consolas" w:hAnsi="Consolas"/>
          <w:color w:val="0B3060"/>
          <w:sz w:val="18"/>
        </w:rPr>
        <w:t>rotation.y += radiansPerSecond * deltaSeconds;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A fixed per-frame increment runs 2× faster at 120 Hz than at 60 Hz.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Use delta time and clamp long gaps after a suspended tab/session.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One second produces the same angular change at 60 and 120 simulated frames.</w:t>
            </w:r>
          </w:p>
        </w:tc>
      </w:tr>
    </w:tbl>
    <w:p>
      <w:pPr>
        <w:pStyle w:val="Heading2"/>
      </w:pPr>
      <w:r>
        <w:t>Desktop orbit fallback</w:t>
      </w:r>
    </w:p>
    <w:p>
      <w:r>
        <w:t>Desktop orbit is a review mode, not simulated immersive tracking; it exposes content when WebXR is unavailable.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Pointer input</w:t>
            </w:r>
          </w:p>
        </w:tc>
        <w:tc>
          <w:tcPr>
            <w:tcW w:type="dxa" w:w="2160"/>
          </w:tcPr>
          <w:p>
            <w:r>
              <w:t>Orbit controller</w:t>
            </w:r>
          </w:p>
        </w:tc>
        <w:tc>
          <w:tcPr>
            <w:tcW w:type="dxa" w:w="2160"/>
          </w:tcPr>
          <w:p>
            <w:r>
              <w:t>Camera target</w:t>
            </w:r>
          </w:p>
        </w:tc>
        <w:tc>
          <w:tcPr>
            <w:tcW w:type="dxa" w:w="2160"/>
          </w:tcPr>
          <w:p>
            <w:r>
              <w:t>Preview render</w:t>
            </w:r>
          </w:p>
        </w:tc>
      </w:tr>
    </w:tbl>
    <w:p>
      <w:r>
        <w:rPr>
          <w:rFonts w:ascii="Consolas" w:hAnsi="Consolas"/>
          <w:color w:val="0B3060"/>
          <w:sz w:val="18"/>
        </w:rPr>
        <w:t>controls.enabled = !renderer.xr.isPresenting;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OrbitControls competes with XR headset camera pose during an immersive session.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Disable desktop camera controls while XR is presenting.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Desktop orbit works before/after XR and never overrides XR camera state.</w:t>
            </w:r>
          </w:p>
        </w:tc>
      </w:tr>
    </w:tbl>
    <w:p>
      <w:pPr>
        <w:pStyle w:val="Heading2"/>
      </w:pPr>
      <w:r>
        <w:t>AR session feature request</w:t>
      </w:r>
    </w:p>
    <w:p>
      <w:r>
        <w:t>Required features make the request fail when absent; optional features enhance the session without blocking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Session mode</w:t>
            </w:r>
          </w:p>
        </w:tc>
        <w:tc>
          <w:tcPr>
            <w:tcW w:type="dxa" w:w="2160"/>
          </w:tcPr>
          <w:p>
            <w:r>
              <w:t>Required features</w:t>
            </w:r>
          </w:p>
        </w:tc>
        <w:tc>
          <w:tcPr>
            <w:tcW w:type="dxa" w:w="2160"/>
          </w:tcPr>
          <w:p>
            <w:r>
              <w:t>Optional features</w:t>
            </w:r>
          </w:p>
        </w:tc>
        <w:tc>
          <w:tcPr>
            <w:tcW w:type="dxa" w:w="2160"/>
          </w:tcPr>
          <w:p>
            <w:r>
              <w:t>DOM overlay</w:t>
            </w:r>
          </w:p>
        </w:tc>
      </w:tr>
    </w:tbl>
    <w:p>
      <w:r>
        <w:rPr>
          <w:rFonts w:ascii="Consolas" w:hAnsi="Consolas"/>
          <w:color w:val="0B3060"/>
          <w:sz w:val="18"/>
        </w:rPr>
        <w:t>ARButton.createButton(renderer,{requiredFeatures:['hit-test'],optionalFeatures:['dom-overlay']})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Marking convenience features as required unnecessarily excludes capable devices.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Require only mechanisms essential to the lab contract and provide fallback messaging.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The request declares hit-test as essential and desktop preview remains reachable on failure.</w:t>
            </w:r>
          </w:p>
        </w:tc>
      </w:tr>
    </w:tbl>
    <w:p>
      <w:pPr>
        <w:pStyle w:val="Heading2"/>
      </w:pPr>
      <w:r>
        <w:t>Viewer-space hit-test source</w:t>
      </w:r>
    </w:p>
    <w:p>
      <w:r>
        <w:t>A transient hit ray originates from viewer space; results are evaluated per XRFrame against the app reference space.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Viewer reference</w:t>
            </w:r>
          </w:p>
        </w:tc>
        <w:tc>
          <w:tcPr>
            <w:tcW w:type="dxa" w:w="2160"/>
          </w:tcPr>
          <w:p>
            <w:r>
              <w:t>Request source</w:t>
            </w:r>
          </w:p>
        </w:tc>
        <w:tc>
          <w:tcPr>
            <w:tcW w:type="dxa" w:w="2160"/>
          </w:tcPr>
          <w:p>
            <w:r>
              <w:t>Frame results</w:t>
            </w:r>
          </w:p>
        </w:tc>
        <w:tc>
          <w:tcPr>
            <w:tcW w:type="dxa" w:w="2160"/>
          </w:tcPr>
          <w:p>
            <w:r>
              <w:t>Pose</w:t>
            </w:r>
          </w:p>
        </w:tc>
      </w:tr>
    </w:tbl>
    <w:p>
      <w:r>
        <w:rPr>
          <w:rFonts w:ascii="Consolas" w:hAnsi="Consolas"/>
          <w:color w:val="0B3060"/>
          <w:sz w:val="18"/>
        </w:rPr>
        <w:t>frame.getHitTestResults(hitTestSource)[0]?.getPose(referenceSpace)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Requesting a new hit-test source every frame wastes resources and may fail.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Request once per session and reuse until the session ends.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Instrumentation shows one source request per start–end cycle.</w:t>
            </w:r>
          </w:p>
        </w:tc>
      </w:tr>
    </w:tbl>
    <w:p>
      <w:pPr>
        <w:pStyle w:val="Heading2"/>
      </w:pPr>
      <w:r>
        <w:t>Reticle as placement evidence</w:t>
      </w:r>
    </w:p>
    <w:p>
      <w:r>
        <w:t>The reticle shows the current placement pose before the learner commits content.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Hit result</w:t>
            </w:r>
          </w:p>
        </w:tc>
        <w:tc>
          <w:tcPr>
            <w:tcW w:type="dxa" w:w="2160"/>
          </w:tcPr>
          <w:p>
            <w:r>
              <w:t>Pose matrix</w:t>
            </w:r>
          </w:p>
        </w:tc>
        <w:tc>
          <w:tcPr>
            <w:tcW w:type="dxa" w:w="2160"/>
          </w:tcPr>
          <w:p>
            <w:r>
              <w:t>Reticle transform</w:t>
            </w:r>
          </w:p>
        </w:tc>
        <w:tc>
          <w:tcPr>
            <w:tcW w:type="dxa" w:w="2160"/>
          </w:tcPr>
          <w:p>
            <w:r>
              <w:t>Visible state</w:t>
            </w:r>
          </w:p>
        </w:tc>
      </w:tr>
    </w:tbl>
    <w:p>
      <w:r>
        <w:rPr>
          <w:rFonts w:ascii="Consolas" w:hAnsi="Consolas"/>
          <w:color w:val="0B3060"/>
          <w:sz w:val="18"/>
        </w:rPr>
        <w:t>reticle.matrix.fromArray(pose.transform.matrix);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Content appears before a valid surface or the reticle remains visible after results disappear.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Tie reticle visibility directly to current-frame hit results.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No result hides reticle; stable result shows it at the detected surface.</w:t>
            </w:r>
          </w:p>
        </w:tc>
      </w:tr>
    </w:tbl>
    <w:p>
      <w:pPr>
        <w:pStyle w:val="Heading2"/>
      </w:pPr>
      <w:r>
        <w:t>Anchor and persistence boundary</w:t>
      </w:r>
    </w:p>
    <w:p>
      <w:r>
        <w:t>A session-scoped placement remains stable only for the active XR session unless a persistent-anchor facility is explicitly available.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Pose selected</w:t>
            </w:r>
          </w:p>
        </w:tc>
        <w:tc>
          <w:tcPr>
            <w:tcW w:type="dxa" w:w="2160"/>
          </w:tcPr>
          <w:p>
            <w:r>
              <w:t>Root placed</w:t>
            </w:r>
          </w:p>
        </w:tc>
        <w:tc>
          <w:tcPr>
            <w:tcW w:type="dxa" w:w="2160"/>
          </w:tcPr>
          <w:p>
            <w:r>
              <w:t>Session tracks</w:t>
            </w:r>
          </w:p>
        </w:tc>
        <w:tc>
          <w:tcPr>
            <w:tcW w:type="dxa" w:w="2160"/>
          </w:tcPr>
          <w:p>
            <w:r>
              <w:t>Session ends</w:t>
            </w:r>
          </w:p>
        </w:tc>
      </w:tr>
    </w:tbl>
    <w:p>
      <w:r>
        <w:rPr>
          <w:rFonts w:ascii="Consolas" w:hAnsi="Consolas"/>
          <w:color w:val="0B3060"/>
          <w:sz w:val="18"/>
        </w:rPr>
        <w:t>anchorPersistence: 'session'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The app promises persistence across reloads without storing or resolving a durable anchor.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Name the persistence boundary in the scene contract and handover.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Reload clearly resets placement and never claims cross-session persistence.</w:t>
            </w:r>
          </w:p>
        </w:tc>
      </w:tr>
    </w:tbl>
    <w:p>
      <w:pPr>
        <w:pStyle w:val="Heading2"/>
      </w:pPr>
      <w:r>
        <w:t>Raycast selection pipeline</w:t>
      </w:r>
    </w:p>
    <w:p>
      <w:r>
        <w:t>Raycasting maps an input ray to distance-sorted scene intersections.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Pointer/controller ray</w:t>
            </w:r>
          </w:p>
        </w:tc>
        <w:tc>
          <w:tcPr>
            <w:tcW w:type="dxa" w:w="2160"/>
          </w:tcPr>
          <w:p>
            <w:r>
              <w:t>Selectable set</w:t>
            </w:r>
          </w:p>
        </w:tc>
        <w:tc>
          <w:tcPr>
            <w:tcW w:type="dxa" w:w="2160"/>
          </w:tcPr>
          <w:p>
            <w:r>
              <w:t>Ordered intersections</w:t>
            </w:r>
          </w:p>
        </w:tc>
        <w:tc>
          <w:tcPr>
            <w:tcW w:type="dxa" w:w="2160"/>
          </w:tcPr>
          <w:p>
            <w:r>
              <w:t>State feedback</w:t>
            </w:r>
          </w:p>
        </w:tc>
      </w:tr>
    </w:tbl>
    <w:p>
      <w:r>
        <w:rPr>
          <w:rFonts w:ascii="Consolas" w:hAnsi="Consolas"/>
          <w:color w:val="0B3060"/>
          <w:sz w:val="18"/>
        </w:rPr>
        <w:t>const hit = raycaster.intersectObjects(selectables,true)[0] ?? null;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The ray tests the whole scene, selecting floor/helpers or hidden children.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Maintain a named selectable collection and filter by state/layer.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Nearest valid selectable object is highlighted; empty ray returns no-hit feedback.</w:t>
            </w:r>
          </w:p>
        </w:tc>
      </w:tr>
    </w:tbl>
    <w:p>
      <w:pPr>
        <w:pStyle w:val="Heading2"/>
      </w:pPr>
      <w:r>
        <w:t>Pointer coordinate normalisation</w:t>
      </w:r>
    </w:p>
    <w:p>
      <w:r>
        <w:t>Pointer x/y must be relative to the rendering canvas, then mapped to [-1,1] with inverted 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Canvas bounds</w:t>
            </w:r>
          </w:p>
        </w:tc>
        <w:tc>
          <w:tcPr>
            <w:tcW w:type="dxa" w:w="2160"/>
          </w:tcPr>
          <w:p>
            <w:r>
              <w:t>Client coordinates</w:t>
            </w:r>
          </w:p>
        </w:tc>
        <w:tc>
          <w:tcPr>
            <w:tcW w:type="dxa" w:w="2160"/>
          </w:tcPr>
          <w:p>
            <w:r>
              <w:t>Normalised device coordinates</w:t>
            </w:r>
          </w:p>
        </w:tc>
        <w:tc>
          <w:tcPr>
            <w:tcW w:type="dxa" w:w="2160"/>
          </w:tcPr>
          <w:p>
            <w:r>
              <w:t>Camera ray</w:t>
            </w:r>
          </w:p>
        </w:tc>
      </w:tr>
    </w:tbl>
    <w:p>
      <w:r>
        <w:rPr>
          <w:rFonts w:ascii="Consolas" w:hAnsi="Consolas"/>
          <w:color w:val="0B3060"/>
          <w:sz w:val="18"/>
        </w:rPr>
        <w:t>x=((clientX-left)/width)*2-1; y=-((clientY-top)/height)*2+1;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Using window dimensions produces mobile misses when the canvas is inset.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Compute from the current canvas bounding rectangle for every pointer event.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Touches at all four canvas corners map close to (-1,1), (1,1), (-1,-1), (1,-1).</w:t>
            </w:r>
          </w:p>
        </w:tc>
      </w:tr>
    </w:tbl>
    <w:p>
      <w:pPr>
        <w:pStyle w:val="Heading2"/>
      </w:pPr>
      <w:r>
        <w:t>XR controller input sources</w:t>
      </w:r>
    </w:p>
    <w:p>
      <w:r>
        <w:t>Tracked-pointer rays originate from the controller or hand; handedness and targetRayMode are runtime properties.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Input source</w:t>
            </w:r>
          </w:p>
        </w:tc>
        <w:tc>
          <w:tcPr>
            <w:tcW w:type="dxa" w:w="2160"/>
          </w:tcPr>
          <w:p>
            <w:r>
              <w:t>Target ray</w:t>
            </w:r>
          </w:p>
        </w:tc>
        <w:tc>
          <w:tcPr>
            <w:tcW w:type="dxa" w:w="2160"/>
          </w:tcPr>
          <w:p>
            <w:r>
              <w:t>Select event</w:t>
            </w:r>
          </w:p>
        </w:tc>
        <w:tc>
          <w:tcPr>
            <w:tcW w:type="dxa" w:w="2160"/>
          </w:tcPr>
          <w:p>
            <w:r>
              <w:t>Haptic/visual feedback</w:t>
            </w:r>
          </w:p>
        </w:tc>
      </w:tr>
    </w:tbl>
    <w:p>
      <w:r>
        <w:rPr>
          <w:rFonts w:ascii="Consolas" w:hAnsi="Consolas"/>
          <w:color w:val="0B3060"/>
          <w:sz w:val="18"/>
        </w:rPr>
        <w:t>const controller = renderer.xr.getController(0); controller.addEventListener('select', place);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The implementation assumes a right-hand controller and fails for gaze or left hand.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Use capability-driven input mapping and redundant feedback.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Controller 0/1 or gaze input can trigger the same semantic action without hard-coded handedness.</w:t>
            </w:r>
          </w:p>
        </w:tc>
      </w:tr>
    </w:tbl>
    <w:p>
      <w:pPr>
        <w:pStyle w:val="Heading2"/>
      </w:pPr>
      <w:r>
        <w:t>Scene regeneration and disposal</w:t>
      </w:r>
    </w:p>
    <w:p>
      <w:r>
        <w:t>Removing a mesh does not free its GPU buffers; geometry, materials and textures need disposal when no longer used.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Detach old graph</w:t>
            </w:r>
          </w:p>
        </w:tc>
        <w:tc>
          <w:tcPr>
            <w:tcW w:type="dxa" w:w="2160"/>
          </w:tcPr>
          <w:p>
            <w:r>
              <w:t>Traverse resources</w:t>
            </w:r>
          </w:p>
        </w:tc>
        <w:tc>
          <w:tcPr>
            <w:tcW w:type="dxa" w:w="2160"/>
          </w:tcPr>
          <w:p>
            <w:r>
              <w:t>Dispose GPU objects</w:t>
            </w:r>
          </w:p>
        </w:tc>
        <w:tc>
          <w:tcPr>
            <w:tcW w:type="dxa" w:w="2160"/>
          </w:tcPr>
          <w:p>
            <w:r>
              <w:t>Build new graph</w:t>
            </w:r>
          </w:p>
        </w:tc>
      </w:tr>
    </w:tbl>
    <w:p>
      <w:r>
        <w:rPr>
          <w:rFonts w:ascii="Consolas" w:hAnsi="Consolas"/>
          <w:color w:val="0B3060"/>
          <w:sz w:val="18"/>
        </w:rPr>
        <w:t>child.traverse(o=&gt;{o.geometry?.dispose(); o.material?.dispose();});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Repeated prompt variations grow GPU memory and eventually reduce performance.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Centralise disposal at the regeneration boundary and avoid disposing shared resources prematurely.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Ten regenerations show stable renderer memory counters and no console errors.</w:t>
            </w:r>
          </w:p>
        </w:tc>
      </w:tr>
    </w:tbl>
    <w:p>
      <w:pPr>
        <w:pStyle w:val="Heading2"/>
      </w:pPr>
      <w:r>
        <w:t>Scene export and import boundary</w:t>
      </w:r>
    </w:p>
    <w:p>
      <w:r>
        <w:t>Only validated declarative data crosses the import boundary; executable code is never accepted from scene JSON.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Serialize contract</w:t>
            </w:r>
          </w:p>
        </w:tc>
        <w:tc>
          <w:tcPr>
            <w:tcW w:type="dxa" w:w="2160"/>
          </w:tcPr>
          <w:p>
            <w:r>
              <w:t>Download JSON</w:t>
            </w:r>
          </w:p>
        </w:tc>
        <w:tc>
          <w:tcPr>
            <w:tcW w:type="dxa" w:w="2160"/>
          </w:tcPr>
          <w:p>
            <w:r>
              <w:t>Validate input</w:t>
            </w:r>
          </w:p>
        </w:tc>
        <w:tc>
          <w:tcPr>
            <w:tcW w:type="dxa" w:w="2160"/>
          </w:tcPr>
          <w:p>
            <w:r>
              <w:t>Mutate scene</w:t>
            </w:r>
          </w:p>
        </w:tc>
      </w:tr>
    </w:tbl>
    <w:p>
      <w:r>
        <w:rPr>
          <w:rFonts w:ascii="Consolas" w:hAnsi="Consolas"/>
          <w:color w:val="0B3060"/>
          <w:sz w:val="18"/>
        </w:rPr>
        <w:t>const scene = safeImport(await file.text());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An imported object contains unexpected code-like values or missing fields and partially mutates state.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Parse, validate schema/checks, then apply atomically.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Valid export round-trips; invalid schema leaves the previous scene unchanged.</w:t>
            </w:r>
          </w:p>
        </w:tc>
      </w:tr>
    </w:tbl>
    <w:p>
      <w:pPr>
        <w:pStyle w:val="Heading1"/>
      </w:pPr>
      <w:r>
        <w:t>Topic 3: Testing, Reviewing and Optimising AR/VR Applications</w:t>
      </w:r>
    </w:p>
    <w:p>
      <w:r>
        <w:t>AR/VR boundary · comfort · frame budgets · diagnostics · handover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Alignment: </w:t>
            </w:r>
            <w:r>
              <w:t>K7 · A3 · A4</w:t>
            </w:r>
          </w:p>
        </w:tc>
      </w:tr>
    </w:tbl>
    <w:p>
      <w:pPr>
        <w:pStyle w:val="Heading2"/>
      </w:pPr>
      <w:r>
        <w:t>AR and VR runtime boundary</w:t>
      </w:r>
    </w:p>
    <w:p>
      <w:r>
        <w:t>AR composites virtual content with the real environment; VR replaces the view and introduces play-area/comfort constraints.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Camera source</w:t>
            </w:r>
          </w:p>
        </w:tc>
        <w:tc>
          <w:tcPr>
            <w:tcW w:type="dxa" w:w="2160"/>
          </w:tcPr>
          <w:p>
            <w:r>
              <w:t>Reference space</w:t>
            </w:r>
          </w:p>
        </w:tc>
        <w:tc>
          <w:tcPr>
            <w:tcW w:type="dxa" w:w="2160"/>
          </w:tcPr>
          <w:p>
            <w:r>
              <w:t>Input model</w:t>
            </w:r>
          </w:p>
        </w:tc>
        <w:tc>
          <w:tcPr>
            <w:tcW w:type="dxa" w:w="2160"/>
          </w:tcPr>
          <w:p>
            <w:r>
              <w:t>Safety model</w:t>
            </w:r>
          </w:p>
        </w:tc>
      </w:tr>
    </w:tbl>
    <w:p>
      <w:r>
        <w:rPr>
          <w:rFonts w:ascii="Consolas" w:hAnsi="Consolas"/>
          <w:color w:val="0B3060"/>
          <w:sz w:val="18"/>
        </w:rPr>
        <w:t>targetMode: 'ar' | 'vr'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A use-case comparison hides the implementation differences and reuses incompatible assumptions.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Make the decision from environment, tracking, input, safety and performance contracts.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A reviewer can name five concrete fields that change between AR and VR.</w:t>
            </w:r>
          </w:p>
        </w:tc>
      </w:tr>
    </w:tbl>
    <w:p>
      <w:pPr>
        <w:pStyle w:val="Heading2"/>
      </w:pPr>
      <w:r>
        <w:t>Reference-space choice</w:t>
      </w:r>
    </w:p>
    <w:p>
      <w:r>
        <w:t>Reference spaces express different origin and movement assumptions; local-floor supplies floor-relative height where supported.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Viewer</w:t>
            </w:r>
          </w:p>
        </w:tc>
        <w:tc>
          <w:tcPr>
            <w:tcW w:type="dxa" w:w="2160"/>
          </w:tcPr>
          <w:p>
            <w:r>
              <w:t>Local</w:t>
            </w:r>
          </w:p>
        </w:tc>
        <w:tc>
          <w:tcPr>
            <w:tcW w:type="dxa" w:w="2160"/>
          </w:tcPr>
          <w:p>
            <w:r>
              <w:t>Local-floor</w:t>
            </w:r>
          </w:p>
        </w:tc>
        <w:tc>
          <w:tcPr>
            <w:tcW w:type="dxa" w:w="2160"/>
          </w:tcPr>
          <w:p>
            <w:r>
              <w:t>Bounded-floor</w:t>
            </w:r>
          </w:p>
        </w:tc>
      </w:tr>
    </w:tbl>
    <w:p>
      <w:r>
        <w:rPr>
          <w:rFonts w:ascii="Consolas" w:hAnsi="Consolas"/>
          <w:color w:val="0B3060"/>
          <w:sz w:val="18"/>
        </w:rPr>
        <w:t>renderer.xr.setReferenceSpaceType('local-floor');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A seated user or uncalibrated floor gets an incorrect content height.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Provide seated fallback and calibrate/bound the expected play space.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Content origin and eye height match the selected reference-space contract.</w:t>
            </w:r>
          </w:p>
        </w:tc>
      </w:tr>
    </w:tbl>
    <w:p>
      <w:pPr>
        <w:pStyle w:val="Heading2"/>
      </w:pPr>
      <w:r>
        <w:t>Stereo frame budget</w:t>
      </w:r>
    </w:p>
    <w:p>
      <w:r>
        <w:t>Frame budget in milliseconds is 1000 ÷ refresh rate: 16.7 ms at 60 Hz, 13.9 ms at 72 Hz, 11.1 ms at 90 Hz.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Refresh rate</w:t>
            </w:r>
          </w:p>
        </w:tc>
        <w:tc>
          <w:tcPr>
            <w:tcW w:type="dxa" w:w="2160"/>
          </w:tcPr>
          <w:p>
            <w:r>
              <w:t>Frame period</w:t>
            </w:r>
          </w:p>
        </w:tc>
        <w:tc>
          <w:tcPr>
            <w:tcW w:type="dxa" w:w="2160"/>
          </w:tcPr>
          <w:p>
            <w:r>
              <w:t>CPU update</w:t>
            </w:r>
          </w:p>
        </w:tc>
        <w:tc>
          <w:tcPr>
            <w:tcW w:type="dxa" w:w="2160"/>
          </w:tcPr>
          <w:p>
            <w:r>
              <w:t>GPU render</w:t>
            </w:r>
          </w:p>
        </w:tc>
      </w:tr>
    </w:tbl>
    <w:p>
      <w:r>
        <w:rPr>
          <w:rFonts w:ascii="Consolas" w:hAnsi="Consolas"/>
          <w:color w:val="0B3060"/>
          <w:sz w:val="18"/>
        </w:rPr>
        <w:t>budgetMs = 1000 / targetFps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A 16 ms frame passes desktop 60 Hz but misses a 90 Hz headset deadline.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Set the target from the actual device/session and measure CPU/GPU time separately.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Measured total stays below the selected refresh-period budget.</w:t>
            </w:r>
          </w:p>
        </w:tc>
      </w:tr>
    </w:tbl>
    <w:p>
      <w:pPr>
        <w:pStyle w:val="Heading2"/>
      </w:pPr>
      <w:r>
        <w:t>Controller rays and affordance</w:t>
      </w:r>
    </w:p>
    <w:p>
      <w:r>
        <w:t>A visible ray communicates reach and direction; targets need sufficient angular size and depth separation.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Ray origin</w:t>
            </w:r>
          </w:p>
        </w:tc>
        <w:tc>
          <w:tcPr>
            <w:tcW w:type="dxa" w:w="2160"/>
          </w:tcPr>
          <w:p>
            <w:r>
              <w:t>Ray visual</w:t>
            </w:r>
          </w:p>
        </w:tc>
        <w:tc>
          <w:tcPr>
            <w:tcW w:type="dxa" w:w="2160"/>
          </w:tcPr>
          <w:p>
            <w:r>
              <w:t>Target bounds</w:t>
            </w:r>
          </w:p>
        </w:tc>
        <w:tc>
          <w:tcPr>
            <w:tcW w:type="dxa" w:w="2160"/>
          </w:tcPr>
          <w:p>
            <w:r>
              <w:t>Selection feedback</w:t>
            </w:r>
          </w:p>
        </w:tc>
      </w:tr>
    </w:tbl>
    <w:p>
      <w:r>
        <w:rPr>
          <w:rFonts w:ascii="Consolas" w:hAnsi="Consolas"/>
          <w:color w:val="0B3060"/>
          <w:sz w:val="18"/>
        </w:rPr>
        <w:t>controller.add(new THREE.Line(rayGeometry, rayMaterial));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An invisible ray makes controller selection feel random even when code works.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Show ray/reticle feedback and enlarge hit bounds without misrepresenting the visible object.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Learner can predict the selected target before pressing the controller trigger.</w:t>
            </w:r>
          </w:p>
        </w:tc>
      </w:tr>
    </w:tbl>
    <w:p>
      <w:pPr>
        <w:pStyle w:val="Heading2"/>
      </w:pPr>
      <w:r>
        <w:t>Teleport locomotion</w:t>
      </w:r>
    </w:p>
    <w:p>
      <w:r>
        <w:t>Teleport moves the player rig to a valid floor point while maintaining head-relative height.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Aim parabola/ray</w:t>
            </w:r>
          </w:p>
        </w:tc>
        <w:tc>
          <w:tcPr>
            <w:tcW w:type="dxa" w:w="2160"/>
          </w:tcPr>
          <w:p>
            <w:r>
              <w:t>Validate floor</w:t>
            </w:r>
          </w:p>
        </w:tc>
        <w:tc>
          <w:tcPr>
            <w:tcW w:type="dxa" w:w="2160"/>
          </w:tcPr>
          <w:p>
            <w:r>
              <w:t>Preview target</w:t>
            </w:r>
          </w:p>
        </w:tc>
        <w:tc>
          <w:tcPr>
            <w:tcW w:type="dxa" w:w="2160"/>
          </w:tcPr>
          <w:p>
            <w:r>
              <w:t>Commit pose</w:t>
            </w:r>
          </w:p>
        </w:tc>
      </w:tr>
    </w:tbl>
    <w:p>
      <w:r>
        <w:rPr>
          <w:rFonts w:ascii="Consolas" w:hAnsi="Consolas"/>
          <w:color w:val="0B3060"/>
          <w:sz w:val="18"/>
        </w:rPr>
        <w:t>if (hit.surface === 'walkable') rig.position.copy(hit.point);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Teleport lands inside geometry or continuous motion causes discomfort.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Whitelist walkable surfaces, show destination, then commit on release.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Invalid surfaces never accept; valid target shows preview and deterministic landing.</w:t>
            </w:r>
          </w:p>
        </w:tc>
      </w:tr>
    </w:tbl>
    <w:p>
      <w:pPr>
        <w:pStyle w:val="Heading2"/>
      </w:pPr>
      <w:r>
        <w:t>Guardian and physical safety</w:t>
      </w:r>
    </w:p>
    <w:p>
      <w:r>
        <w:t>VR content must respect the platform play-area boundary; applications should avoid encouraging rapid movement near edges.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Known boundary</w:t>
            </w:r>
          </w:p>
        </w:tc>
        <w:tc>
          <w:tcPr>
            <w:tcW w:type="dxa" w:w="2160"/>
          </w:tcPr>
          <w:p>
            <w:r>
              <w:t>Virtual layout</w:t>
            </w:r>
          </w:p>
        </w:tc>
        <w:tc>
          <w:tcPr>
            <w:tcW w:type="dxa" w:w="2160"/>
          </w:tcPr>
          <w:p>
            <w:r>
              <w:t>Approach threshold</w:t>
            </w:r>
          </w:p>
        </w:tc>
        <w:tc>
          <w:tcPr>
            <w:tcW w:type="dxa" w:w="2160"/>
          </w:tcPr>
          <w:p>
            <w:r>
              <w:t>Warning/stop</w:t>
            </w:r>
          </w:p>
        </w:tc>
      </w:tr>
    </w:tbl>
    <w:p>
      <w:r>
        <w:rPr>
          <w:rFonts w:ascii="Consolas" w:hAnsi="Consolas"/>
          <w:color w:val="0B3060"/>
          <w:sz w:val="18"/>
        </w:rPr>
        <w:t>guardian: true, seatedFallback: true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A required reach exceeds the play area or training ignores real obstacles.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Design seated/standing variants and keep interactions within conservative reach.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All required targets remain reachable without crossing the physical boundary.</w:t>
            </w:r>
          </w:p>
        </w:tc>
      </w:tr>
    </w:tbl>
    <w:p>
      <w:pPr>
        <w:pStyle w:val="Heading2"/>
      </w:pPr>
      <w:r>
        <w:t>Motion comfort controls</w:t>
      </w:r>
    </w:p>
    <w:p>
      <w:r>
        <w:t>Artificial camera motion creates optic flow without matching vestibular input; teleport, snap turns and reduced motion reduce conflict.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Motion source</w:t>
            </w:r>
          </w:p>
        </w:tc>
        <w:tc>
          <w:tcPr>
            <w:tcW w:type="dxa" w:w="2160"/>
          </w:tcPr>
          <w:p>
            <w:r>
              <w:t>Acceleration</w:t>
            </w:r>
          </w:p>
        </w:tc>
        <w:tc>
          <w:tcPr>
            <w:tcW w:type="dxa" w:w="2160"/>
          </w:tcPr>
          <w:p>
            <w:r>
              <w:t>Visual flow</w:t>
            </w:r>
          </w:p>
        </w:tc>
        <w:tc>
          <w:tcPr>
            <w:tcW w:type="dxa" w:w="2160"/>
          </w:tcPr>
          <w:p>
            <w:r>
              <w:t>User control</w:t>
            </w:r>
          </w:p>
        </w:tc>
      </w:tr>
    </w:tbl>
    <w:p>
      <w:r>
        <w:rPr>
          <w:rFonts w:ascii="Consolas" w:hAnsi="Consolas"/>
          <w:color w:val="0B3060"/>
          <w:sz w:val="18"/>
        </w:rPr>
        <w:t>reducedMotionToggle: true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Auto-rotation or smooth locomotion cannot be disabled.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Expose motion control and default to the least provocative movement compatible with the task.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Reduced-motion setting stops non-essential animation immediately.</w:t>
            </w:r>
          </w:p>
        </w:tc>
      </w:tr>
    </w:tbl>
    <w:p>
      <w:pPr>
        <w:pStyle w:val="Heading2"/>
      </w:pPr>
      <w:r>
        <w:t>Spatial accessibility</w:t>
      </w:r>
    </w:p>
    <w:p>
      <w:r>
        <w:t>Use redundant colour/shape/text cues, reachable controls, readable labels and a non-immersive route.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Perceivable</w:t>
            </w:r>
          </w:p>
        </w:tc>
        <w:tc>
          <w:tcPr>
            <w:tcW w:type="dxa" w:w="2160"/>
          </w:tcPr>
          <w:p>
            <w:r>
              <w:t>Operable</w:t>
            </w:r>
          </w:p>
        </w:tc>
        <w:tc>
          <w:tcPr>
            <w:tcW w:type="dxa" w:w="2160"/>
          </w:tcPr>
          <w:p>
            <w:r>
              <w:t>Understandable</w:t>
            </w:r>
          </w:p>
        </w:tc>
        <w:tc>
          <w:tcPr>
            <w:tcW w:type="dxa" w:w="2160"/>
          </w:tcPr>
          <w:p>
            <w:r>
              <w:t>Fallback</w:t>
            </w:r>
          </w:p>
        </w:tc>
      </w:tr>
    </w:tbl>
    <w:p>
      <w:r>
        <w:rPr>
          <w:rFonts w:ascii="Consolas" w:hAnsi="Consolas"/>
          <w:color w:val="0B3060"/>
          <w:sz w:val="18"/>
        </w:rPr>
        <w:t>highContrastLabels: true, seatedFallback: true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Meaning is encoded only by colour or requires a controller gesture unavailable to some users.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Provide multiple feedback channels and keyboard/pointer desktop access.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Core task can be completed from desktop and status is not colour-only.</w:t>
            </w:r>
          </w:p>
        </w:tc>
      </w:tr>
    </w:tbl>
    <w:p>
      <w:pPr>
        <w:pStyle w:val="Heading2"/>
      </w:pPr>
      <w:r>
        <w:t>FPS measurement</w:t>
      </w:r>
    </w:p>
    <w:p>
      <w:r>
        <w:t>FPS = 1000 ÷ frame delta ms; a rolling mean reduces jitter but can hide spikes, so retain percentile/spike evidence when tuning.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Timestamp delta</w:t>
            </w:r>
          </w:p>
        </w:tc>
        <w:tc>
          <w:tcPr>
            <w:tcW w:type="dxa" w:w="2160"/>
          </w:tcPr>
          <w:p>
            <w:r>
              <w:t>Instantaneous FPS</w:t>
            </w:r>
          </w:p>
        </w:tc>
        <w:tc>
          <w:tcPr>
            <w:tcW w:type="dxa" w:w="2160"/>
          </w:tcPr>
          <w:p>
            <w:r>
              <w:t>Rolling window</w:t>
            </w:r>
          </w:p>
        </w:tc>
        <w:tc>
          <w:tcPr>
            <w:tcW w:type="dxa" w:w="2160"/>
          </w:tcPr>
          <w:p>
            <w:r>
              <w:t>Threshold decision</w:t>
            </w:r>
          </w:p>
        </w:tc>
      </w:tr>
    </w:tbl>
    <w:p>
      <w:r>
        <w:rPr>
          <w:rFonts w:ascii="Consolas" w:hAnsi="Consolas"/>
          <w:color w:val="0B3060"/>
          <w:sz w:val="18"/>
        </w:rPr>
        <w:t>fps = 1000 / (time - lastTime);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A single 120 FPS reading is reported as stable performance.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Use a representative window and record device, scene and mode.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Rolling FPS meets target and no sustained frame exceeds the relevant budget.</w:t>
            </w:r>
          </w:p>
        </w:tc>
      </w:tr>
    </w:tbl>
    <w:p>
      <w:pPr>
        <w:pStyle w:val="Heading2"/>
      </w:pPr>
      <w:r>
        <w:t>Draw-call and triangle budgets</w:t>
      </w:r>
    </w:p>
    <w:p>
      <w:r>
        <w:t>Triangles affect vertex/fragment work; draw calls add submission/state overhead. Both must be measured.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Scene inventory</w:t>
            </w:r>
          </w:p>
        </w:tc>
        <w:tc>
          <w:tcPr>
            <w:tcW w:type="dxa" w:w="2160"/>
          </w:tcPr>
          <w:p>
            <w:r>
              <w:t>Renderer stats</w:t>
            </w:r>
          </w:p>
        </w:tc>
        <w:tc>
          <w:tcPr>
            <w:tcW w:type="dxa" w:w="2160"/>
          </w:tcPr>
          <w:p>
            <w:r>
              <w:t>Budget compare</w:t>
            </w:r>
          </w:p>
        </w:tc>
        <w:tc>
          <w:tcPr>
            <w:tcW w:type="dxa" w:w="2160"/>
          </w:tcPr>
          <w:p>
            <w:r>
              <w:t>Optimise/retest</w:t>
            </w:r>
          </w:p>
        </w:tc>
      </w:tr>
    </w:tbl>
    <w:p>
      <w:r>
        <w:rPr>
          <w:rFonts w:ascii="Consolas" w:hAnsi="Consolas"/>
          <w:color w:val="0B3060"/>
          <w:sz w:val="18"/>
        </w:rPr>
        <w:t>renderer.info.render.calls; renderer.info.render.triangles;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The team lowers polygon count while draw-call overhead remains the actual bottleneck.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Change one budget driver at a time and retest the same scene.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Calls ≤ 40 and triangles ≤ 80,000 for the lab contract; FPS returns above target.</w:t>
            </w:r>
          </w:p>
        </w:tc>
      </w:tr>
    </w:tbl>
    <w:p>
      <w:pPr>
        <w:pStyle w:val="Heading2"/>
      </w:pPr>
      <w:r>
        <w:t>Memory-leak diagnosis</w:t>
      </w:r>
    </w:p>
    <w:p>
      <w:r>
        <w:t>Stable scene regeneration should converge rather than monotonically grow geometry/texture/program counters.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Reproduce cycles</w:t>
            </w:r>
          </w:p>
        </w:tc>
        <w:tc>
          <w:tcPr>
            <w:tcW w:type="dxa" w:w="2160"/>
          </w:tcPr>
          <w:p>
            <w:r>
              <w:t>Observe counters</w:t>
            </w:r>
          </w:p>
        </w:tc>
        <w:tc>
          <w:tcPr>
            <w:tcW w:type="dxa" w:w="2160"/>
          </w:tcPr>
          <w:p>
            <w:r>
              <w:t>Find retained resource</w:t>
            </w:r>
          </w:p>
        </w:tc>
        <w:tc>
          <w:tcPr>
            <w:tcW w:type="dxa" w:w="2160"/>
          </w:tcPr>
          <w:p>
            <w:r>
              <w:t>Dispose and retest</w:t>
            </w:r>
          </w:p>
        </w:tc>
      </w:tr>
    </w:tbl>
    <w:p>
      <w:r>
        <w:rPr>
          <w:rFonts w:ascii="Consolas" w:hAnsi="Consolas"/>
          <w:color w:val="0B3060"/>
          <w:sz w:val="18"/>
        </w:rPr>
        <w:t>console.table(renderer.info.memory);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A one-time warm-up is mistaken for a leak or an actual retained texture is missed.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Compare a repeated fixed cycle after warm-up and trace ownership before disposal.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Counters stabilise across repeated generate/reset cycles.</w:t>
            </w:r>
          </w:p>
        </w:tc>
      </w:tr>
    </w:tbl>
    <w:p>
      <w:pPr>
        <w:pStyle w:val="Heading2"/>
      </w:pPr>
      <w:r>
        <w:t>Console and network evidence</w:t>
      </w:r>
    </w:p>
    <w:p>
      <w:r>
        <w:t>The first causal error often explains later failures; failed module/asset requests are runtime evidence, not cosmetic warnings.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Reproduce</w:t>
            </w:r>
          </w:p>
        </w:tc>
        <w:tc>
          <w:tcPr>
            <w:tcW w:type="dxa" w:w="2160"/>
          </w:tcPr>
          <w:p>
            <w:r>
              <w:t>Capture first error</w:t>
            </w:r>
          </w:p>
        </w:tc>
        <w:tc>
          <w:tcPr>
            <w:tcW w:type="dxa" w:w="2160"/>
          </w:tcPr>
          <w:p>
            <w:r>
              <w:t>Map to source/request</w:t>
            </w:r>
          </w:p>
        </w:tc>
        <w:tc>
          <w:tcPr>
            <w:tcW w:type="dxa" w:w="2160"/>
          </w:tcPr>
          <w:p>
            <w:r>
              <w:t>Verify recovery</w:t>
            </w:r>
          </w:p>
        </w:tc>
      </w:tr>
    </w:tbl>
    <w:p>
      <w:r>
        <w:rPr>
          <w:rFonts w:ascii="Consolas" w:hAnsi="Consolas"/>
          <w:color w:val="0B3060"/>
          <w:sz w:val="18"/>
        </w:rPr>
        <w:t>npm run dev; open DevTools Console and Network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The team fixes the last cascading error or ignores a 404 that removed an AR asset.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Start from a clean reload, capture timestamps/URL/status and fix the earliest cause.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Reload produces zero unexpected console errors and zero failed required requests.</w:t>
            </w:r>
          </w:p>
        </w:tc>
      </w:tr>
    </w:tbl>
    <w:p>
      <w:pPr>
        <w:pStyle w:val="Heading2"/>
      </w:pPr>
      <w:r>
        <w:t>Responsive control surface</w:t>
      </w:r>
    </w:p>
    <w:p>
      <w:r>
        <w:t>Immersive launch and fallback controls must remain usable on the device that hosts the AR session.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Viewport</w:t>
            </w:r>
          </w:p>
        </w:tc>
        <w:tc>
          <w:tcPr>
            <w:tcW w:type="dxa" w:w="2160"/>
          </w:tcPr>
          <w:p>
            <w:r>
              <w:t>Layout reflow</w:t>
            </w:r>
          </w:p>
        </w:tc>
        <w:tc>
          <w:tcPr>
            <w:tcW w:type="dxa" w:w="2160"/>
          </w:tcPr>
          <w:p>
            <w:r>
              <w:t>Touch targets</w:t>
            </w:r>
          </w:p>
        </w:tc>
        <w:tc>
          <w:tcPr>
            <w:tcW w:type="dxa" w:w="2160"/>
          </w:tcPr>
          <w:p>
            <w:r>
              <w:t>Overflow test</w:t>
            </w:r>
          </w:p>
        </w:tc>
      </w:tr>
    </w:tbl>
    <w:p>
      <w:r>
        <w:rPr>
          <w:rFonts w:ascii="Consolas" w:hAnsi="Consolas"/>
          <w:color w:val="0B3060"/>
          <w:sz w:val="18"/>
        </w:rPr>
        <w:t>document.documentElement.scrollWidth &lt;= document.documentElement.clientWidth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A desktop three-column inspector overflows a 375 px phone or uses sub-44 px controls.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Stack panels, preserve 16 px form text and measure tap targets/overflow.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375×667, 390×844 and 768×1024 show no horizontal overflow; actionable targets meet the touch rule.</w:t>
            </w:r>
          </w:p>
        </w:tc>
      </w:tr>
    </w:tbl>
    <w:p>
      <w:pPr>
        <w:pStyle w:val="Heading2"/>
      </w:pPr>
      <w:r>
        <w:t>Runtime defect taxonomy</w:t>
      </w:r>
    </w:p>
    <w:p>
      <w:r>
        <w:t>Classify by observed subsystem before proposing fixes; one symptom may cross boundaries but needs a first testable hypothesis.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Tracking</w:t>
            </w:r>
          </w:p>
        </w:tc>
        <w:tc>
          <w:tcPr>
            <w:tcW w:type="dxa" w:w="2160"/>
          </w:tcPr>
          <w:p>
            <w:r>
              <w:t>Rendering</w:t>
            </w:r>
          </w:p>
        </w:tc>
        <w:tc>
          <w:tcPr>
            <w:tcW w:type="dxa" w:w="2160"/>
          </w:tcPr>
          <w:p>
            <w:r>
              <w:t>Interaction</w:t>
            </w:r>
          </w:p>
        </w:tc>
        <w:tc>
          <w:tcPr>
            <w:tcW w:type="dxa" w:w="2160"/>
          </w:tcPr>
          <w:p>
            <w:r>
              <w:t>Content/usability</w:t>
            </w:r>
          </w:p>
        </w:tc>
      </w:tr>
    </w:tbl>
    <w:p>
      <w:r>
        <w:rPr>
          <w:rFonts w:ascii="Consolas" w:hAnsi="Consolas"/>
          <w:color w:val="0B3060"/>
          <w:sz w:val="18"/>
        </w:rPr>
        <w:t>defect = {expected, observed, evidence, subsystem, impact}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Drift is blamed on the 3D model when the actual issue is anchor/session lifecycle.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Use subsystem evidence and rank user impact before editing.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Every defect record names expected/observed state and a reproducible observation.</w:t>
            </w:r>
          </w:p>
        </w:tc>
      </w:tr>
    </w:tbl>
    <w:p>
      <w:pPr>
        <w:pStyle w:val="Heading2"/>
      </w:pPr>
      <w:r>
        <w:t>Root-cause review loop</w:t>
      </w:r>
    </w:p>
    <w:p>
      <w:r>
        <w:t>A controlled review preserves the failing observation and changes one plausible cause at a 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Reproduce</w:t>
            </w:r>
          </w:p>
        </w:tc>
        <w:tc>
          <w:tcPr>
            <w:tcW w:type="dxa" w:w="2160"/>
          </w:tcPr>
          <w:p>
            <w:r>
              <w:t>Isolate variable</w:t>
            </w:r>
          </w:p>
        </w:tc>
        <w:tc>
          <w:tcPr>
            <w:tcW w:type="dxa" w:w="2160"/>
          </w:tcPr>
          <w:p>
            <w:r>
              <w:t>Smallest change</w:t>
            </w:r>
          </w:p>
        </w:tc>
        <w:tc>
          <w:tcPr>
            <w:tcW w:type="dxa" w:w="2160"/>
          </w:tcPr>
          <w:p>
            <w:r>
              <w:t>Retest same evidence</w:t>
            </w:r>
          </w:p>
        </w:tc>
      </w:tr>
    </w:tbl>
    <w:p>
      <w:r>
        <w:rPr>
          <w:rFonts w:ascii="Consolas" w:hAnsi="Consolas"/>
          <w:color w:val="0B3060"/>
          <w:sz w:val="18"/>
        </w:rPr>
        <w:t>test('reticle hides when no hit results', ...)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A broad rewrite removes the symptom but also changes behaviour and erases causality.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Add a regression test before or with the bounded fix; keep a rollback path.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The original failing case passes and adjacent tests remain unchanged.</w:t>
            </w:r>
          </w:p>
        </w:tc>
      </w:tr>
    </w:tbl>
    <w:p>
      <w:pPr>
        <w:pStyle w:val="Heading2"/>
      </w:pPr>
      <w:r>
        <w:t>Regression-test pyramid</w:t>
      </w:r>
    </w:p>
    <w:p>
      <w:r>
        <w:t>Fast deterministic tests cover parsing/validation; browser tests cover UI; physical XR evidence covers device-only behaviour.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Pure contract tests</w:t>
            </w:r>
          </w:p>
        </w:tc>
        <w:tc>
          <w:tcPr>
            <w:tcW w:type="dxa" w:w="2160"/>
          </w:tcPr>
          <w:p>
            <w:r>
              <w:t>DOM interaction</w:t>
            </w:r>
          </w:p>
        </w:tc>
        <w:tc>
          <w:tcPr>
            <w:tcW w:type="dxa" w:w="2160"/>
          </w:tcPr>
          <w:p>
            <w:r>
              <w:t>Browser smoke</w:t>
            </w:r>
          </w:p>
        </w:tc>
        <w:tc>
          <w:tcPr>
            <w:tcW w:type="dxa" w:w="2160"/>
          </w:tcPr>
          <w:p>
            <w:r>
              <w:t>Supported-device XR</w:t>
            </w:r>
          </w:p>
        </w:tc>
      </w:tr>
    </w:tbl>
    <w:p>
      <w:r>
        <w:rPr>
          <w:rFonts w:ascii="Consolas" w:hAnsi="Consolas"/>
          <w:color w:val="0B3060"/>
          <w:sz w:val="18"/>
        </w:rPr>
        <w:t>vitest run &amp;&amp; vite 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A unit test is presented as proof that hit testing worked on a real device.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Name the evidence boundary and list device checks separately.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Automated and device-dependent results are reported without conflation.</w:t>
            </w:r>
          </w:p>
        </w:tc>
      </w:tr>
    </w:tbl>
    <w:p>
      <w:pPr>
        <w:pStyle w:val="Heading2"/>
      </w:pPr>
      <w:r>
        <w:t>Developer handover contract</w:t>
      </w:r>
    </w:p>
    <w:p>
      <w:r>
        <w:t>Handover records the exact build, scene schema, constraints, evidence and unverified device assumptions.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01</w:t>
            </w:r>
          </w:p>
        </w:tc>
        <w:tc>
          <w:tcPr>
            <w:tcW w:type="dxa" w:w="2160"/>
            <w:shd w:val="clear" w:color="auto" w:fill="1F6FEB"/>
          </w:tcPr>
          <w:p>
            <w:r>
              <w:t>02</w:t>
            </w:r>
          </w:p>
        </w:tc>
        <w:tc>
          <w:tcPr>
            <w:tcW w:type="dxa" w:w="2160"/>
            <w:shd w:val="clear" w:color="auto" w:fill="1F6FEB"/>
          </w:tcPr>
          <w:p>
            <w:r>
              <w:t>03</w:t>
            </w:r>
          </w:p>
        </w:tc>
        <w:tc>
          <w:tcPr>
            <w:tcW w:type="dxa" w:w="2160"/>
            <w:shd w:val="clear" w:color="auto" w:fill="1F6FEB"/>
          </w:tcPr>
          <w:p>
            <w:r>
              <w:t>04</w:t>
            </w:r>
          </w:p>
        </w:tc>
      </w:tr>
      <w:tr>
        <w:tc>
          <w:tcPr>
            <w:tcW w:type="dxa" w:w="2160"/>
          </w:tcPr>
          <w:p>
            <w:r>
              <w:t>Changed files</w:t>
            </w:r>
          </w:p>
        </w:tc>
        <w:tc>
          <w:tcPr>
            <w:tcW w:type="dxa" w:w="2160"/>
          </w:tcPr>
          <w:p>
            <w:r>
              <w:t>Rationale and risks</w:t>
            </w:r>
          </w:p>
        </w:tc>
        <w:tc>
          <w:tcPr>
            <w:tcW w:type="dxa" w:w="2160"/>
          </w:tcPr>
          <w:p>
            <w:r>
              <w:t>Commands/results</w:t>
            </w:r>
          </w:p>
        </w:tc>
        <w:tc>
          <w:tcPr>
            <w:tcW w:type="dxa" w:w="2160"/>
          </w:tcPr>
          <w:p>
            <w:r>
              <w:t>Rollback and open checks</w:t>
            </w:r>
          </w:p>
        </w:tc>
      </w:tr>
    </w:tbl>
    <w:p>
      <w:r>
        <w:rPr>
          <w:rFonts w:ascii="Consolas" w:hAnsi="Consolas"/>
          <w:color w:val="0B3060"/>
          <w:sz w:val="18"/>
        </w:rPr>
        <w:t>git diff --check; npm audit; npm test; npm run 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DC2626"/>
              </w:rPr>
              <w:t xml:space="preserve">Failure mode: </w:t>
            </w:r>
            <w:r>
              <w:t>A handover says 'working' without version, tests, or supported-device scope.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Control and recovery: </w:t>
            </w:r>
            <w:r>
              <w:t>Use a reproducible checklist and link evidence artifacts by relative path.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F6FEB"/>
              </w:rPr>
              <w:t xml:space="preserve">Verification evidence: </w:t>
            </w:r>
            <w:r>
              <w:t>A new developer can clone, install, run, verify and revert without hidden context.</w:t>
            </w:r>
          </w:p>
        </w:tc>
      </w:tr>
    </w:tbl>
    <w:p>
      <w:pPr>
        <w:pStyle w:val="Heading1"/>
      </w:pPr>
      <w:r>
        <w:t>Detailed Lab Guides</w:t>
      </w:r>
    </w:p>
    <w:p>
      <w:pPr>
        <w:pStyle w:val="Heading1"/>
      </w:pPr>
      <w:r>
        <w:t>Lab 01 — Scene Brief and Prompt Contract</w:t>
      </w:r>
    </w:p>
    <w:p>
      <w:r>
        <w:rPr>
          <w:b/>
        </w:rPr>
        <w:t>Duration: 60 minutes · Alignment: LO1 · K3 · A1</w:t>
      </w:r>
    </w:p>
    <w:p>
      <w:r>
        <w:t>Translate a workplace requirement and equipment specification into a constrained, testable WebXR scene contract.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1-tracked-pla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Workflow visual — tracked plane and anchor evidence. Detail is supplied in the lab asset folder.</w:t>
      </w:r>
    </w:p>
    <w:p>
      <w:pPr>
        <w:pStyle w:val="Heading2"/>
      </w:pPr>
      <w:r>
        <w:t>Before you start</w:t>
      </w:r>
    </w:p>
    <w:p>
      <w:pPr>
        <w:pStyle w:val="ListBullet"/>
      </w:pPr>
      <w:r>
        <w:t>Use a current Node.js LTS release and a Chromium-based browser.</w:t>
      </w:r>
    </w:p>
    <w:p>
      <w:pPr>
        <w:pStyle w:val="ListBullet"/>
      </w:pPr>
      <w:r>
        <w:t>Keep credentials, learner data and private client material out of coding-agent prompts.</w:t>
      </w:r>
    </w:p>
    <w:p>
      <w:pPr>
        <w:pStyle w:val="ListBullet"/>
      </w:pPr>
      <w:r>
        <w:t>Inspect every proposed diff and require automated plus runtime evidence.</w:t>
      </w:r>
    </w:p>
    <w:p>
      <w:pPr>
        <w:pStyle w:val="ListBullet"/>
      </w:pPr>
      <w:r>
        <w:t>Clear a safe physical area before immersive testing.</w:t>
      </w:r>
    </w:p>
    <w:p>
      <w:pPr>
        <w:pStyle w:val="Heading2"/>
      </w:pPr>
      <w:r>
        <w:t>Detailed procedure</w:t>
      </w:r>
    </w:p>
    <w:p>
      <w:pPr>
        <w:pStyle w:val="ListNumber"/>
      </w:pPr>
      <w:r>
        <w:t>Read `assets/equipment-spec.md`; highlight the physical size, operating context, safety boundary, and information the technician must see.</w:t>
      </w:r>
    </w:p>
    <w:p>
      <w:pPr>
        <w:pStyle w:val="ListNumber"/>
      </w:pPr>
      <w:r>
        <w:t>Start the shared localhost studio with `./start.command`; open the printed URL in a Chromium-based browser.</w:t>
      </w:r>
    </w:p>
    <w:p>
      <w:pPr>
        <w:pStyle w:val="ListNumber"/>
      </w:pPr>
      <w:r>
        <w:t>Paste the baseline request from `vibe-script.md` into the studio and select **Infer from prompt**.</w:t>
      </w:r>
    </w:p>
    <w:p>
      <w:pPr>
        <w:pStyle w:val="ListNumber"/>
      </w:pPr>
      <w:r>
        <w:t>Generate the scene, then inspect the JSON contract before judging the 3D preview.</w:t>
      </w:r>
    </w:p>
    <w:p>
      <w:pPr>
        <w:pStyle w:val="ListNumber"/>
      </w:pPr>
      <w:r>
        <w:t>Compare `targetMode`, `tracking`, `scaleMetres`, callout count, and performance budgets with the equipment specification.</w:t>
      </w:r>
    </w:p>
    <w:p>
      <w:pPr>
        <w:pStyle w:val="ListNumber"/>
      </w:pPr>
      <w:r>
        <w:t>Run the refinement prompt so the coding agent changes one contract rule at a time and preserves the schema.</w:t>
      </w:r>
    </w:p>
    <w:p>
      <w:pPr>
        <w:pStyle w:val="ListNumber"/>
      </w:pPr>
      <w:r>
        <w:t>Export the scene as `evidence/lab-01-scene.json`; capture the preview and Checks tab as screenshots.</w:t>
      </w:r>
    </w:p>
    <w:p>
      <w:pPr>
        <w:pStyle w:val="ListNumber"/>
      </w:pPr>
      <w:r>
        <w:t>Run `node verify.mjs` and retain the PASS output as assessment evidence.</w:t>
      </w:r>
    </w:p>
    <w:p>
      <w:pPr>
        <w:pStyle w:val="Heading2"/>
      </w:pPr>
      <w:r>
        <w:t>Test it</w:t>
      </w:r>
    </w:p>
    <w:p>
      <w:pPr>
        <w:pStyle w:val="ListBullet"/>
      </w:pPr>
      <w:r>
        <w:t>☐ schema is ar-vr-vibe-scene/v1</w:t>
      </w:r>
    </w:p>
    <w:p>
      <w:pPr>
        <w:pStyle w:val="ListBullet"/>
      </w:pPr>
      <w:r>
        <w:t>☐ target mode is AR</w:t>
      </w:r>
    </w:p>
    <w:p>
      <w:pPr>
        <w:pStyle w:val="ListBullet"/>
      </w:pPr>
      <w:r>
        <w:t>☐ subject is turbine</w:t>
      </w:r>
    </w:p>
    <w:p>
      <w:pPr>
        <w:pStyle w:val="ListBullet"/>
      </w:pPr>
      <w:r>
        <w:t>☐ three callouts are declared</w:t>
      </w:r>
    </w:p>
    <w:p>
      <w:pPr>
        <w:pStyle w:val="ListBullet"/>
      </w:pPr>
      <w:r>
        <w:t>☐ scale is expressed in metres</w:t>
      </w:r>
    </w:p>
    <w:p>
      <w:r>
        <w:rPr>
          <w:rFonts w:ascii="Consolas" w:hAnsi="Consolas"/>
          <w:color w:val="0B3060"/>
          <w:sz w:val="18"/>
        </w:rPr>
        <w:t>node labs/lab-01-scene-brief-and-prompt-contract/verify.mjs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Expected: </w:t>
            </w:r>
            <w:r>
              <w:t>The final output is PASS Lab 01.</w:t>
            </w:r>
          </w:p>
        </w:tc>
      </w:tr>
    </w:tbl>
    <w:p>
      <w:pPr>
        <w:pStyle w:val="Heading2"/>
      </w:pPr>
      <w:r>
        <w:t>Troubleshooting</w:t>
      </w:r>
    </w:p>
    <w:p>
      <w:pPr>
        <w:pStyle w:val="ListBullet"/>
      </w:pPr>
      <w:r>
        <w:t>If npm is missing, install the current Node.js LTS release and reopen Terminal.</w:t>
      </w:r>
    </w:p>
    <w:p>
      <w:pPr>
        <w:pStyle w:val="ListBullet"/>
      </w:pPr>
      <w:r>
        <w:t>If the viewport is blank, reload once and check the browser console for WebGL errors.</w:t>
      </w:r>
    </w:p>
    <w:p>
      <w:pPr>
        <w:pStyle w:val="ListBullet"/>
      </w:pPr>
      <w:r>
        <w:t>If the inferred mode is wrong, make `AR` explicit or choose the AR override.</w:t>
      </w:r>
    </w:p>
    <w:p>
      <w:pPr>
        <w:pStyle w:val="Heading2"/>
      </w:pPr>
      <w:r>
        <w:t>Cleanup</w:t>
      </w:r>
    </w:p>
    <w:p>
      <w:r>
        <w:t>Stop the Vite server with Control-C. Keep only the exported JSON and evidence screenshots; do not commit `node_modules/` or `.env` files.</w:t>
      </w:r>
    </w:p>
    <w:p>
      <w:r>
        <w:rPr>
          <w:i/>
        </w:rPr>
        <w:t>Detailed lab file: labs/lab-01-scene-brief-and-prompt-contract/README.md</w:t>
      </w:r>
    </w:p>
    <w:p>
      <w:pPr>
        <w:pStyle w:val="Heading1"/>
      </w:pPr>
      <w:r>
        <w:t>Lab 02 — Storyboard and Spatial UI</w:t>
      </w:r>
    </w:p>
    <w:p>
      <w:r>
        <w:rPr>
          <w:b/>
        </w:rPr>
        <w:t>Duration: 75 minutes · Alignment: LO1 · K1 · K2 · A2</w:t>
      </w:r>
    </w:p>
    <w:p>
      <w:r>
        <w:t>Convert an AR user journey into four observable states and apply readable, reachable spatial UI rules.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2-tracked-pla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Workflow visual — tracked plane and anchor evidence. Detail is supplied in the lab asset folder.</w:t>
      </w:r>
    </w:p>
    <w:p>
      <w:pPr>
        <w:pStyle w:val="Heading2"/>
      </w:pPr>
      <w:r>
        <w:t>Before you start</w:t>
      </w:r>
    </w:p>
    <w:p>
      <w:pPr>
        <w:pStyle w:val="ListBullet"/>
      </w:pPr>
      <w:r>
        <w:t>Use a current Node.js LTS release and a Chromium-based browser.</w:t>
      </w:r>
    </w:p>
    <w:p>
      <w:pPr>
        <w:pStyle w:val="ListBullet"/>
      </w:pPr>
      <w:r>
        <w:t>Keep credentials, learner data and private client material out of coding-agent prompts.</w:t>
      </w:r>
    </w:p>
    <w:p>
      <w:pPr>
        <w:pStyle w:val="ListBullet"/>
      </w:pPr>
      <w:r>
        <w:t>Inspect every proposed diff and require automated plus runtime evidence.</w:t>
      </w:r>
    </w:p>
    <w:p>
      <w:pPr>
        <w:pStyle w:val="ListBullet"/>
      </w:pPr>
      <w:r>
        <w:t>Clear a safe physical area before immersive testing.</w:t>
      </w:r>
    </w:p>
    <w:p>
      <w:pPr>
        <w:pStyle w:val="Heading2"/>
      </w:pPr>
      <w:r>
        <w:t>Detailed procedure</w:t>
      </w:r>
    </w:p>
    <w:p>
      <w:pPr>
        <w:pStyle w:val="ListNumber"/>
      </w:pPr>
      <w:r>
        <w:t>Open `assets/storyboard-template.svg` and identify the Entry, Orient, Act, and Confirm evidence required in each frame.</w:t>
      </w:r>
    </w:p>
    <w:p>
      <w:pPr>
        <w:pStyle w:val="ListNumber"/>
      </w:pPr>
      <w:r>
        <w:t>Start the localhost studio and select the **Storyboard** inspector tab.</w:t>
      </w:r>
    </w:p>
    <w:p>
      <w:pPr>
        <w:pStyle w:val="ListNumber"/>
      </w:pPr>
      <w:r>
        <w:t>Run the baseline vibe prompt; confirm the generated sequence contains four distinct states rather than four decorative screens.</w:t>
      </w:r>
    </w:p>
    <w:p>
      <w:pPr>
        <w:pStyle w:val="ListNumber"/>
      </w:pPr>
      <w:r>
        <w:t>Check that Orient exposes plane detection/placement, Act names the interaction, and Confirm shows an observable completion signal.</w:t>
      </w:r>
    </w:p>
    <w:p>
      <w:pPr>
        <w:pStyle w:val="ListNumber"/>
      </w:pPr>
      <w:r>
        <w:t>Use the critique prompt to test label contrast, angular size, occlusion, reachability, and motion comfort.</w:t>
      </w:r>
    </w:p>
    <w:p>
      <w:pPr>
        <w:pStyle w:val="ListNumber"/>
      </w:pPr>
      <w:r>
        <w:t>Change one UI constraint, regenerate, and compare the previous and revised contract side by side.</w:t>
      </w:r>
    </w:p>
    <w:p>
      <w:pPr>
        <w:pStyle w:val="ListNumber"/>
      </w:pPr>
      <w:r>
        <w:t>Complete `assets/ui-review-checklist.md` with pass/fail evidence for each rule.</w:t>
      </w:r>
    </w:p>
    <w:p>
      <w:pPr>
        <w:pStyle w:val="ListNumber"/>
      </w:pPr>
      <w:r>
        <w:t>Export the scene and run `node verify.mjs`.</w:t>
      </w:r>
    </w:p>
    <w:p>
      <w:pPr>
        <w:pStyle w:val="Heading2"/>
      </w:pPr>
      <w:r>
        <w:t>Test it</w:t>
      </w:r>
    </w:p>
    <w:p>
      <w:pPr>
        <w:pStyle w:val="ListBullet"/>
      </w:pPr>
      <w:r>
        <w:t>☐ storyboard has four states</w:t>
      </w:r>
    </w:p>
    <w:p>
      <w:pPr>
        <w:pStyle w:val="ListBullet"/>
      </w:pPr>
      <w:r>
        <w:t>☐ high-contrast labels are enabled</w:t>
      </w:r>
    </w:p>
    <w:p>
      <w:pPr>
        <w:pStyle w:val="ListBullet"/>
      </w:pPr>
      <w:r>
        <w:t>☐ reduced-motion control is present</w:t>
      </w:r>
    </w:p>
    <w:p>
      <w:pPr>
        <w:pStyle w:val="ListBullet"/>
      </w:pPr>
      <w:r>
        <w:t>☐ tap interaction is declared</w:t>
      </w:r>
    </w:p>
    <w:p>
      <w:r>
        <w:rPr>
          <w:rFonts w:ascii="Consolas" w:hAnsi="Consolas"/>
          <w:color w:val="0B3060"/>
          <w:sz w:val="18"/>
        </w:rPr>
        <w:t>node labs/lab-02-storyboard-and-spatial-ui/verify.mjs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Expected: </w:t>
            </w:r>
            <w:r>
              <w:t>The final output is PASS Lab 02.</w:t>
            </w:r>
          </w:p>
        </w:tc>
      </w:tr>
    </w:tbl>
    <w:p>
      <w:pPr>
        <w:pStyle w:val="Heading2"/>
      </w:pPr>
      <w:r>
        <w:t>Troubleshooting</w:t>
      </w:r>
    </w:p>
    <w:p>
      <w:pPr>
        <w:pStyle w:val="ListBullet"/>
      </w:pPr>
      <w:r>
        <w:t>If a storyboard frame is vague, rewrite it as a visible state plus user action plus evidence.</w:t>
      </w:r>
    </w:p>
    <w:p>
      <w:pPr>
        <w:pStyle w:val="ListBullet"/>
      </w:pPr>
      <w:r>
        <w:t>If labels disappear, enable Spatial callouts in Runtime controls.</w:t>
      </w:r>
    </w:p>
    <w:p>
      <w:pPr>
        <w:pStyle w:val="ListBullet"/>
      </w:pPr>
      <w:r>
        <w:t>If mobile text is cramped, use the 390 px responsive layout and verify there is no horizontal overflow.</w:t>
      </w:r>
    </w:p>
    <w:p>
      <w:pPr>
        <w:pStyle w:val="Heading2"/>
      </w:pPr>
      <w:r>
        <w:t>Cleanup</w:t>
      </w:r>
    </w:p>
    <w:p>
      <w:r>
        <w:t>Stop the server and keep the completed UI review plus exported scene in the evidence folder.</w:t>
      </w:r>
    </w:p>
    <w:p>
      <w:r>
        <w:rPr>
          <w:i/>
        </w:rPr>
        <w:t>Detailed lab file: labs/lab-02-storyboard-and-spatial-ui/README.md</w:t>
      </w:r>
    </w:p>
    <w:p>
      <w:pPr>
        <w:pStyle w:val="Heading1"/>
      </w:pPr>
      <w:r>
        <w:t>Lab 03 — WebXR Capability and Equipment Gate</w:t>
      </w:r>
    </w:p>
    <w:p>
      <w:r>
        <w:rPr>
          <w:b/>
        </w:rPr>
        <w:t>Duration: 60 minutes · Alignment: LO1 · K3 · K5</w:t>
      </w:r>
    </w:p>
    <w:p>
      <w:r>
        <w:t>Detect browser/device capability and route learners to AR, VR, or desktop fallback without a dead-end experience.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3-tracked-pla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Workflow visual — tracked plane and anchor evidence. Detail is supplied in the lab asset folder.</w:t>
      </w:r>
    </w:p>
    <w:p>
      <w:pPr>
        <w:pStyle w:val="Heading2"/>
      </w:pPr>
      <w:r>
        <w:t>Before you start</w:t>
      </w:r>
    </w:p>
    <w:p>
      <w:pPr>
        <w:pStyle w:val="ListBullet"/>
      </w:pPr>
      <w:r>
        <w:t>Use a current Node.js LTS release and a Chromium-based browser.</w:t>
      </w:r>
    </w:p>
    <w:p>
      <w:pPr>
        <w:pStyle w:val="ListBullet"/>
      </w:pPr>
      <w:r>
        <w:t>Keep credentials, learner data and private client material out of coding-agent prompts.</w:t>
      </w:r>
    </w:p>
    <w:p>
      <w:pPr>
        <w:pStyle w:val="ListBullet"/>
      </w:pPr>
      <w:r>
        <w:t>Inspect every proposed diff and require automated plus runtime evidence.</w:t>
      </w:r>
    </w:p>
    <w:p>
      <w:pPr>
        <w:pStyle w:val="ListBullet"/>
      </w:pPr>
      <w:r>
        <w:t>Clear a safe physical area before immersive testing.</w:t>
      </w:r>
    </w:p>
    <w:p>
      <w:pPr>
        <w:pStyle w:val="Heading2"/>
      </w:pPr>
      <w:r>
        <w:t>Detailed procedure</w:t>
      </w:r>
    </w:p>
    <w:p>
      <w:pPr>
        <w:pStyle w:val="ListNumber"/>
      </w:pPr>
      <w:r>
        <w:t>Review `assets/capability-matrix.csv` and identify which combinations should enable AR, VR, or desktop preview.</w:t>
      </w:r>
    </w:p>
    <w:p>
      <w:pPr>
        <w:pStyle w:val="ListNumber"/>
      </w:pPr>
      <w:r>
        <w:t>Open the studio on desktop and record the actual AR/VR button states.</w:t>
      </w:r>
    </w:p>
    <w:p>
      <w:pPr>
        <w:pStyle w:val="ListNumber"/>
      </w:pPr>
      <w:r>
        <w:t>Use DevTools Console to inspect `window.isSecureContext`, `navigator.xr`, and WebGL renderer availability.</w:t>
      </w:r>
    </w:p>
    <w:p>
      <w:pPr>
        <w:pStyle w:val="ListNumber"/>
      </w:pPr>
      <w:r>
        <w:t>Run the vibe prompt and require a plan, minimal diff, and automated tests before accepting changes.</w:t>
      </w:r>
    </w:p>
    <w:p>
      <w:pPr>
        <w:pStyle w:val="ListNumber"/>
      </w:pPr>
      <w:r>
        <w:t>Simulate an unsupported browser condition and confirm the app keeps the desktop preview available.</w:t>
      </w:r>
    </w:p>
    <w:p>
      <w:pPr>
        <w:pStyle w:val="ListNumber"/>
      </w:pPr>
      <w:r>
        <w:t>Inspect the user message: it must name the missing capability and the safe next action without blaming cache.</w:t>
      </w:r>
    </w:p>
    <w:p>
      <w:pPr>
        <w:pStyle w:val="ListNumber"/>
      </w:pPr>
      <w:r>
        <w:t>Complete the capability decision table with observed device/browser evidence.</w:t>
      </w:r>
    </w:p>
    <w:p>
      <w:pPr>
        <w:pStyle w:val="ListNumber"/>
      </w:pPr>
      <w:r>
        <w:t>Run `npm test` in `webapp/` and `node verify.mjs` in this lab.</w:t>
      </w:r>
    </w:p>
    <w:p>
      <w:pPr>
        <w:pStyle w:val="Heading2"/>
      </w:pPr>
      <w:r>
        <w:t>Test it</w:t>
      </w:r>
    </w:p>
    <w:p>
      <w:pPr>
        <w:pStyle w:val="ListBullet"/>
      </w:pPr>
      <w:r>
        <w:t>☐ desktop fallback remains available</w:t>
      </w:r>
    </w:p>
    <w:p>
      <w:pPr>
        <w:pStyle w:val="ListBullet"/>
      </w:pPr>
      <w:r>
        <w:t>☐ mode is explicit</w:t>
      </w:r>
    </w:p>
    <w:p>
      <w:pPr>
        <w:pStyle w:val="ListBullet"/>
      </w:pPr>
      <w:r>
        <w:t>☐ runtime budget is declared</w:t>
      </w:r>
    </w:p>
    <w:p>
      <w:pPr>
        <w:pStyle w:val="ListBullet"/>
      </w:pPr>
      <w:r>
        <w:t>☐ unsupported WebXR is communicated</w:t>
      </w:r>
    </w:p>
    <w:p>
      <w:r>
        <w:rPr>
          <w:rFonts w:ascii="Consolas" w:hAnsi="Consolas"/>
          <w:color w:val="0B3060"/>
          <w:sz w:val="18"/>
        </w:rPr>
        <w:t>node labs/lab-03-webxr-capability-and-equipment-gate/verify.mjs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Expected: </w:t>
            </w:r>
            <w:r>
              <w:t>The final output is PASS Lab 03.</w:t>
            </w:r>
          </w:p>
        </w:tc>
      </w:tr>
    </w:tbl>
    <w:p>
      <w:pPr>
        <w:pStyle w:val="Heading2"/>
      </w:pPr>
      <w:r>
        <w:t>Troubleshooting</w:t>
      </w:r>
    </w:p>
    <w:p>
      <w:pPr>
        <w:pStyle w:val="ListBullet"/>
      </w:pPr>
      <w:r>
        <w:t>WebXR immersive sessions require HTTPS or localhost; use the exact local URL printed by Vite.</w:t>
      </w:r>
    </w:p>
    <w:p>
      <w:pPr>
        <w:pStyle w:val="ListBullet"/>
      </w:pPr>
      <w:r>
        <w:t>Safari desktop may expose no immersive WebXR; use desktop preview for code review.</w:t>
      </w:r>
    </w:p>
    <w:p>
      <w:pPr>
        <w:pStyle w:val="ListBullet"/>
      </w:pPr>
      <w:r>
        <w:t>If WebGL is disabled, confirm hardware acceleration before changing application code.</w:t>
      </w:r>
    </w:p>
    <w:p>
      <w:pPr>
        <w:pStyle w:val="Heading2"/>
      </w:pPr>
      <w:r>
        <w:t>Cleanup</w:t>
      </w:r>
    </w:p>
    <w:p>
      <w:r>
        <w:t>Close DevTools device simulation, stop the server, and retain the completed capability matrix.</w:t>
      </w:r>
    </w:p>
    <w:p>
      <w:r>
        <w:rPr>
          <w:i/>
        </w:rPr>
        <w:t>Detailed lab file: labs/lab-03-webxr-capability-and-equipment-gate/README.md</w:t>
      </w:r>
    </w:p>
    <w:p>
      <w:pPr>
        <w:pStyle w:val="Heading1"/>
      </w:pPr>
      <w:r>
        <w:t>Lab 04 — Scene Graph, Lighting and Animation</w:t>
      </w:r>
    </w:p>
    <w:p>
      <w:r>
        <w:rPr>
          <w:b/>
        </w:rPr>
        <w:t>Duration: 90 minutes · Alignment: LO2 · K4 · K5</w:t>
      </w:r>
    </w:p>
    <w:p>
      <w:r>
        <w:t>Build a deterministic Three.js scene graph and explain how transforms, lighting, render loop, and cleanup interact.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4-tracked-pla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Workflow visual — tracked plane and anchor evidence. Detail is supplied in the lab asset folder.</w:t>
      </w:r>
    </w:p>
    <w:p>
      <w:pPr>
        <w:pStyle w:val="Heading2"/>
      </w:pPr>
      <w:r>
        <w:t>Before you start</w:t>
      </w:r>
    </w:p>
    <w:p>
      <w:pPr>
        <w:pStyle w:val="ListBullet"/>
      </w:pPr>
      <w:r>
        <w:t>Use a current Node.js LTS release and a Chromium-based browser.</w:t>
      </w:r>
    </w:p>
    <w:p>
      <w:pPr>
        <w:pStyle w:val="ListBullet"/>
      </w:pPr>
      <w:r>
        <w:t>Keep credentials, learner data and private client material out of coding-agent prompts.</w:t>
      </w:r>
    </w:p>
    <w:p>
      <w:pPr>
        <w:pStyle w:val="ListBullet"/>
      </w:pPr>
      <w:r>
        <w:t>Inspect every proposed diff and require automated plus runtime evidence.</w:t>
      </w:r>
    </w:p>
    <w:p>
      <w:pPr>
        <w:pStyle w:val="ListBullet"/>
      </w:pPr>
      <w:r>
        <w:t>Clear a safe physical area before immersive testing.</w:t>
      </w:r>
    </w:p>
    <w:p>
      <w:pPr>
        <w:pStyle w:val="Heading2"/>
      </w:pPr>
      <w:r>
        <w:t>Detailed procedure</w:t>
      </w:r>
    </w:p>
    <w:p>
      <w:pPr>
        <w:pStyle w:val="ListNumber"/>
      </w:pPr>
      <w:r>
        <w:t>Trace `Scene → generatedRoot → Group → Mesh` in `assets/scene-graph.svg` and predict which transform affects every generated object.</w:t>
      </w:r>
    </w:p>
    <w:p>
      <w:pPr>
        <w:pStyle w:val="ListNumber"/>
      </w:pPr>
      <w:r>
        <w:t>Open `webapp/src/main.js`; locate scene creation, `generatedRoot`, `buildGeneratedScene()`, and `setAnimationLoop()`.</w:t>
      </w:r>
    </w:p>
    <w:p>
      <w:pPr>
        <w:pStyle w:val="ListNumber"/>
      </w:pPr>
      <w:r>
        <w:t>Run the vibe prompt and reject any response that replaces tested code without first explaining the object lifecycle.</w:t>
      </w:r>
    </w:p>
    <w:p>
      <w:pPr>
        <w:pStyle w:val="ListNumber"/>
      </w:pPr>
      <w:r>
        <w:t>Generate a three-object desktop scene and inspect the hierarchy through console logging or the provided contract.</w:t>
      </w:r>
    </w:p>
    <w:p>
      <w:pPr>
        <w:pStyle w:val="ListNumber"/>
      </w:pPr>
      <w:r>
        <w:t>Toggle motion and confirm the render loop changes behaviour without rebuilding the whole scene.</w:t>
      </w:r>
    </w:p>
    <w:p>
      <w:pPr>
        <w:pStyle w:val="ListNumber"/>
      </w:pPr>
      <w:r>
        <w:t>Generate ten variations and watch memory/console output for disposal errors or steadily increasing resources.</w:t>
      </w:r>
    </w:p>
    <w:p>
      <w:pPr>
        <w:pStyle w:val="ListNumber"/>
      </w:pPr>
      <w:r>
        <w:t>Record the before/after draw-call and FPS evidence in `evidence/runtime-review.md`.</w:t>
      </w:r>
    </w:p>
    <w:p>
      <w:pPr>
        <w:pStyle w:val="ListNumber"/>
      </w:pPr>
      <w:r>
        <w:t>Run the webapp tests, production build, and lab verifier.</w:t>
      </w:r>
    </w:p>
    <w:p>
      <w:pPr>
        <w:pStyle w:val="Heading2"/>
      </w:pPr>
      <w:r>
        <w:t>Test it</w:t>
      </w:r>
    </w:p>
    <w:p>
      <w:pPr>
        <w:pStyle w:val="ListBullet"/>
      </w:pPr>
      <w:r>
        <w:t>☐ generated root uses metric scale</w:t>
      </w:r>
    </w:p>
    <w:p>
      <w:pPr>
        <w:pStyle w:val="ListBullet"/>
      </w:pPr>
      <w:r>
        <w:t>☐ animation can be disabled</w:t>
      </w:r>
    </w:p>
    <w:p>
      <w:pPr>
        <w:pStyle w:val="ListBullet"/>
      </w:pPr>
      <w:r>
        <w:t>☐ performance budget is explicit</w:t>
      </w:r>
    </w:p>
    <w:p>
      <w:pPr>
        <w:pStyle w:val="ListBullet"/>
      </w:pPr>
      <w:r>
        <w:t>☐ cleanup/disposal is documented</w:t>
      </w:r>
    </w:p>
    <w:p>
      <w:r>
        <w:rPr>
          <w:rFonts w:ascii="Consolas" w:hAnsi="Consolas"/>
          <w:color w:val="0B3060"/>
          <w:sz w:val="18"/>
        </w:rPr>
        <w:t>node labs/lab-04-scene-graph-lighting-and-animation/verify.mjs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Expected: </w:t>
            </w:r>
            <w:r>
              <w:t>The final output is PASS Lab 04.</w:t>
            </w:r>
          </w:p>
        </w:tc>
      </w:tr>
    </w:tbl>
    <w:p>
      <w:pPr>
        <w:pStyle w:val="Heading2"/>
      </w:pPr>
      <w:r>
        <w:t>Troubleshooting</w:t>
      </w:r>
    </w:p>
    <w:p>
      <w:pPr>
        <w:pStyle w:val="ListBullet"/>
      </w:pPr>
      <w:r>
        <w:t>If every child rotates around the same origin, rotate the child mesh rather than the root group.</w:t>
      </w:r>
    </w:p>
    <w:p>
      <w:pPr>
        <w:pStyle w:val="ListBullet"/>
      </w:pPr>
      <w:r>
        <w:t>If shadows vanish, verify the renderer shadow map, casting light, object castShadow, and floor receiveShadow as one chain.</w:t>
      </w:r>
    </w:p>
    <w:p>
      <w:pPr>
        <w:pStyle w:val="ListBullet"/>
      </w:pPr>
      <w:r>
        <w:t>If repeated generation slows down, inspect disposal of geometry and materials.</w:t>
      </w:r>
    </w:p>
    <w:p>
      <w:pPr>
        <w:pStyle w:val="Heading2"/>
      </w:pPr>
      <w:r>
        <w:t>Cleanup</w:t>
      </w:r>
    </w:p>
    <w:p>
      <w:r>
        <w:t>Restore the baseline scene, stop the server, and keep the runtime review file.</w:t>
      </w:r>
    </w:p>
    <w:p>
      <w:r>
        <w:rPr>
          <w:i/>
        </w:rPr>
        <w:t>Detailed lab file: labs/lab-04-scene-graph-lighting-and-animation/README.md</w:t>
      </w:r>
    </w:p>
    <w:p>
      <w:pPr>
        <w:pStyle w:val="Heading1"/>
      </w:pPr>
      <w:r>
        <w:t>Lab 05 — Plane Detection, Hit Test and Anchors</w:t>
      </w:r>
    </w:p>
    <w:p>
      <w:r>
        <w:rPr>
          <w:b/>
        </w:rPr>
        <w:t>Duration: 90 minutes · Alignment: LO2 · K5 · K6</w:t>
      </w:r>
    </w:p>
    <w:p>
      <w:r>
        <w:t>Place virtual content on a detected real-world surface using viewer-space hit testing and a visible reticle.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5-tracked-pla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Workflow visual — tracked plane and anchor evidence. Detail is supplied in the lab asset folder.</w:t>
      </w:r>
    </w:p>
    <w:p>
      <w:pPr>
        <w:pStyle w:val="Heading2"/>
      </w:pPr>
      <w:r>
        <w:t>Before you start</w:t>
      </w:r>
    </w:p>
    <w:p>
      <w:pPr>
        <w:pStyle w:val="ListBullet"/>
      </w:pPr>
      <w:r>
        <w:t>Use a current Node.js LTS release and a Chromium-based browser.</w:t>
      </w:r>
    </w:p>
    <w:p>
      <w:pPr>
        <w:pStyle w:val="ListBullet"/>
      </w:pPr>
      <w:r>
        <w:t>Keep credentials, learner data and private client material out of coding-agent prompts.</w:t>
      </w:r>
    </w:p>
    <w:p>
      <w:pPr>
        <w:pStyle w:val="ListBullet"/>
      </w:pPr>
      <w:r>
        <w:t>Inspect every proposed diff and require automated plus runtime evidence.</w:t>
      </w:r>
    </w:p>
    <w:p>
      <w:pPr>
        <w:pStyle w:val="ListBullet"/>
      </w:pPr>
      <w:r>
        <w:t>Clear a safe physical area before immersive testing.</w:t>
      </w:r>
    </w:p>
    <w:p>
      <w:pPr>
        <w:pStyle w:val="Heading2"/>
      </w:pPr>
      <w:r>
        <w:t>Detailed procedure</w:t>
      </w:r>
    </w:p>
    <w:p>
      <w:pPr>
        <w:pStyle w:val="ListNumber"/>
      </w:pPr>
      <w:r>
        <w:t>Study `assets/hit-test-lifecycle.svg`; identify session, viewer space, hit-test source, XRFrame, pose matrix, reticle, and placement states.</w:t>
      </w:r>
    </w:p>
    <w:p>
      <w:pPr>
        <w:pStyle w:val="ListNumber"/>
      </w:pPr>
      <w:r>
        <w:t>Locate `hitTestRequested`, `hitTestSource`, `reticle`, and the controller `select` handler in the app.</w:t>
      </w:r>
    </w:p>
    <w:p>
      <w:pPr>
        <w:pStyle w:val="ListNumber"/>
      </w:pPr>
      <w:r>
        <w:t>Run the vibe prompt and require the agent to preserve the one-request-per-session invariant.</w:t>
      </w:r>
    </w:p>
    <w:p>
      <w:pPr>
        <w:pStyle w:val="ListNumber"/>
      </w:pPr>
      <w:r>
        <w:t>On a supported device, enter AR, move the device until the reticle stabilises on a horizontal surface, then select to place.</w:t>
      </w:r>
    </w:p>
    <w:p>
      <w:pPr>
        <w:pStyle w:val="ListNumber"/>
      </w:pPr>
      <w:r>
        <w:t>On desktop, use the plane grid as evidence and review the same state machine without pretending hit-test support exists.</w:t>
      </w:r>
    </w:p>
    <w:p>
      <w:pPr>
        <w:pStyle w:val="ListNumber"/>
      </w:pPr>
      <w:r>
        <w:t>End and restart the AR session; verify the old hit-test source is cleared and a new one is requested.</w:t>
      </w:r>
    </w:p>
    <w:p>
      <w:pPr>
        <w:pStyle w:val="ListNumber"/>
      </w:pPr>
      <w:r>
        <w:t>Capture the reticle, placed object, and session-end evidence; annotate the pose/anchor relationship.</w:t>
      </w:r>
    </w:p>
    <w:p>
      <w:pPr>
        <w:pStyle w:val="ListNumber"/>
      </w:pPr>
      <w:r>
        <w:t>Run `node verify.mjs`.</w:t>
      </w:r>
    </w:p>
    <w:p>
      <w:pPr>
        <w:pStyle w:val="Heading2"/>
      </w:pPr>
      <w:r>
        <w:t>Test it</w:t>
      </w:r>
    </w:p>
    <w:p>
      <w:pPr>
        <w:pStyle w:val="ListBullet"/>
      </w:pPr>
      <w:r>
        <w:t>☐ AR uses horizontal-plane hit test</w:t>
      </w:r>
    </w:p>
    <w:p>
      <w:pPr>
        <w:pStyle w:val="ListBullet"/>
      </w:pPr>
      <w:r>
        <w:t>☐ reticle precedes placement</w:t>
      </w:r>
    </w:p>
    <w:p>
      <w:pPr>
        <w:pStyle w:val="ListBullet"/>
      </w:pPr>
      <w:r>
        <w:t>☐ session cleanup is explicit</w:t>
      </w:r>
    </w:p>
    <w:p>
      <w:pPr>
        <w:pStyle w:val="ListBullet"/>
      </w:pPr>
      <w:r>
        <w:t>☐ virtual object scale is metric</w:t>
      </w:r>
    </w:p>
    <w:p>
      <w:r>
        <w:rPr>
          <w:rFonts w:ascii="Consolas" w:hAnsi="Consolas"/>
          <w:color w:val="0B3060"/>
          <w:sz w:val="18"/>
        </w:rPr>
        <w:t>node labs/lab-05-plane-detection-hit-test-and-anchors/verify.mjs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Expected: </w:t>
            </w:r>
            <w:r>
              <w:t>The final output is PASS Lab 05.</w:t>
            </w:r>
          </w:p>
        </w:tc>
      </w:tr>
    </w:tbl>
    <w:p>
      <w:pPr>
        <w:pStyle w:val="Heading2"/>
      </w:pPr>
      <w:r>
        <w:t>Troubleshooting</w:t>
      </w:r>
    </w:p>
    <w:p>
      <w:pPr>
        <w:pStyle w:val="ListBullet"/>
      </w:pPr>
      <w:r>
        <w:t>No reticle: improve lighting/texture on the physical surface and move the device slowly.</w:t>
      </w:r>
    </w:p>
    <w:p>
      <w:pPr>
        <w:pStyle w:val="ListBullet"/>
      </w:pPr>
      <w:r>
        <w:t>Object drifts: avoid repeatedly overwriting the placed transform after selection.</w:t>
      </w:r>
    </w:p>
    <w:p>
      <w:pPr>
        <w:pStyle w:val="ListBullet"/>
      </w:pPr>
      <w:r>
        <w:t>Session will not launch: confirm WebXR AR support and localhost/HTTPS secure context.</w:t>
      </w:r>
    </w:p>
    <w:p>
      <w:pPr>
        <w:pStyle w:val="Heading2"/>
      </w:pPr>
      <w:r>
        <w:t>Cleanup</w:t>
      </w:r>
    </w:p>
    <w:p>
      <w:r>
        <w:t>End the immersive session before stopping the server. Retain only non-sensitive room screenshots.</w:t>
      </w:r>
    </w:p>
    <w:p>
      <w:r>
        <w:rPr>
          <w:i/>
        </w:rPr>
        <w:t>Detailed lab file: labs/lab-05-plane-detection-hit-test-and-anchors/README.md</w:t>
      </w:r>
    </w:p>
    <w:p>
      <w:pPr>
        <w:pStyle w:val="Heading1"/>
      </w:pPr>
      <w:r>
        <w:t>Lab 06 — Raycast, Touch and Spatial Feedback</w:t>
      </w:r>
    </w:p>
    <w:p>
      <w:r>
        <w:rPr>
          <w:b/>
        </w:rPr>
        <w:t>Duration: 75 minutes · Alignment: LO2 · K2 · A3</w:t>
      </w:r>
    </w:p>
    <w:p>
      <w:r>
        <w:t>Implement selection feedback and diagnose interaction misses using ray origin, direction, target bounds, and state evidence.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6-tracked-pla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Workflow visual — tracked plane and anchor evidence. Detail is supplied in the lab asset folder.</w:t>
      </w:r>
    </w:p>
    <w:p>
      <w:pPr>
        <w:pStyle w:val="Heading2"/>
      </w:pPr>
      <w:r>
        <w:t>Before you start</w:t>
      </w:r>
    </w:p>
    <w:p>
      <w:pPr>
        <w:pStyle w:val="ListBullet"/>
      </w:pPr>
      <w:r>
        <w:t>Use a current Node.js LTS release and a Chromium-based browser.</w:t>
      </w:r>
    </w:p>
    <w:p>
      <w:pPr>
        <w:pStyle w:val="ListBullet"/>
      </w:pPr>
      <w:r>
        <w:t>Keep credentials, learner data and private client material out of coding-agent prompts.</w:t>
      </w:r>
    </w:p>
    <w:p>
      <w:pPr>
        <w:pStyle w:val="ListBullet"/>
      </w:pPr>
      <w:r>
        <w:t>Inspect every proposed diff and require automated plus runtime evidence.</w:t>
      </w:r>
    </w:p>
    <w:p>
      <w:pPr>
        <w:pStyle w:val="ListBullet"/>
      </w:pPr>
      <w:r>
        <w:t>Clear a safe physical area before immersive testing.</w:t>
      </w:r>
    </w:p>
    <w:p>
      <w:pPr>
        <w:pStyle w:val="Heading2"/>
      </w:pPr>
      <w:r>
        <w:t>Detailed procedure</w:t>
      </w:r>
    </w:p>
    <w:p>
      <w:pPr>
        <w:pStyle w:val="ListNumber"/>
      </w:pPr>
      <w:r>
        <w:t>Trace the interaction pipeline in `assets/raycast-pipeline.svg` from input coordinates to visible feedback.</w:t>
      </w:r>
    </w:p>
    <w:p>
      <w:pPr>
        <w:pStyle w:val="ListNumber"/>
      </w:pPr>
      <w:r>
        <w:t>Generate the four-object scene and predict which object should be selected for an overlapping ray.</w:t>
      </w:r>
    </w:p>
    <w:p>
      <w:pPr>
        <w:pStyle w:val="ListNumber"/>
      </w:pPr>
      <w:r>
        <w:t>Run the vibe prompt; check that the agent treats ray origin/direction, target collection, nearest hit, and feedback as separate states.</w:t>
      </w:r>
    </w:p>
    <w:p>
      <w:pPr>
        <w:pStyle w:val="ListNumber"/>
      </w:pPr>
      <w:r>
        <w:t>Test a successful hit, an empty hit, and two visually overlapping targets.</w:t>
      </w:r>
    </w:p>
    <w:p>
      <w:pPr>
        <w:pStyle w:val="ListNumber"/>
      </w:pPr>
      <w:r>
        <w:t>Disable spatial labels and verify selection still has a non-label feedback channel.</w:t>
      </w:r>
    </w:p>
    <w:p>
      <w:pPr>
        <w:pStyle w:val="ListNumber"/>
      </w:pPr>
      <w:r>
        <w:t>Use the Checks tab and console evidence to identify whether a miss came from coordinates, camera, layers, bounds, or target registration.</w:t>
      </w:r>
    </w:p>
    <w:p>
      <w:pPr>
        <w:pStyle w:val="ListNumber"/>
      </w:pPr>
      <w:r>
        <w:t>Document one defect and one adjustment in `evidence/interaction-review.md`.</w:t>
      </w:r>
    </w:p>
    <w:p>
      <w:pPr>
        <w:pStyle w:val="ListNumber"/>
      </w:pPr>
      <w:r>
        <w:t>Run automated and lab verification.</w:t>
      </w:r>
    </w:p>
    <w:p>
      <w:pPr>
        <w:pStyle w:val="Heading2"/>
      </w:pPr>
      <w:r>
        <w:t>Test it</w:t>
      </w:r>
    </w:p>
    <w:p>
      <w:pPr>
        <w:pStyle w:val="ListBullet"/>
      </w:pPr>
      <w:r>
        <w:t>☐ tap interaction is declared</w:t>
      </w:r>
    </w:p>
    <w:p>
      <w:pPr>
        <w:pStyle w:val="ListBullet"/>
      </w:pPr>
      <w:r>
        <w:t>☐ nearest target is selected</w:t>
      </w:r>
    </w:p>
    <w:p>
      <w:pPr>
        <w:pStyle w:val="ListBullet"/>
      </w:pPr>
      <w:r>
        <w:t>☐ no-hit state is visible</w:t>
      </w:r>
    </w:p>
    <w:p>
      <w:pPr>
        <w:pStyle w:val="ListBullet"/>
      </w:pPr>
      <w:r>
        <w:t>☐ interaction review identifies a cause and adjustment</w:t>
      </w:r>
    </w:p>
    <w:p>
      <w:r>
        <w:rPr>
          <w:rFonts w:ascii="Consolas" w:hAnsi="Consolas"/>
          <w:color w:val="0B3060"/>
          <w:sz w:val="18"/>
        </w:rPr>
        <w:t>node labs/lab-06-raycast-touch-and-spatial-feedback/verify.mjs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Expected: </w:t>
            </w:r>
            <w:r>
              <w:t>The final output is PASS Lab 06.</w:t>
            </w:r>
          </w:p>
        </w:tc>
      </w:tr>
    </w:tbl>
    <w:p>
      <w:pPr>
        <w:pStyle w:val="Heading2"/>
      </w:pPr>
      <w:r>
        <w:t>Troubleshooting</w:t>
      </w:r>
    </w:p>
    <w:p>
      <w:pPr>
        <w:pStyle w:val="ListBullet"/>
      </w:pPr>
      <w:r>
        <w:t>Wrong object selected: sort intersections by distance and use the first valid selectable target.</w:t>
      </w:r>
    </w:p>
    <w:p>
      <w:pPr>
        <w:pStyle w:val="ListBullet"/>
      </w:pPr>
      <w:r>
        <w:t>Touch misses on mobile: calculate pointer coordinates from the canvas bounding rectangle.</w:t>
      </w:r>
    </w:p>
    <w:p>
      <w:pPr>
        <w:pStyle w:val="ListBullet"/>
      </w:pPr>
      <w:r>
        <w:t>Invisible feedback: verify material state is restored when selection changes.</w:t>
      </w:r>
    </w:p>
    <w:p>
      <w:pPr>
        <w:pStyle w:val="Heading2"/>
      </w:pPr>
      <w:r>
        <w:t>Cleanup</w:t>
      </w:r>
    </w:p>
    <w:p>
      <w:r>
        <w:t>Restore default controls and keep the interaction review as assessment evidence.</w:t>
      </w:r>
    </w:p>
    <w:p>
      <w:r>
        <w:rPr>
          <w:i/>
        </w:rPr>
        <w:t>Detailed lab file: labs/lab-06-raycast-touch-and-spatial-feedback/README.md</w:t>
      </w:r>
    </w:p>
    <w:p>
      <w:pPr>
        <w:pStyle w:val="Heading1"/>
      </w:pPr>
      <w:r>
        <w:t>Lab 07 — Immersive VR, Controllers and Comfort</w:t>
      </w:r>
    </w:p>
    <w:p>
      <w:r>
        <w:rPr>
          <w:b/>
        </w:rPr>
        <w:t>Duration: 75 minutes · Alignment: LO3 · K7</w:t>
      </w:r>
    </w:p>
    <w:p>
      <w:r>
        <w:t>Convert the same content contract into a VR runtime and distinguish AR overlay constraints from VR room-scale constraints.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7-tracked-plan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Workflow visual — tracked plane and anchor evidence. Detail is supplied in the lab asset folder.</w:t>
      </w:r>
    </w:p>
    <w:p>
      <w:pPr>
        <w:pStyle w:val="Heading2"/>
      </w:pPr>
      <w:r>
        <w:t>Before you start</w:t>
      </w:r>
    </w:p>
    <w:p>
      <w:pPr>
        <w:pStyle w:val="ListBullet"/>
      </w:pPr>
      <w:r>
        <w:t>Use a current Node.js LTS release and a Chromium-based browser.</w:t>
      </w:r>
    </w:p>
    <w:p>
      <w:pPr>
        <w:pStyle w:val="ListBullet"/>
      </w:pPr>
      <w:r>
        <w:t>Keep credentials, learner data and private client material out of coding-agent prompts.</w:t>
      </w:r>
    </w:p>
    <w:p>
      <w:pPr>
        <w:pStyle w:val="ListBullet"/>
      </w:pPr>
      <w:r>
        <w:t>Inspect every proposed diff and require automated plus runtime evidence.</w:t>
      </w:r>
    </w:p>
    <w:p>
      <w:pPr>
        <w:pStyle w:val="ListBullet"/>
      </w:pPr>
      <w:r>
        <w:t>Clear a safe physical area before immersive testing.</w:t>
      </w:r>
    </w:p>
    <w:p>
      <w:pPr>
        <w:pStyle w:val="Heading2"/>
      </w:pPr>
      <w:r>
        <w:t>Detailed procedure</w:t>
      </w:r>
    </w:p>
    <w:p>
      <w:pPr>
        <w:pStyle w:val="ListNumber"/>
      </w:pPr>
      <w:r>
        <w:t>Read `assets/ar-vr-decision-table.csv` and predict which requirements change when the real-world camera becomes a fully virtual environment.</w:t>
      </w:r>
    </w:p>
    <w:p>
      <w:pPr>
        <w:pStyle w:val="ListNumber"/>
      </w:pPr>
      <w:r>
        <w:t>Load the VR template and inspect `targetMode`, `environment`, reference-space origin, guardian, input, and frame-rate target.</w:t>
      </w:r>
    </w:p>
    <w:p>
      <w:pPr>
        <w:pStyle w:val="ListNumber"/>
      </w:pPr>
      <w:r>
        <w:t>Run the vibe prompt and require a plan that reuses content data while changing only runtime-specific contracts.</w:t>
      </w:r>
    </w:p>
    <w:p>
      <w:pPr>
        <w:pStyle w:val="ListNumber"/>
      </w:pPr>
      <w:r>
        <w:t>Enter VR on a supported headset or use desktop preview to review the controller/teleport contract honestly.</w:t>
      </w:r>
    </w:p>
    <w:p>
      <w:pPr>
        <w:pStyle w:val="ListNumber"/>
      </w:pPr>
      <w:r>
        <w:t>Verify seated fallback and reduced-motion controls are represented in the scene contract.</w:t>
      </w:r>
    </w:p>
    <w:p>
      <w:pPr>
        <w:pStyle w:val="ListNumber"/>
      </w:pPr>
      <w:r>
        <w:t>Complete the AR-versus-VR decision table with technical consequences rather than use-case slogans.</w:t>
      </w:r>
    </w:p>
    <w:p>
      <w:pPr>
        <w:pStyle w:val="ListNumber"/>
      </w:pPr>
      <w:r>
        <w:t>Export the VR scene and capture the contract plus runtime status.</w:t>
      </w:r>
    </w:p>
    <w:p>
      <w:pPr>
        <w:pStyle w:val="ListNumber"/>
      </w:pPr>
      <w:r>
        <w:t>Run `node verify.mjs`.</w:t>
      </w:r>
    </w:p>
    <w:p>
      <w:pPr>
        <w:pStyle w:val="Heading2"/>
      </w:pPr>
      <w:r>
        <w:t>Test it</w:t>
      </w:r>
    </w:p>
    <w:p>
      <w:pPr>
        <w:pStyle w:val="ListBullet"/>
      </w:pPr>
      <w:r>
        <w:t>☐ target mode is VR</w:t>
      </w:r>
    </w:p>
    <w:p>
      <w:pPr>
        <w:pStyle w:val="ListBullet"/>
      </w:pPr>
      <w:r>
        <w:t>☐ local-floor origin is declared</w:t>
      </w:r>
    </w:p>
    <w:p>
      <w:pPr>
        <w:pStyle w:val="ListBullet"/>
      </w:pPr>
      <w:r>
        <w:t>☐ guardian and seated fallback are present</w:t>
      </w:r>
    </w:p>
    <w:p>
      <w:pPr>
        <w:pStyle w:val="ListBullet"/>
      </w:pPr>
      <w:r>
        <w:t>☐ target frame rate is at least 72 FPS</w:t>
      </w:r>
    </w:p>
    <w:p>
      <w:r>
        <w:rPr>
          <w:rFonts w:ascii="Consolas" w:hAnsi="Consolas"/>
          <w:color w:val="0B3060"/>
          <w:sz w:val="18"/>
        </w:rPr>
        <w:t>node labs/lab-07-immersive-vr-controllers-and-comfort/verify.mjs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Expected: </w:t>
            </w:r>
            <w:r>
              <w:t>The final output is PASS Lab 07.</w:t>
            </w:r>
          </w:p>
        </w:tc>
      </w:tr>
    </w:tbl>
    <w:p>
      <w:pPr>
        <w:pStyle w:val="Heading2"/>
      </w:pPr>
      <w:r>
        <w:t>Troubleshooting</w:t>
      </w:r>
    </w:p>
    <w:p>
      <w:pPr>
        <w:pStyle w:val="ListBullet"/>
      </w:pPr>
      <w:r>
        <w:t>VR button disabled: verify `immersive-vr` support and the secure context.</w:t>
      </w:r>
    </w:p>
    <w:p>
      <w:pPr>
        <w:pStyle w:val="ListBullet"/>
      </w:pPr>
      <w:r>
        <w:t>Floor height wrong: use local-floor reference space and calibrate the headset boundary.</w:t>
      </w:r>
    </w:p>
    <w:p>
      <w:pPr>
        <w:pStyle w:val="ListBullet"/>
      </w:pPr>
      <w:r>
        <w:t>Discomfort: disable continuous motion and use teleport plus snap turns.</w:t>
      </w:r>
    </w:p>
    <w:p>
      <w:pPr>
        <w:pStyle w:val="Heading2"/>
      </w:pPr>
      <w:r>
        <w:t>Cleanup</w:t>
      </w:r>
    </w:p>
    <w:p>
      <w:r>
        <w:t>Exit VR, restore the physical play area, stop the server, and retain the completed decision table.</w:t>
      </w:r>
    </w:p>
    <w:p>
      <w:r>
        <w:rPr>
          <w:i/>
        </w:rPr>
        <w:t>Detailed lab file: labs/lab-07-immersive-vr-controllers-and-comfort/README.md</w:t>
      </w:r>
    </w:p>
    <w:p>
      <w:pPr>
        <w:pStyle w:val="Heading1"/>
      </w:pPr>
      <w:r>
        <w:t>Lab 08 — Runtime Review, Optimisation and Handover</w:t>
      </w:r>
    </w:p>
    <w:p>
      <w:r>
        <w:rPr>
          <w:b/>
        </w:rPr>
        <w:t>Duration: 90 minutes · Alignment: LO3 · A3 · A4</w:t>
      </w:r>
    </w:p>
    <w:p>
      <w:r>
        <w:t>Review a generated AR/VR runtime, isolate defects with evidence, implement bounded adjustments, and prepare a reproducible handover.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8-tracked-plan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Workflow visual — tracked plane and anchor evidence. Detail is supplied in the lab asset folder.</w:t>
      </w:r>
    </w:p>
    <w:p>
      <w:pPr>
        <w:pStyle w:val="Heading2"/>
      </w:pPr>
      <w:r>
        <w:t>Before you start</w:t>
      </w:r>
    </w:p>
    <w:p>
      <w:pPr>
        <w:pStyle w:val="ListBullet"/>
      </w:pPr>
      <w:r>
        <w:t>Use a current Node.js LTS release and a Chromium-based browser.</w:t>
      </w:r>
    </w:p>
    <w:p>
      <w:pPr>
        <w:pStyle w:val="ListBullet"/>
      </w:pPr>
      <w:r>
        <w:t>Keep credentials, learner data and private client material out of coding-agent prompts.</w:t>
      </w:r>
    </w:p>
    <w:p>
      <w:pPr>
        <w:pStyle w:val="ListBullet"/>
      </w:pPr>
      <w:r>
        <w:t>Inspect every proposed diff and require automated plus runtime evidence.</w:t>
      </w:r>
    </w:p>
    <w:p>
      <w:pPr>
        <w:pStyle w:val="ListBullet"/>
      </w:pPr>
      <w:r>
        <w:t>Clear a safe physical area before immersive testing.</w:t>
      </w:r>
    </w:p>
    <w:p>
      <w:pPr>
        <w:pStyle w:val="Heading2"/>
      </w:pPr>
      <w:r>
        <w:t>Detailed procedure</w:t>
      </w:r>
    </w:p>
    <w:p>
      <w:pPr>
        <w:pStyle w:val="ListNumber"/>
      </w:pPr>
      <w:r>
        <w:t>Open `assets/runtime-review-template.md`; define the expected state, observed state, evidence, cause hypothesis, adjustment, and retest for each defect.</w:t>
      </w:r>
    </w:p>
    <w:p>
      <w:pPr>
        <w:pStyle w:val="ListNumber"/>
      </w:pPr>
      <w:r>
        <w:t>Start the app and create the five-object stress scene from the provided prompt.</w:t>
      </w:r>
    </w:p>
    <w:p>
      <w:pPr>
        <w:pStyle w:val="ListNumber"/>
      </w:pPr>
      <w:r>
        <w:t>Record FPS, console messages, failed network requests, interaction evidence, label readability, and responsive layout at 390 px.</w:t>
      </w:r>
    </w:p>
    <w:p>
      <w:pPr>
        <w:pStyle w:val="ListNumber"/>
      </w:pPr>
      <w:r>
        <w:t>Run the audit vibe prompt; reject broad rewrites or claims that lack observable evidence.</w:t>
      </w:r>
    </w:p>
    <w:p>
      <w:pPr>
        <w:pStyle w:val="ListNumber"/>
      </w:pPr>
      <w:r>
        <w:t>Select the highest-impact defect and implement the smallest bounded adjustment.</w:t>
      </w:r>
    </w:p>
    <w:p>
      <w:pPr>
        <w:pStyle w:val="ListNumber"/>
      </w:pPr>
      <w:r>
        <w:t>Add or update a regression test, then repeat the exact observation that originally failed.</w:t>
      </w:r>
    </w:p>
    <w:p>
      <w:pPr>
        <w:pStyle w:val="ListNumber"/>
      </w:pPr>
      <w:r>
        <w:t>Complete the handover with changed files, rationale, risks, test commands, results, and rollback path.</w:t>
      </w:r>
    </w:p>
    <w:p>
      <w:pPr>
        <w:pStyle w:val="ListNumber"/>
      </w:pPr>
      <w:r>
        <w:t>Run `npm audit`, `npm test`, `npm run build`, and `node verify.mjs`; capture all PASS outputs.</w:t>
      </w:r>
    </w:p>
    <w:p>
      <w:pPr>
        <w:pStyle w:val="Heading2"/>
      </w:pPr>
      <w:r>
        <w:t>Test it</w:t>
      </w:r>
    </w:p>
    <w:p>
      <w:pPr>
        <w:pStyle w:val="ListBullet"/>
      </w:pPr>
      <w:r>
        <w:t>☐ all five contract checks pass</w:t>
      </w:r>
    </w:p>
    <w:p>
      <w:pPr>
        <w:pStyle w:val="ListBullet"/>
      </w:pPr>
      <w:r>
        <w:t>☐ one defect is evidenced</w:t>
      </w:r>
    </w:p>
    <w:p>
      <w:pPr>
        <w:pStyle w:val="ListBullet"/>
      </w:pPr>
      <w:r>
        <w:t>☐ one bounded adjustment is retested</w:t>
      </w:r>
    </w:p>
    <w:p>
      <w:pPr>
        <w:pStyle w:val="ListBullet"/>
      </w:pPr>
      <w:r>
        <w:t>☐ handover includes commands and rollback</w:t>
      </w:r>
    </w:p>
    <w:p>
      <w:r>
        <w:rPr>
          <w:rFonts w:ascii="Consolas" w:hAnsi="Consolas"/>
          <w:color w:val="0B3060"/>
          <w:sz w:val="18"/>
        </w:rPr>
        <w:t>node labs/lab-08-runtime-review-optimisation-and-handover/verify.mjs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8FC"/>
          </w:tcPr>
          <w:p>
            <w:r>
              <w:rPr>
                <w:b/>
                <w:color w:val="109979"/>
              </w:rPr>
              <w:t xml:space="preserve">Expected: </w:t>
            </w:r>
            <w:r>
              <w:t>The final output is PASS Lab 08.</w:t>
            </w:r>
          </w:p>
        </w:tc>
      </w:tr>
    </w:tbl>
    <w:p>
      <w:pPr>
        <w:pStyle w:val="Heading2"/>
      </w:pPr>
      <w:r>
        <w:t>Troubleshooting</w:t>
      </w:r>
    </w:p>
    <w:p>
      <w:pPr>
        <w:pStyle w:val="ListBullet"/>
      </w:pPr>
      <w:r>
        <w:t>Low FPS: separate device limits from application load before lowering quality.</w:t>
      </w:r>
    </w:p>
    <w:p>
      <w:pPr>
        <w:pStyle w:val="ListBullet"/>
      </w:pPr>
      <w:r>
        <w:t>Growing memory: verify disposal during scene regeneration.</w:t>
      </w:r>
    </w:p>
    <w:p>
      <w:pPr>
        <w:pStyle w:val="ListBullet"/>
      </w:pPr>
      <w:r>
        <w:t>Mobile overflow: measure scrollWidth against clientWidth and fix the responsible element, not the whole layout.</w:t>
      </w:r>
    </w:p>
    <w:p>
      <w:pPr>
        <w:pStyle w:val="Heading2"/>
      </w:pPr>
      <w:r>
        <w:t>Cleanup</w:t>
      </w:r>
    </w:p>
    <w:p>
      <w:r>
        <w:t>Stop the server, remove generated `dist/` if rebuilding from source, and deliver the final JSON, screenshots, review, and test output without secrets.</w:t>
      </w:r>
    </w:p>
    <w:p>
      <w:r>
        <w:rPr>
          <w:i/>
        </w:rPr>
        <w:t>Detailed lab file: labs/lab-08-runtime-review-optimisation-and-handover/README.md</w:t>
      </w:r>
    </w:p>
    <w:p>
      <w:pPr>
        <w:pStyle w:val="Heading1"/>
      </w:pPr>
      <w:r>
        <w:t>Assessment Preparation</w:t>
      </w:r>
    </w:p>
    <w:p>
      <w:pPr>
        <w:pStyle w:val="ListBullet"/>
      </w:pPr>
      <w:r>
        <w:t>Written Assessment (SAQ) — 7 open-ended questions, 60 minutes, open book.</w:t>
      </w:r>
    </w:p>
    <w:p>
      <w:pPr>
        <w:pStyle w:val="ListBullet"/>
      </w:pPr>
      <w:r>
        <w:t>Practical Performance (PP) — 3 connected tasks, 90 minutes, open book.</w:t>
      </w:r>
    </w:p>
    <w:p>
      <w:pPr>
        <w:pStyle w:val="ListBullet"/>
      </w:pPr>
      <w:r>
        <w:t>The current papers total 150 minutes; this conflicts with the generic 2-hour course-page label and is retained to mirror the approved paper-level evidence.</w:t>
      </w:r>
    </w:p>
    <w:p>
      <w:pPr>
        <w:pStyle w:val="Heading1"/>
      </w:pPr>
      <w:r>
        <w:t>Source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>
              <w:t>Source</w:t>
            </w:r>
          </w:p>
        </w:tc>
        <w:tc>
          <w:tcPr>
            <w:tcW w:type="dxa" w:w="2160"/>
            <w:shd w:val="clear" w:color="auto" w:fill="1F6FEB"/>
          </w:tcPr>
          <w:p>
            <w:r>
              <w:t>URL/path</w:t>
            </w:r>
          </w:p>
        </w:tc>
        <w:tc>
          <w:tcPr>
            <w:tcW w:type="dxa" w:w="2160"/>
            <w:shd w:val="clear" w:color="auto" w:fill="1F6FEB"/>
          </w:tcPr>
          <w:p>
            <w:r>
              <w:t>Use</w:t>
            </w:r>
          </w:p>
        </w:tc>
        <w:tc>
          <w:tcPr>
            <w:tcW w:type="dxa" w:w="2160"/>
            <w:shd w:val="clear" w:color="auto" w:fill="1F6FEB"/>
          </w:tcPr>
          <w:p>
            <w:r>
              <w:t>Checked/version</w:t>
            </w:r>
          </w:p>
        </w:tc>
      </w:tr>
      <w:tr>
        <w:tc>
          <w:tcPr>
            <w:tcW w:type="dxa" w:w="2160"/>
          </w:tcPr>
          <w:p>
            <w:r>
              <w:t>Official course page</w:t>
            </w:r>
          </w:p>
        </w:tc>
        <w:tc>
          <w:tcPr>
            <w:tcW w:type="dxa" w:w="2160"/>
          </w:tcPr>
          <w:p>
            <w:r>
              <w:t>https://www.tertiarycourses.com.sg/wsq-ai-vibe-coding-for-augmented-reality-ar-applications.html</w:t>
            </w:r>
          </w:p>
        </w:tc>
        <w:tc>
          <w:tcPr>
            <w:tcW w:type="dxa" w:w="2160"/>
          </w:tcPr>
          <w:p>
            <w:r>
              <w:t>Course identity, duration, outcomes, topics and current public description</w:t>
            </w:r>
          </w:p>
        </w:tc>
        <w:tc>
          <w:tcPr>
            <w:tcW w:type="dxa" w:w="2160"/>
          </w:tcPr>
          <w:p>
            <w:r>
              <w:t>11 September 2026</w:t>
            </w:r>
          </w:p>
        </w:tc>
      </w:tr>
      <w:tr>
        <w:tc>
          <w:tcPr>
            <w:tcW w:type="dxa" w:w="2160"/>
          </w:tcPr>
          <w:p>
            <w:r>
              <w:t>W3C WebXR Device API</w:t>
            </w:r>
          </w:p>
        </w:tc>
        <w:tc>
          <w:tcPr>
            <w:tcW w:type="dxa" w:w="2160"/>
          </w:tcPr>
          <w:p>
            <w:r>
              <w:t>https://www.w3.org/TR/webxr/</w:t>
            </w:r>
          </w:p>
        </w:tc>
        <w:tc>
          <w:tcPr>
            <w:tcW w:type="dxa" w:w="2160"/>
          </w:tcPr>
          <w:p>
            <w:r>
              <w:t>Session modes, reference spaces, input sources, lifecycle, privacy and comfort</w:t>
            </w:r>
          </w:p>
        </w:tc>
        <w:tc>
          <w:tcPr>
            <w:tcW w:type="dxa" w:w="2160"/>
          </w:tcPr>
          <w:p>
            <w:r>
              <w:t>9 June 2026 CRD</w:t>
            </w:r>
          </w:p>
        </w:tc>
      </w:tr>
      <w:tr>
        <w:tc>
          <w:tcPr>
            <w:tcW w:type="dxa" w:w="2160"/>
          </w:tcPr>
          <w:p>
            <w:r>
              <w:t>W3C Immersive Web publications</w:t>
            </w:r>
          </w:p>
        </w:tc>
        <w:tc>
          <w:tcPr>
            <w:tcW w:type="dxa" w:w="2160"/>
          </w:tcPr>
          <w:p>
            <w:r>
              <w:t>https://www.w3.org/groups/wg/immersive-web/publications/</w:t>
            </w:r>
          </w:p>
        </w:tc>
        <w:tc>
          <w:tcPr>
            <w:tcW w:type="dxa" w:w="2160"/>
          </w:tcPr>
          <w:p>
            <w:r>
              <w:t>AR, hit-test, lighting and depth module status</w:t>
            </w:r>
          </w:p>
        </w:tc>
        <w:tc>
          <w:tcPr>
            <w:tcW w:type="dxa" w:w="2160"/>
          </w:tcPr>
          <w:p>
            <w:r>
              <w:t>11 September 2026</w:t>
            </w:r>
          </w:p>
        </w:tc>
      </w:tr>
      <w:tr>
        <w:tc>
          <w:tcPr>
            <w:tcW w:type="dxa" w:w="2160"/>
          </w:tcPr>
          <w:p>
            <w:r>
              <w:t>Three.js WebXRManager</w:t>
            </w:r>
          </w:p>
        </w:tc>
        <w:tc>
          <w:tcPr>
            <w:tcW w:type="dxa" w:w="2160"/>
          </w:tcPr>
          <w:p>
            <w:r>
              <w:t>https://threejs.org/docs/pages/WebXRManager.html</w:t>
            </w:r>
          </w:p>
        </w:tc>
        <w:tc>
          <w:tcPr>
            <w:tcW w:type="dxa" w:w="2160"/>
          </w:tcPr>
          <w:p>
            <w:r>
              <w:t>Renderer XR manager, sessions, controllers and reference space</w:t>
            </w:r>
          </w:p>
        </w:tc>
        <w:tc>
          <w:tcPr>
            <w:tcW w:type="dxa" w:w="2160"/>
          </w:tcPr>
          <w:p>
            <w:r>
              <w:t>11 September 2026</w:t>
            </w:r>
          </w:p>
        </w:tc>
      </w:tr>
      <w:tr>
        <w:tc>
          <w:tcPr>
            <w:tcW w:type="dxa" w:w="2160"/>
          </w:tcPr>
          <w:p>
            <w:r>
              <w:t>Three.js WebGLRenderer</w:t>
            </w:r>
          </w:p>
        </w:tc>
        <w:tc>
          <w:tcPr>
            <w:tcW w:type="dxa" w:w="2160"/>
          </w:tcPr>
          <w:p>
            <w:r>
              <w:t>https://threejs.org/docs/pages/WebGLRenderer.html</w:t>
            </w:r>
          </w:p>
        </w:tc>
        <w:tc>
          <w:tcPr>
            <w:tcW w:type="dxa" w:w="2160"/>
          </w:tcPr>
          <w:p>
            <w:r>
              <w:t>setAnimationLoop and renderer lifecycle</w:t>
            </w:r>
          </w:p>
        </w:tc>
        <w:tc>
          <w:tcPr>
            <w:tcW w:type="dxa" w:w="2160"/>
          </w:tcPr>
          <w:p>
            <w:r>
              <w:t>11 September 2026</w:t>
            </w:r>
          </w:p>
        </w:tc>
      </w:tr>
      <w:tr>
        <w:tc>
          <w:tcPr>
            <w:tcW w:type="dxa" w:w="2160"/>
          </w:tcPr>
          <w:p>
            <w:r>
              <w:t>Three.js ARButton</w:t>
            </w:r>
          </w:p>
        </w:tc>
        <w:tc>
          <w:tcPr>
            <w:tcW w:type="dxa" w:w="2160"/>
          </w:tcPr>
          <w:p>
            <w:r>
              <w:t>https://threejs.org/docs/pages/ARButton.html</w:t>
            </w:r>
          </w:p>
        </w:tc>
        <w:tc>
          <w:tcPr>
            <w:tcW w:type="dxa" w:w="2160"/>
          </w:tcPr>
          <w:p>
            <w:r>
              <w:t>Immersive AR button and session initiation</w:t>
            </w:r>
          </w:p>
        </w:tc>
        <w:tc>
          <w:tcPr>
            <w:tcW w:type="dxa" w:w="2160"/>
          </w:tcPr>
          <w:p>
            <w:r>
              <w:t>11 September 2026</w:t>
            </w:r>
          </w:p>
        </w:tc>
      </w:tr>
      <w:tr>
        <w:tc>
          <w:tcPr>
            <w:tcW w:type="dxa" w:w="2160"/>
          </w:tcPr>
          <w:p>
            <w:r>
              <w:t>Legacy v8 trainer deck</w:t>
            </w:r>
          </w:p>
        </w:tc>
        <w:tc>
          <w:tcPr>
            <w:tcW w:type="dxa" w:w="2160"/>
          </w:tcPr>
          <w:p>
            <w:r>
              <w:t>courseware/reference/WSQ - Master Trainer Slides - Develop Augmented Reality (AR) Applications - v8.pptx</w:t>
            </w:r>
          </w:p>
        </w:tc>
        <w:tc>
          <w:tcPr>
            <w:tcW w:type="dxa" w:w="2160"/>
          </w:tcPr>
          <w:p>
            <w:r>
              <w:t>Coverage floor: XR hardware, storyboarding, AR workflow, runtime review and enterprise work instructions</w:t>
            </w:r>
          </w:p>
        </w:tc>
        <w:tc>
          <w:tcPr>
            <w:tcW w:type="dxa" w:w="2160"/>
          </w:tcPr>
          <w:p>
            <w:r>
              <w:t>local source</w:t>
            </w:r>
          </w:p>
        </w:tc>
      </w:tr>
    </w:tbl>
    <w:sectPr w:rsidR="00FC693F" w:rsidRPr="0006063C" w:rsidSect="00034616">
      <w:footerReference w:type="default" r:id="rId2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