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TGS-2023035977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Feb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course title and content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0. Before You Start — Setup &amp; Prerequisites</w:t>
      </w:r>
    </w:p>
    <w:p>
      <w:pPr>
        <w:pStyle w:val="Heading2"/>
      </w:pPr>
      <w:r>
        <w:t>0.1 Accounts &amp; API keys you will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automation platform (all activities)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Cloud trial at n8n.io, or local Docker (see 0.2)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Gmail or Outlook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Sending emails (Activities 1-3)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existing mailbox; connected via OAuth2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for AI agents (Activities 4-8)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platform.openai.com/api-keys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Gemini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Alternative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aistudio.google.com/app/apikey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trigger for AI agents (Activities 4,5,7)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app + @BotFather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Sheets storage (Activity 3b)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Google account (training account provided)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Live market data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twelvedata.com — free API key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Headlines &amp; sentiment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newsapi.org — free API key</w:t>
            </w:r>
          </w:p>
        </w:tc>
      </w:tr>
    </w:tbl>
    <w:p>
      <w:pPr>
        <w:pStyle w:val="Heading2"/>
      </w:pPr>
      <w:r>
        <w:t>0.2 Run n8n — Cloud trial OR local Docker</w:t>
      </w:r>
    </w:p>
    <w:p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  <w:br/>
        <w:t>services:</w:t>
        <w:br/>
        <w:t xml:space="preserve">  n8n:</w:t>
        <w:br/>
        <w:t xml:space="preserve">    image: docker.n8n.io/n8nio/n8n</w:t>
        <w:br/>
        <w:t xml:space="preserve">    restart: always</w:t>
        <w:br/>
        <w:t xml:space="preserve">    ports:</w:t>
        <w:br/>
        <w:t xml:space="preserve">      - "5678:5678"</w:t>
        <w:br/>
        <w:t xml:space="preserve">    environment:</w:t>
        <w:br/>
        <w:t xml:space="preserve">      - N8N_SECURE_COOKIE=false</w:t>
        <w:br/>
        <w:t xml:space="preserve">      - GENERIC_TIMEZONE=Asia/Singapore</w:t>
        <w:br/>
        <w:t xml:space="preserve">    volumes:</w:t>
        <w:br/>
        <w:t xml:space="preserve">      - n8n_data:/home/node/.n8n</w:t>
        <w:br/>
        <w:t>volumes:</w:t>
        <w:br/>
        <w:t xml:space="preserve">  n8n_data:</w:t>
      </w:r>
    </w:p>
    <w:p>
      <w:pPr>
        <w:pStyle w:val="ListNumber"/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>
      <w:pPr>
        <w:pStyle w:val="ListNumber"/>
      </w:pPr>
      <w:r>
        <w:t>Open http://localhost:5678 in your browser and create your owner account.</w:t>
      </w:r>
    </w:p>
    <w:p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>
      <w:pPr>
        <w:pStyle w:val="Heading2"/>
      </w:pPr>
      <w:r>
        <w:t>0.3 Add your credentials in n8n (do this once)</w:t>
      </w:r>
    </w:p>
    <w:p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>
      <w:pPr>
        <w:pStyle w:val="Heading2"/>
      </w:pPr>
      <w:r>
        <w:t>0.4 Download the workflows from GitHub</w:t>
      </w:r>
    </w:p>
    <w:p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>
      <w:pPr>
        <w:pStyle w:val="ListNumber"/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1 — Flyer with QR Code (Form → Email)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>
      <w:pPr>
        <w:pStyle w:val="Heading2"/>
      </w:pPr>
      <w:r>
        <w:t>Goal</w:t>
      </w:r>
    </w:p>
    <w:p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1-Flyer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>
      <w:pPr>
        <w:pStyle w:val="Heading2"/>
      </w:pPr>
      <w:r>
        <w:t>What you'll build (2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>
      <w:pPr>
        <w:pStyle w:val="Heading2"/>
      </w:pPr>
      <w:r>
        <w:t>Make the QR code &amp; flyer</w:t>
      </w:r>
    </w:p>
    <w:p>
      <w:pPr>
        <w:pStyle w:val="ListNumber"/>
      </w:pPr>
      <w:r>
        <w:t>Open the QR code generator: https://alfredang.github.io/qrcodegenerator/</w:t>
      </w:r>
    </w:p>
    <w:p>
      <w:pPr>
        <w:pStyle w:val="ListNumber"/>
      </w:pPr>
      <w:r>
        <w:t>Paste your form's Production URL and generate the QR code; download it.</w:t>
      </w:r>
    </w:p>
    <w:p>
      <w:pPr>
        <w:pStyle w:val="ListNumber"/>
      </w:pPr>
      <w:r>
        <w:t>Place the QR code on a flyer so people can scan to open your form.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2 — Capture Submissions in a Data Table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>
      <w:pPr>
        <w:pStyle w:val="Heading2"/>
      </w:pPr>
      <w:r>
        <w:t>Goal</w:t>
      </w:r>
    </w:p>
    <w:p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283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2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>
      <w:pPr>
        <w:pStyle w:val="Heading2"/>
      </w:pPr>
      <w:r>
        <w:t>What you'll build (3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>
      <w:pPr>
        <w:pStyle w:val="ListNumber"/>
      </w:pPr>
      <w:r>
        <w:t>Duplicate your Activity 1 workflow (or continue in it).</w:t>
      </w:r>
    </w:p>
    <w:p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3a — Conditional Response (Data Table)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7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a-Conditional-Data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3b — Conditional Response (Google Sheets / Excel)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b-Conditional-Google-She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>
      <w:pPr>
        <w:pStyle w:val="ListNumber"/>
      </w:pPr>
      <w:r>
        <w:t>Select your spreadsheet and sheet, then map each column to the form fields.</w:t>
      </w:r>
    </w:p>
    <w:p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4a — Telegram-Triggered AI Agent (Customer Service)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36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a-Telegram-Ag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>
      <w:pPr>
        <w:pStyle w:val="Heading2"/>
      </w:pPr>
      <w:r>
        <w:t>Concepts — what makes an AI Agent</w:t>
      </w:r>
    </w:p>
    <w:p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>
      <w:pPr>
        <w:pStyle w:val="Heading2"/>
      </w:pPr>
      <w:r>
        <w:t>Step 1 — Create the Telegram bot</w:t>
      </w:r>
    </w:p>
    <w:p>
      <w:pPr>
        <w:pStyle w:val="ListNumber"/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>
      <w:pPr>
        <w:pStyle w:val="Heading2"/>
      </w:pPr>
      <w:r>
        <w:t>Step 2 — Build the workflow</w:t>
      </w:r>
    </w:p>
    <w:p>
      <w:pPr>
        <w:pStyle w:val="ListNumber"/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4b — Telegram Agent + Data Table Tool (HR Admin)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21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b-Telegram-Data-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>
      <w:pPr>
        <w:pStyle w:val="ListNumber"/>
      </w:pPr>
      <w:r>
        <w:t>Open your Activity 4a workflow.</w:t>
      </w:r>
    </w:p>
    <w:p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5 — Add RAG to the Telegram Agent (Two Knowledge Sources)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>
      <w:pPr>
        <w:pStyle w:val="Heading2"/>
      </w:pPr>
      <w:r>
        <w:t>Goal</w:t>
      </w:r>
    </w:p>
    <w:p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74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RAG-Tele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>
      <w:pPr>
        <w:pStyle w:val="Heading2"/>
      </w:pPr>
      <w:r>
        <w:t>Concepts — RAG in one minute</w:t>
      </w:r>
    </w:p>
    <w:p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545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5b — RAG with Pinecone (Persistent Vector Database)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  <w:r>
        <w:t xml:space="preserve">  ·  workflows </w:t>
      </w:r>
      <w:r>
        <w:rPr>
          <w:rFonts w:ascii="Consolas" w:hAnsi="Consolas"/>
          <w:color w:val="C7254E"/>
        </w:rPr>
        <w:t>Activity5b-Pinecone-Upload.json</w:t>
      </w:r>
      <w:r>
        <w:t xml:space="preserve"> (ingest) + </w:t>
      </w:r>
      <w:r>
        <w:rPr>
          <w:rFonts w:ascii="Consolas" w:hAnsi="Consolas"/>
          <w:color w:val="C7254E"/>
        </w:rPr>
        <w:t>Activity5b-Pinecone-RAG.json</w:t>
      </w:r>
      <w:r>
        <w:t xml:space="preserve"> (chat)</w:t>
      </w:r>
    </w:p>
    <w:p>
      <w:pPr>
        <w:pStyle w:val="Heading2"/>
      </w:pPr>
      <w:r>
        <w:t>Goal</w:t>
      </w:r>
    </w:p>
    <w:p>
      <w:r>
        <w:t xml:space="preserve">Activity 5 used an </w:t>
      </w:r>
      <w:r>
        <w:rPr>
          <w:b/>
        </w:rPr>
        <w:t>in-memory</w:t>
      </w:r>
      <w:r>
        <w:t xml:space="preserve"> vector store that resets when the workflow restarts. Here you swap it for </w:t>
      </w:r>
      <w:r>
        <w:rPr>
          <w:b/>
        </w:rPr>
        <w:t>Pinecone</w:t>
      </w:r>
      <w:r>
        <w:t xml:space="preserve">, a managed cloud </w:t>
      </w:r>
      <w:r>
        <w:rPr>
          <w:b/>
        </w:rPr>
        <w:t>vector database</w:t>
      </w:r>
      <w:r>
        <w:t xml:space="preserve">, so your knowledge base </w:t>
      </w:r>
      <w:r>
        <w:rPr>
          <w:b/>
        </w:rPr>
        <w:t>persists</w:t>
      </w:r>
      <w:r>
        <w:t xml:space="preserve"> and scales. You upload documents into a Pinecone index once, then the Telegram agent answers from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249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b-Pinecone-RA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4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5b workflow — Telegram agent answering from a Pinecone vector store (gpt-4.1-mini)</w:t>
      </w:r>
    </w:p>
    <w:p>
      <w:pPr>
        <w:pStyle w:val="Heading2"/>
      </w:pPr>
      <w:r>
        <w:t>Why a vector database (Pinecone)?</w:t>
      </w:r>
    </w:p>
    <w:p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is fine for a demo but is lost on restart.</w:t>
      </w:r>
    </w:p>
    <w:p>
      <w:pPr>
        <w:pStyle w:val="ListBullet"/>
      </w:pPr>
      <w:r>
        <w:rPr>
          <w:b/>
        </w:rPr>
        <w:t>Pinecone</w:t>
      </w:r>
      <w:r>
        <w:t xml:space="preserve"> stores your embeddings in the cloud — persistent, fast, scales to millions of vectors.</w:t>
      </w:r>
    </w:p>
    <w:p>
      <w:pPr>
        <w:pStyle w:val="ListBullet"/>
      </w:pPr>
      <w:r>
        <w:t>Same RAG idea: embed documents once, then retrieve the closest chunks for each question.</w:t>
      </w:r>
    </w:p>
    <w:p>
      <w:pPr>
        <w:pStyle w:val="Heading2"/>
      </w:pPr>
      <w:r>
        <w:t>Step 1 — Create a Pinecone account</w:t>
      </w:r>
    </w:p>
    <w:p>
      <w:pPr>
        <w:pStyle w:val="ListNumber"/>
      </w:pPr>
      <w:r>
        <w:t xml:space="preserve">Open https://www.pinecone.io/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Starter</w:t>
      </w:r>
      <w:r>
        <w:t xml:space="preserve"> tier is enough for this lab).</w:t>
      </w:r>
    </w:p>
    <w:p>
      <w:pPr>
        <w:pStyle w:val="ListNumber"/>
      </w:pPr>
      <w:r>
        <w:t>Register with your email (or Google/GitHub) and verify the account.</w:t>
      </w:r>
    </w:p>
    <w:p>
      <w:pPr>
        <w:pStyle w:val="ListNumber"/>
      </w:pPr>
      <w:r>
        <w:t xml:space="preserve">You land in the </w:t>
      </w:r>
      <w:r>
        <w:rPr>
          <w:b/>
        </w:rPr>
        <w:t>Pinecone console</w:t>
      </w:r>
      <w:r>
        <w:t xml:space="preserve"> at https://app.pinecone.io.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pineco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Pinecone — the managed vector database; sign up for the free Starter tier</w:t>
      </w:r>
    </w:p>
    <w:p>
      <w:pPr>
        <w:pStyle w:val="Heading2"/>
      </w:pPr>
      <w:r>
        <w:t>Step 2 — Create an API key and an index</w:t>
      </w:r>
    </w:p>
    <w:p>
      <w:pPr>
        <w:pStyle w:val="ListNumber"/>
      </w:pPr>
      <w:r>
        <w:t xml:space="preserve">In the console, open </w:t>
      </w:r>
      <w:r>
        <w:rPr>
          <w:b/>
        </w:rPr>
        <w:t>API Keys</w:t>
      </w:r>
      <w:r>
        <w:t xml:space="preserve"> and </w:t>
      </w:r>
      <w:r>
        <w:rPr>
          <w:b/>
        </w:rPr>
        <w:t>create / copy</w:t>
      </w:r>
      <w:r>
        <w:t xml:space="preserve"> an API key (you'll paste it into n8n).</w:t>
      </w:r>
    </w:p>
    <w:p>
      <w:pPr>
        <w:pStyle w:val="ListNumber"/>
      </w:pPr>
      <w:r>
        <w:t xml:space="preserve">Open </w:t>
      </w:r>
      <w:r>
        <w:rPr>
          <w:b/>
        </w:rPr>
        <w:t>Indexes → Create index</w:t>
      </w:r>
      <w:r>
        <w:t xml:space="preserve"> and give it a name, e.g. </w:t>
      </w:r>
      <w:r>
        <w:rPr>
          <w:rFonts w:ascii="Consolas" w:hAnsi="Consolas"/>
          <w:color w:val="C7254E"/>
        </w:rPr>
        <w:t>n8n-course</w:t>
      </w:r>
      <w:r>
        <w:t>.</w:t>
      </w:r>
    </w:p>
    <w:p>
      <w:pPr>
        <w:pStyle w:val="ListNumber"/>
      </w:pPr>
      <w:r>
        <w:t xml:space="preserve">Set </w:t>
      </w:r>
      <w:r>
        <w:rPr>
          <w:b/>
        </w:rPr>
        <w:t>Dimensions = 1536</w:t>
      </w:r>
      <w:r>
        <w:t xml:space="preserve"> to match OpenAI </w:t>
      </w:r>
      <w:r>
        <w:rPr>
          <w:rFonts w:ascii="Consolas" w:hAnsi="Consolas"/>
          <w:color w:val="C7254E"/>
        </w:rPr>
        <w:t>text-embedding-3-small</w:t>
      </w:r>
      <w:r>
        <w:t xml:space="preserve"> (the embeddings used in this lab).</w:t>
      </w:r>
    </w:p>
    <w:p>
      <w:pPr>
        <w:pStyle w:val="ListNumber"/>
      </w:pPr>
      <w:r>
        <w:t xml:space="preserve">Set </w:t>
      </w:r>
      <w:r>
        <w:rPr>
          <w:b/>
        </w:rPr>
        <w:t>Metric = cosine</w:t>
      </w:r>
      <w:r>
        <w:t>, then create the index.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embedding model on </w:t>
      </w:r>
      <w:r>
        <w:rPr>
          <w:b/>
        </w:rPr>
        <w:t>both</w:t>
      </w:r>
      <w:r>
        <w:t xml:space="preserve"> the upload and the chat workflows must be the </w:t>
      </w:r>
      <w:r>
        <w:rPr>
          <w:b/>
        </w:rPr>
        <w:t>same</w:t>
      </w:r>
      <w:r>
        <w:t xml:space="preserve"> (here, OpenAI </w:t>
      </w:r>
      <w:r>
        <w:rPr>
          <w:rFonts w:ascii="Consolas" w:hAnsi="Consolas"/>
          <w:color w:val="C7254E"/>
        </w:rPr>
        <w:t>text-embedding-3-small</w:t>
      </w:r>
      <w:r>
        <w:t xml:space="preserve"> = 1536 dims) — otherwise the vector dimensions won't match the index.</w:t>
      </w:r>
    </w:p>
    <w:p>
      <w:pPr>
        <w:pStyle w:val="Heading2"/>
      </w:pPr>
      <w:r>
        <w:t>Step 3 — Upload your documents into Pinecone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Activity5b-Pinecone-Upload.json</w:t>
      </w:r>
      <w:r>
        <w:t>.</w:t>
      </w:r>
    </w:p>
    <w:p>
      <w:pPr>
        <w:pStyle w:val="ListNumber"/>
      </w:pPr>
      <w:r>
        <w:t xml:space="preserve">Add a </w:t>
      </w:r>
      <w:r>
        <w:rPr>
          <w:b/>
        </w:rPr>
        <w:t>Pinecone</w:t>
      </w:r>
      <w:r>
        <w:t xml:space="preserve"> credential (paste your API key) and select your </w:t>
      </w:r>
      <w:r>
        <w:rPr>
          <w:rFonts w:ascii="Consolas" w:hAnsi="Consolas"/>
          <w:color w:val="C7254E"/>
        </w:rPr>
        <w:t>n8n-course</w:t>
      </w:r>
      <w:r>
        <w:t xml:space="preserve"> index on the Pinecone node.</w:t>
      </w:r>
    </w:p>
    <w:p>
      <w:pPr>
        <w:pStyle w:val="ListNumber"/>
      </w:pPr>
      <w:r>
        <w:t xml:space="preserve">Add your </w:t>
      </w:r>
      <w:r>
        <w:rPr>
          <w:b/>
        </w:rPr>
        <w:t>OpenAI</w:t>
      </w:r>
      <w:r>
        <w:t xml:space="preserve"> credential on the Embeddings node.</w:t>
      </w:r>
    </w:p>
    <w:p>
      <w:pPr>
        <w:pStyle w:val="ListNumber"/>
      </w:pPr>
      <w:r>
        <w:t>Provide your documents (e.g. the HR SOP / IT FAQ) and run the workflow to embed and insert them into Pinecone.</w:t>
      </w:r>
    </w:p>
    <w:p>
      <w:pPr>
        <w:pStyle w:val="Heading2"/>
      </w:pPr>
      <w:r>
        <w:t>Step 4 — Chat with your Pinecone knowledge base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Activity5b-Pinecone-RAG.json</w:t>
      </w:r>
      <w:r>
        <w:t xml:space="preserve"> (Telegram → AI Agent + Pinecone Vector Store tool → reply).</w:t>
      </w:r>
    </w:p>
    <w:p>
      <w:pPr>
        <w:pStyle w:val="ListNumber"/>
      </w:pPr>
      <w:r>
        <w:t xml:space="preserve">Select the </w:t>
      </w:r>
      <w:r>
        <w:rPr>
          <w:b/>
        </w:rPr>
        <w:t>same</w:t>
      </w:r>
      <w:r>
        <w:t xml:space="preserve"> Pinecone index and credential, your </w:t>
      </w:r>
      <w:r>
        <w:rPr>
          <w:b/>
        </w:rPr>
        <w:t>OpenAI</w:t>
      </w:r>
      <w:r>
        <w:t xml:space="preserve"> key (gpt-4.1-mini), and your </w:t>
      </w:r>
      <w:r>
        <w:rPr>
          <w:b/>
        </w:rPr>
        <w:t>Telegram</w:t>
      </w:r>
      <w:r>
        <w:t xml:space="preserve"> credential.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Upload a document, then ask the Telegram bot a question only answerable from it — the answer is retrieved from your Pinecone index, and it survives a workflow restart.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6 — Website Chatbot via Webhook (Investment Advisor)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>
      <w:pPr>
        <w:pStyle w:val="Heading2"/>
      </w:pPr>
      <w:r>
        <w:t>Goal</w:t>
      </w:r>
    </w:p>
    <w:p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Investment-Advis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>
      <w:pPr>
        <w:pStyle w:val="Heading2"/>
      </w:pPr>
      <w:r>
        <w:t>Concepts — Webhooks</w:t>
      </w:r>
    </w:p>
    <w:p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>
      <w:pPr>
        <w:pStyle w:val="ListBullet"/>
      </w:pPr>
      <w:r>
        <w:t>Use cases: website chat, form submissions, payment events, GitHub/Stripe notifications — any external trigger.</w:t>
      </w:r>
    </w:p>
    <w:p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>
      <w:pPr>
        <w:pStyle w:val="ListNumber"/>
      </w:pPr>
      <w:r>
        <w:t>Review the agent's compliance system instruction (no guaranteed returns, no personalised advice).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7 — Finance API → Telegram (AI Day-Trading Agent)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>
      <w:pPr>
        <w:pStyle w:val="Heading2"/>
      </w:pPr>
      <w:r>
        <w:t>Goal</w:t>
      </w:r>
    </w:p>
    <w:p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-Finance-Advis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>
      <w:pPr>
        <w:pStyle w:val="Heading2"/>
      </w:pPr>
      <w:r>
        <w:t>Concepts — APIs &amp; HTTP Request</w:t>
      </w:r>
    </w:p>
    <w:p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>
      <w:pPr>
        <w:pStyle w:val="Heading2"/>
      </w:pPr>
      <w:r>
        <w:t>Step A — Get your Twelve Data API key (free)</w:t>
      </w:r>
    </w:p>
    <w:p>
      <w:pPr>
        <w:pStyle w:val="ListNumber"/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>
      <w:pPr>
        <w:pStyle w:val="ListNumber"/>
      </w:pPr>
      <w:r>
        <w:t>Register with your email and verify the account.</w:t>
      </w:r>
    </w:p>
    <w:p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twelve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>
      <w:pPr>
        <w:pStyle w:val="Heading2"/>
      </w:pPr>
      <w:r>
        <w:t>Step B — Get your NewsAPI key (free)</w:t>
      </w:r>
    </w:p>
    <w:p>
      <w:pPr>
        <w:pStyle w:val="ListNumber"/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newsap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>
      <w:pPr>
        <w:pStyle w:val="Heading2"/>
      </w:pPr>
      <w:r>
        <w:t>Step C — Put the keys into the workflow</w:t>
      </w:r>
    </w:p>
    <w:p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>
      <w:r>
        <w:rPr>
          <w:b/>
        </w:rPr>
        <w:t>C1 — Twelve Data (3 HTTP Request nodes).</w:t>
      </w:r>
      <w:r>
        <w:t xml:space="preserve"> The key is a query parameter you paste directly:</w:t>
      </w:r>
    </w:p>
    <w:p>
      <w:pPr>
        <w:pStyle w:val="ListNumber"/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>
      <w:r>
        <w:rPr>
          <w:b/>
        </w:rPr>
        <w:t>C2 — NewsAPI (the `news` node).</w:t>
      </w:r>
      <w:r>
        <w:t xml:space="preserve"> The key is stored as a credential:</w:t>
      </w:r>
    </w:p>
    <w:p>
      <w:pPr>
        <w:pStyle w:val="ListNumber"/>
      </w:pPr>
      <w:r>
        <w:t xml:space="preserve">Open the </w:t>
      </w:r>
      <w:r>
        <w:rPr>
          <w:b/>
        </w:rPr>
        <w:t>news</w:t>
      </w:r>
      <w:r>
        <w:t xml:space="preserve"> HTTP Request node. </w:t>
      </w:r>
      <w:r>
        <w:rPr>
          <w:b/>
        </w:rPr>
        <w:t>Authentication</w:t>
      </w:r>
      <w:r>
        <w:t xml:space="preserve"> is already set to </w:t>
      </w:r>
      <w:r>
        <w:rPr>
          <w:b/>
        </w:rPr>
        <w:t>Generic Credential Type → Query Auth</w:t>
      </w:r>
      <w:r>
        <w:t>.</w:t>
      </w:r>
    </w:p>
    <w:p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>
      <w:pPr>
        <w:pStyle w:val="ListNumber"/>
      </w:pPr>
      <w:r>
        <w:t xml:space="preserve">Set </w:t>
      </w:r>
      <w:r>
        <w:rPr>
          <w:b/>
        </w:rPr>
        <w:t>Name</w:t>
      </w:r>
      <w:r>
        <w:t xml:space="preserve"> = </w:t>
      </w:r>
      <w:r>
        <w:rPr>
          <w:rFonts w:ascii="Consolas" w:hAnsi="Consolas"/>
          <w:color w:val="C7254E"/>
        </w:rPr>
        <w:t>apiKey</w:t>
      </w:r>
      <w:r>
        <w:t xml:space="preserve"> and </w:t>
      </w:r>
      <w:r>
        <w:rPr>
          <w:b/>
        </w:rPr>
        <w:t>Value</w:t>
      </w:r>
      <w:r>
        <w:t xml:space="preserve"> = your NewsAPI key, then </w:t>
      </w:r>
      <w:r>
        <w:rPr>
          <w:b/>
        </w:rPr>
        <w:t>Save</w:t>
      </w:r>
      <w:r>
        <w:t xml:space="preserve">. (NewsAPI expects the key in a query parameter called </w:t>
      </w:r>
      <w:r>
        <w:rPr>
          <w:rFonts w:ascii="Consolas" w:hAnsi="Consolas"/>
          <w:color w:val="C7254E"/>
        </w:rPr>
        <w:t>apiKey</w:t>
      </w:r>
      <w:r>
        <w:t>.)</w:t>
      </w:r>
    </w:p>
    <w:p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>
      <w:pPr>
        <w:pStyle w:val="Heading2"/>
      </w:pPr>
      <w:r>
        <w:t>Step D — Finish &amp; run</w:t>
      </w:r>
    </w:p>
    <w:p>
      <w:pPr>
        <w:pStyle w:val="ListNumber"/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8a — Human-in-the-Loop Approval (Leave Application)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920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a-Human-in-the-Lo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>
      <w:pPr>
        <w:pStyle w:val="Heading2"/>
      </w:pPr>
      <w:r>
        <w:t>Concepts — Human in the Loop</w:t>
      </w:r>
    </w:p>
    <w:p>
      <w:pPr>
        <w:pStyle w:val="ListBullet"/>
      </w:pPr>
      <w:r>
        <w:t>Some actions are too sensitive to fully automate — money, hiring, sending on someone's behalf.</w:t>
      </w:r>
    </w:p>
    <w:p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8b — Pre &amp; Post Guardrails for the AI Agent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1766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b-Guardrai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7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>
      <w:pPr>
        <w:pStyle w:val="Heading2"/>
      </w:pPr>
      <w:r>
        <w:t>Concepts — Guardrails</w:t>
      </w:r>
    </w:p>
    <w:p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>
      <w:pPr>
        <w:pStyle w:val="ListBullet"/>
      </w:pPr>
      <w:r>
        <w:t>If a guardrail fails, route to a safe fallback (a canned reply, or human review).</w:t>
      </w:r>
    </w:p>
    <w:p>
      <w:pPr>
        <w:pStyle w:val="Heading2"/>
      </w:pPr>
      <w:r>
        <w:t>Step-by-step</w:t>
      </w:r>
    </w:p>
    <w:p>
      <w:pPr>
        <w:pStyle w:val="ListNumber"/>
      </w:pPr>
      <w:r>
        <w:t>Take the Activity 6 webhook agent (or the Telegram agent).</w:t>
      </w:r>
    </w:p>
    <w:p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>
      <w:pPr>
        <w:pStyle w:val="ListNumber"/>
      </w:pPr>
      <w:r>
        <w:rPr>
          <w:b/>
        </w:rPr>
        <w:t>After</w:t>
      </w:r>
      <w:r>
        <w:t xml:space="preserve"> the AI Agent, add a second check that scans the reply for secrets/policy violations; on a violation, replace it with a safe message (or send it for human review as in 8a).</w:t>
      </w:r>
    </w:p>
    <w:p>
      <w:pPr>
        <w:pStyle w:val="ListNumber"/>
      </w:pPr>
      <w:r>
        <w:t>Only send the reply to the user when both guardrails pass.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 (blocked by the pre-guardrail with a safe reply).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Mini Capstone Project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>
      <w:pPr>
        <w:pStyle w:val="Heading2"/>
      </w:pPr>
      <w:r>
        <w:t>Goal</w:t>
      </w:r>
    </w:p>
    <w:p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>
      <w:pPr>
        <w:pStyle w:val="Heading2"/>
      </w:pPr>
      <w:r>
        <w:t>Deliverables</w:t>
      </w:r>
    </w:p>
    <w:p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>
      <w:pPr>
        <w:pStyle w:val="ListBullet"/>
      </w:pPr>
      <w:r>
        <w:t>A short demo of the happy path and at least one safety/guardrail case.</w:t>
      </w:r>
    </w:p>
    <w:p>
      <w:pPr>
        <w:pStyle w:val="ListBullet"/>
      </w:pPr>
      <w:r>
        <w:t>A 3-5 minute presentation: problem, design, what you'd improve.</w:t>
      </w:r>
    </w:p>
    <w:p>
      <w:pPr>
        <w:pStyle w:val="Heading2"/>
      </w:pPr>
      <w:r>
        <w:t>Assessment</w:t>
      </w:r>
    </w:p>
    <w:p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Troubleshooting Cheat-Sheet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page can't reach the 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Imported workflow errors on 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gives empty/odd replies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bot doesn't respond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Table data disappeared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API returns 401/429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node that starts a workflow (Form, Webhook, Telegram, Schedule, Manual).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step/block in a workflow (an action, a logic gate, a trigger).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does something — send email, insert a row, call an API.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/ Connection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wires linking nodes, defining execution order and data passing.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uses an LLM plus memory and tools to reason and act.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Large Language Model — the AI that understands and generates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numeric vector representing the meaning of a piece of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store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database of embeddings used to retrieve relevant chunks.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URL that external systems call to trigger a workflow.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safety check on an agent's input (pre) or output (post).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Human in the loop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pause for a person to approve/reject before the flow continues.</w:t>
            </w:r>
          </w:p>
        </w:tc>
      </w:tr>
    </w:tbl>
    <w:p>
      <w:r>
        <w:t>You're done — congratulations! Keep your local n8n running to continue building your own agents.</w:t>
      </w:r>
    </w:p>
    <w:sectPr w:rsidR="00FC693F" w:rsidRPr="0006063C" w:rsidSect="00034616">
      <w:footerReference w:type="default" r:id="rId2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