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Video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TGS-2023036088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21 Jul 2023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Initial draft.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29 Aug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Rebuilt around an evidence-led agentic video workflow with eight connected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15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Hermes Agent and MiniMax M3 replace n8n; FRAME-CUT prompting; governed tools and skills.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16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Simplified to four creative labs; micro-drama series; five-agent Kanban production.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8 Oct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Realigned to the approved Course Proposal: three Learning Units and Learning Outcomes verbatim, and the TSC Video Editing-4 (MED-MPN-4005-1.1) Knowledge K1-K5 and Abilities A1-A7 stated on the slides and in every document. Topics renamed to the published course outline. New content: history of AI; agentic AI vs AI agents; a single AI agent; principles of video creation (story, script, storyboard, characters, shots, sound, captions); quality issues, standards, work plans and parameters; the Flova video agent; Hermes Agent with skills, plugins, the Flova CLI and a multi-agent studio on Kanban; industry standards, remedial actions and technology adoption. Six connected labs on one financial-planning micro-drama series (Kopi &amp; Coins). Deck redesigned to the house design system shared with Agentic AI Applications with Codex.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  <w:sz w:val="21"/>
        </w:rPr>
        <w:t>Course Overview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Learning Outcomes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Knowledge and Abilities</w:t>
        <w:tab/>
        <w:t>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Learning Units, Outcomes and Assessment</w:t>
        <w:tab/>
        <w:t>5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Daily Schedule</w:t>
        <w:tab/>
        <w:t>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1 — Plan and Make</w:t>
        <w:tab/>
        <w:t>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2 — Refine and Scale</w:t>
        <w:tab/>
        <w:t>6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Topic-by-topic Breakdown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— Creative Strategy and End-to-End Video Production with Agentic AI · Slides 20–65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— AI-Assisted Video Editing, Storytelling and Quality Assurance · Slides 66–97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— Workflow Optimisation, Industry Compliance and Emerging Video Technologies · Slides 98–137</w:t>
        <w:tab/>
        <w:t>8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Instructional Methods</w:t>
        <w:tab/>
        <w:t>9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Resources Required</w:t>
        <w:tab/>
        <w:t>9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Assessment</w:t>
        <w:tab/>
        <w:t>9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two-day, hands-on WSQ course in which learners act as the AI video producer of one studio — Kopi &amp; Coins, which makes 60-second money stories for young adults in Singapore. Day 1 plans Episode 1 with a single AI agent and makes the first cut with the Flova video agent. Day 2 reviews and refines the cut, then scales the studio with Hermes Agent: the Flova skill, a compliance skill, and a five-agent team on Kanban that makes Episode 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912"/>
      </w:tblGrid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Course title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Agentic AI for Video Creation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Course code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TGS-2023036088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TSC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Video Editing-4 (MED-MPN-4005-1.1) · Skills Framework for Media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Duration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2 days · 16 hours: 14 training hours + 2 assessment hours (WA-SAQ 1 h, PP 1 h)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Class time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9:30 AM – 6:30 PM, 1-hour lunch, two 15-minute tea breaks a day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Deck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143 slides, version 5.0 · 6 labs, each in its own folder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Training provider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Tertiary Infotech Academy Pte Ltd (UEN 201200696W)</w:t>
            </w:r>
          </w:p>
        </w:tc>
      </w:tr>
    </w:tbl>
    <w:p/>
    <w:p>
      <w:pPr>
        <w:pStyle w:val="Heading1"/>
      </w:pPr>
      <w:r>
        <w:t>Learning Outcomes</w:t>
      </w:r>
    </w:p>
    <w:p>
      <w:r>
        <w:t>By the end of this course, learners will be able to:</w:t>
      </w:r>
    </w:p>
    <w:p>
      <w:pPr>
        <w:pStyle w:val="ListBullet"/>
      </w:pPr>
      <w:r>
        <w:rPr>
          <w:b/>
        </w:rPr>
        <w:t>LO1:</w:t>
      </w:r>
      <w:r>
        <w:rPr>
          <w:b w:val="0"/>
        </w:rPr>
        <w:t xml:space="preserve"> Develop editing strategies and work plans to achieve creative vision.</w:t>
      </w:r>
    </w:p>
    <w:p>
      <w:pPr>
        <w:pStyle w:val="ListBullet"/>
      </w:pPr>
      <w:r>
        <w:rPr>
          <w:b/>
        </w:rPr>
        <w:t>LO2:</w:t>
      </w:r>
      <w:r>
        <w:rPr>
          <w:b w:val="0"/>
        </w:rPr>
        <w:t xml:space="preserve"> Assess edited footage to enhance storytelling and ensure technical compliance.</w:t>
      </w:r>
    </w:p>
    <w:p>
      <w:pPr>
        <w:pStyle w:val="ListBullet"/>
      </w:pPr>
      <w:r>
        <w:rPr>
          <w:b/>
        </w:rPr>
        <w:t>LO3:</w:t>
      </w:r>
      <w:r>
        <w:rPr>
          <w:b w:val="0"/>
        </w:rPr>
        <w:t xml:space="preserve"> Develop remedial actions to ensure industry compliance and facilitate the adoption of new technologies in visual editing.</w:t>
      </w:r>
    </w:p>
    <w:p>
      <w:pPr>
        <w:pStyle w:val="Heading1"/>
      </w:pPr>
      <w:r>
        <w:t>Knowledge and Abilities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5616"/>
        <w:gridCol w:w="3168"/>
      </w:tblGrid>
      <w:tr>
        <w:trPr>
          <w:tblHeader w:val="true"/>
        </w:trPr>
        <w:tc>
          <w:tcPr>
            <w:tcW w:type="dxa" w:w="86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56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TSC statement</w:t>
            </w:r>
          </w:p>
        </w:tc>
        <w:tc>
          <w:tcPr>
            <w:tcW w:type="dxa" w:w="316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Where it is taught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K1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Types of quality issues in video content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Quality issues in video content · Lab 1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K2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Types of solutions to rectify quality issues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Quality issue → solution · Labs 3-4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K3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Parameters to assess video quality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Parameters to assess video quality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K4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Industry quality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Industry quality standards · Lab 5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K5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Technologies that improve efficiency and quality of video edits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Emerging video technologies · Labs 5-6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A1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Review scripts to conceptualize the types of edits required to achieve creative vision of production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Reviewing a script for edits · Lab 1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A2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editing standards and guidelines in accordance to legal requirements and broadcasting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Editing standards and guidelines · Lab 2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A3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work plans to outline the processes and timelines needed for the post production processes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Post-production work plans · Lab 2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A4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Review edited footage to propose changes that will enhance the story and emotions in each scene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Story and emotion review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A5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Assess edited footage against technical parameters to ensure alignment to requirements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Technical QC against parameters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A6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remedial actions to resolve issues that do not comply with industry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Remedial action plans · Lab 5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A7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Facilitate the adoption of new technologies to improve the efficiency and quality of visual outputs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Adoption roadmap · Lab 6</w:t>
            </w:r>
          </w:p>
        </w:tc>
      </w:tr>
    </w:tbl>
    <w:p/>
    <w:p>
      <w:pPr>
        <w:pStyle w:val="Heading2"/>
      </w:pPr>
      <w:r>
        <w:t>Learning Units, Outcomes and Assessment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720"/>
        <w:gridCol w:w="2015"/>
        <w:gridCol w:w="864"/>
        <w:gridCol w:w="2304"/>
      </w:tblGrid>
      <w:tr>
        <w:trPr>
          <w:tblHeader w:val="true"/>
        </w:trPr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Learning Unit / Topic</w:t>
            </w:r>
          </w:p>
        </w:tc>
        <w:tc>
          <w:tcPr>
            <w:tcW w:type="dxa" w:w="72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LO</w:t>
            </w:r>
          </w:p>
        </w:tc>
        <w:tc>
          <w:tcPr>
            <w:tcW w:type="dxa" w:w="20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K &amp; A</w:t>
            </w:r>
          </w:p>
        </w:tc>
        <w:tc>
          <w:tcPr>
            <w:tcW w:type="dxa" w:w="86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  <w:tc>
          <w:tcPr>
            <w:tcW w:type="dxa" w:w="230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Assessment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LU1 — Topic 1: Creative Strategy and End-to-End Video Production with Agentic AI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LO1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K1, A1, A2, A3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1, 2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Q1; PP Task 1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LU2 — Topic 2: AI-Assisted Video Editing, Storytelling and Quality Assurance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LO2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K2, K3, A4, A5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3, 4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Q2, Q3; PP Task 2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LU3 — Topic 3: Workflow Optimisation, Industry Compliance and Emerging Video Technologies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LO3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K4, K5, A6, A7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5, 6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Q4, Q5; PP Task 3</w:t>
            </w:r>
          </w:p>
        </w:tc>
      </w:tr>
    </w:tbl>
    <w:p/>
    <w:p>
      <w:pPr>
        <w:pStyle w:val="Heading1"/>
      </w:pPr>
      <w:r>
        <w:t>Daily Schedule</w:t>
      </w:r>
    </w:p>
    <w:p>
      <w:r>
        <w:t>Both days run 9:30 AM – 6:30 PM: 8 hours a day excluding the 1-hour lunch, with tea breaks counted as training contact time. The Slides column gives the deck pages for each block.</w:t>
      </w:r>
    </w:p>
    <w:p>
      <w:pPr>
        <w:pStyle w:val="Heading2"/>
      </w:pPr>
      <w:r>
        <w:t>Day 1 — Plan and Make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080"/>
        <w:gridCol w:w="3960"/>
        <w:gridCol w:w="1512"/>
        <w:gridCol w:w="1152"/>
      </w:tblGrid>
      <w:tr>
        <w:trPr>
          <w:tblHeader w:val="true"/>
        </w:trP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108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96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9:30 AM–10:00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Welcome, digital attendance, trainers, ground rules, learning outcomes, TSC knowledge and abilities, the Kopi &amp; Coins scenario, course outline, lesson plan, assessment briefing and the LMS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1–19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10:00 AM–11:00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— LO1, K1, A1-A3; a short history of AI; agentic AI vs AI agents; anatomy of a single AI agent; the agentic loop; tools, skills and memory; which agent for which job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20–30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11:00 AM–11:15 AM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11:15 AM–12:00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— principles of video creation: the production lifecycle, creative vision, 60-second story structure, scripts, storyboards, shot sizes, angles and movement, characters, composition, sound and captions; types of quality issues (K1); edit types and script review (A1)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31–44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12:00 PM–12:50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1 — Plan the Story with a Single AI Agent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45–51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12:50 PM–1:00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Editing standards and guidelines (A2); legal requirements for video in Singapore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52–53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1:00 PM–2:00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2:00 PM–2:30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Broadcasting and platform standards; the post-production workflow; work plans, timelines and review gates (A3)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54–57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2:30 PM–3:30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2 — Storyboard, Editing Standards and Work Plan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58–64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3:30 PM–3:40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recap and check your understanding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65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3:40 PM–3:55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3:55 PM–4:30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2 — LO2, K2, K3, A4, A5; AI video agents; the Flova workspace and pipeline; the Creative Brief; Elements; checkpoints; models and credits; micro-drama structure; directing a video agent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66–77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4:30 PM–5:45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75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3 — Create Episode 1 with the Flova Video Agent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78–82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5:45 PM–6:30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Reviewing edited footage: two passes; story and emotion review (A4); emotion, pacing and rhythm; Day 1 review and Q&amp;A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83–85</w:t>
            </w:r>
          </w:p>
        </w:tc>
      </w:tr>
    </w:tbl>
    <w:p/>
    <w:p>
      <w:pPr>
        <w:pStyle w:val="Heading2"/>
      </w:pPr>
      <w:r>
        <w:t>Day 2 — Refine and Scale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080"/>
        <w:gridCol w:w="3960"/>
        <w:gridCol w:w="1512"/>
        <w:gridCol w:w="1152"/>
      </w:tblGrid>
      <w:tr>
        <w:trPr>
          <w:tblHeader w:val="true"/>
        </w:trP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108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96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9:30 AM–9:45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Day 1 recap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9:45 AM–10:30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Parameters to assess video quality (K3); quality issues and solution types (K2); the technical QC procedure (A5)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86–91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10:30 AM–11:30 AM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4 — Review and Refine the Edit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92–96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11:30 AM–11:40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2 recap and check your understanding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11:40 AM–11:55 AM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11:55 AM–1:00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3 — LO3, K4, K5, A6, A7; from one agent to a team; Hermes Agent; installation; skills, plugins and MCP; the Skills Hub; connecting Flova; industry quality standards (K4); remedial action plans (A6); the compliance skill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98–112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1:00 PM–2:00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2:00 PM–3:00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5 — Hermes, Flova, Skills and a Compliance Review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113–118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3:00 PM–3:25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The multi-agent studio: roles, profiles and SOUL.md, Kanban, delegate_task vs Kanban, scheduling; emerging video technologies (K5); the adoption roadmap and metrics (A7)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119–127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3:25 PM–4:15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6 — A Multi-Agent Video Studio on Kanban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128–133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4:15 PM–4:30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Course summary, practice exam, Q&amp;A, LMS, TRAQOM, briefing for assessment and assessment attendance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134–143</w:t>
            </w:r>
          </w:p>
        </w:tc>
      </w:tr>
      <w:tr>
        <w:tc>
          <w:tcPr>
            <w:tcW w:type="dxa" w:w="1944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4:30 PM–5:30 PM</w:t>
            </w:r>
          </w:p>
        </w:tc>
        <w:tc>
          <w:tcPr>
            <w:tcW w:type="dxa" w:w="108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Written Assessment (WA-SAQ) — open book, 1 hour</w:t>
            </w:r>
          </w:p>
        </w:tc>
        <w:tc>
          <w:tcPr>
            <w:tcW w:type="dxa" w:w="151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115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5:30 PM–6:30 PM</w:t>
            </w:r>
          </w:p>
        </w:tc>
        <w:tc>
          <w:tcPr>
            <w:tcW w:type="dxa" w:w="108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Practical Performance (PP) — 1 hour; TRAQOM, assessment attendance, submit on the LMS, sign the record</w:t>
            </w:r>
          </w:p>
        </w:tc>
        <w:tc>
          <w:tcPr>
            <w:tcW w:type="dxa" w:w="151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115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r>
        <w:rPr>
          <w:b/>
        </w:rPr>
        <w:t>Total training hours: 14</w:t>
      </w:r>
      <w:r>
        <w:rPr>
          <w:b w:val="0"/>
        </w:rPr>
        <w:t xml:space="preserve">   ·   </w:t>
      </w:r>
      <w:r>
        <w:rPr>
          <w:b/>
        </w:rPr>
        <w:t>Total assessment hours: 2</w:t>
      </w:r>
      <w:r>
        <w:rPr>
          <w:b w:val="0"/>
        </w:rPr>
        <w:t xml:space="preserve">   ·   </w:t>
      </w:r>
      <w:r>
        <w:rPr>
          <w:b/>
        </w:rPr>
        <w:t>Course total: 16 hours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Topic 1 — Creative Strategy and End-to-End Video Production with Agentic AI · Slides 20–65</w:t>
      </w:r>
    </w:p>
    <w:p>
      <w:r>
        <w:rPr>
          <w:b/>
        </w:rPr>
        <w:t>LU1 · LO1:</w:t>
      </w:r>
      <w:r>
        <w:rPr>
          <w:b w:val="0"/>
        </w:rPr>
        <w:t xml:space="preserve"> Develop editing strategies and work plans to achieve creative vision.</w:t>
      </w:r>
    </w:p>
    <w:p>
      <w:r>
        <w:rPr>
          <w:b/>
        </w:rPr>
        <w:t>Knowledge:</w:t>
      </w:r>
      <w:r>
        <w:rPr>
          <w:b w:val="0"/>
        </w:rPr>
        <w:t xml:space="preserve"> K1 Types of quality issues in video content</w:t>
      </w:r>
    </w:p>
    <w:p>
      <w:r>
        <w:rPr>
          <w:b/>
        </w:rPr>
        <w:t>Abilities:</w:t>
      </w:r>
      <w:r>
        <w:rPr>
          <w:b w:val="0"/>
        </w:rPr>
        <w:t xml:space="preserve"> A1 Review scripts to conceptualize the types of edits required to achieve creative vision of production; A2 Develop editing standards and guidelines in accordance to legal requirements and broadcasting standards; A3 Develop work plans to outline the processes and timelines needed for the post production processes</w:t>
      </w:r>
    </w:p>
    <w:p>
      <w:r>
        <w:t>Topics covered:</w:t>
      </w:r>
    </w:p>
    <w:p>
      <w:pPr>
        <w:pStyle w:val="ListBullet"/>
      </w:pPr>
      <w:r>
        <w:rPr>
          <w:b w:val="0"/>
        </w:rPr>
        <w:t>A short history of AI, and agentic AI vs AI agents</w:t>
      </w:r>
    </w:p>
    <w:p>
      <w:pPr>
        <w:pStyle w:val="ListBullet"/>
      </w:pPr>
      <w:r>
        <w:rPr>
          <w:b w:val="0"/>
        </w:rPr>
        <w:t>One AI agent: the loop, tools, skills and memory</w:t>
      </w:r>
    </w:p>
    <w:p>
      <w:pPr>
        <w:pStyle w:val="ListBullet"/>
      </w:pPr>
      <w:r>
        <w:rPr>
          <w:b w:val="0"/>
        </w:rPr>
        <w:t>Principles of video creation: story, script, storyboard, characters, shots</w:t>
      </w:r>
    </w:p>
    <w:p>
      <w:pPr>
        <w:pStyle w:val="ListBullet"/>
      </w:pPr>
      <w:r>
        <w:rPr>
          <w:b w:val="0"/>
        </w:rPr>
        <w:t>Quality issues, script review, standards and work plans</w:t>
      </w:r>
    </w:p>
    <w:p>
      <w:r>
        <w:rPr>
          <w:b/>
        </w:rPr>
        <w:t>Lab 1 — Plan the Story with a Single AI Agent</w:t>
      </w:r>
      <w:r>
        <w:rPr>
          <w:b w:val="0"/>
        </w:rPr>
        <w:t xml:space="preserve"> · Slides 45–51 · Day 1, 50 min · K1, A1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ChatGPT (or Claude / Gemini) — one AI agent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creative-brief.md, script-v1.md and script-review.md for Episode 1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brief names one audience, one message and the must-avoid rules. You accepted or rejected at least two suggestions and wrote why.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labs/lab-01-plan-the-story-with-one-agent/</w:t>
      </w:r>
    </w:p>
    <w:p>
      <w:r>
        <w:rPr>
          <w:b/>
        </w:rPr>
        <w:t>Lab 2 — Storyboard, Editing Standards and Work Plan</w:t>
      </w:r>
      <w:r>
        <w:rPr>
          <w:b w:val="0"/>
        </w:rPr>
        <w:t xml:space="preserve"> · Slides 58–64 · Day 1, 60 min · A2, A3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ChatGPT (same chat) + a spreadsheet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character-bible.md, storyboard.md, editing-standards.md and work-plan.csv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character bible fixes five visible traits each for Rachel, Ah Ma and the tin. Your partner named one continuity risk and you fixed it.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labs/lab-02-storyboard-standards-and-work-plan/</w:t>
      </w:r>
    </w:p>
    <w:p>
      <w:pPr>
        <w:pStyle w:val="Heading2"/>
      </w:pPr>
      <w:r>
        <w:t>Topic 2 — AI-Assisted Video Editing, Storytelling and Quality Assurance · Slides 66–97</w:t>
      </w:r>
    </w:p>
    <w:p>
      <w:r>
        <w:rPr>
          <w:b/>
        </w:rPr>
        <w:t>LU2 · LO2:</w:t>
      </w:r>
      <w:r>
        <w:rPr>
          <w:b w:val="0"/>
        </w:rPr>
        <w:t xml:space="preserve"> Assess edited footage to enhance storytelling and ensure technical compliance.</w:t>
      </w:r>
    </w:p>
    <w:p>
      <w:r>
        <w:rPr>
          <w:b/>
        </w:rPr>
        <w:t>Knowledge:</w:t>
      </w:r>
      <w:r>
        <w:rPr>
          <w:b w:val="0"/>
        </w:rPr>
        <w:t xml:space="preserve"> K2 Types of solutions to rectify quality issues; K3 Parameters to assess video quality</w:t>
      </w:r>
    </w:p>
    <w:p>
      <w:r>
        <w:rPr>
          <w:b/>
        </w:rPr>
        <w:t>Abilities:</w:t>
      </w:r>
      <w:r>
        <w:rPr>
          <w:b w:val="0"/>
        </w:rPr>
        <w:t xml:space="preserve"> A4 Review edited footage to propose changes that will enhance the story and emotions in each scene; A5 Assess edited footage against technical parameters to ensure alignment to requirements</w:t>
      </w:r>
    </w:p>
    <w:p>
      <w:r>
        <w:t>Topics covered:</w:t>
      </w:r>
    </w:p>
    <w:p>
      <w:pPr>
        <w:pStyle w:val="ListBullet"/>
      </w:pPr>
      <w:r>
        <w:rPr>
          <w:b w:val="0"/>
        </w:rPr>
        <w:t>AI video agents and the Flova workspace</w:t>
      </w:r>
    </w:p>
    <w:p>
      <w:pPr>
        <w:pStyle w:val="ListBullet"/>
      </w:pPr>
      <w:r>
        <w:rPr>
          <w:b w:val="0"/>
        </w:rPr>
        <w:t>Elements, the Creative Brief and checkpoints</w:t>
      </w:r>
    </w:p>
    <w:p>
      <w:pPr>
        <w:pStyle w:val="ListBullet"/>
      </w:pPr>
      <w:r>
        <w:rPr>
          <w:b w:val="0"/>
        </w:rPr>
        <w:t>Reviewing edited footage for story and emotion</w:t>
      </w:r>
    </w:p>
    <w:p>
      <w:pPr>
        <w:pStyle w:val="ListBullet"/>
      </w:pPr>
      <w:r>
        <w:rPr>
          <w:b w:val="0"/>
        </w:rPr>
        <w:t>Parameters to assess quality, and how to fix issues</w:t>
      </w:r>
    </w:p>
    <w:p>
      <w:r>
        <w:rPr>
          <w:b/>
        </w:rPr>
        <w:t>Lab 3 — Create Episode 1 with the Flova Video Agent</w:t>
      </w:r>
      <w:r>
        <w:rPr>
          <w:b w:val="0"/>
        </w:rPr>
        <w:t xml:space="preserve"> · Slides 78–82 · Day 1, 75 min · K2, A4 (preparation)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Flova (flova.ai) — an AI video agent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Flova project "EP01 The Rainy-Day Tin" with three Elements, an approved storyboard and rough cut v1 exported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Rachel, Ah Ma and the blue tin exist as Elements. v1 is exported and your checkpoint log is saved.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labs/lab-03-create-episode-1-in-flova/</w:t>
      </w:r>
    </w:p>
    <w:p>
      <w:r>
        <w:rPr>
          <w:b/>
        </w:rPr>
        <w:t>Lab 4 — Review and Refine the Edit</w:t>
      </w:r>
      <w:r>
        <w:rPr>
          <w:b w:val="0"/>
        </w:rPr>
        <w:t xml:space="preserve"> · Slides 92–96 · Day 2, 60 min · K2, K3, A4, A5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Flova (Storyboard, Timeline, chat) + QC checklist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story-review.md, qc-report.md and EP01 v2 exported at 1080p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story-review.md covers all six scenes with intended feeling, actual feeling and a proposed change. The fix log shows each failed item re-checked after the fix.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labs/lab-04-review-and-refine-the-edit/</w:t>
      </w:r>
    </w:p>
    <w:p>
      <w:pPr>
        <w:pStyle w:val="Heading2"/>
      </w:pPr>
      <w:r>
        <w:t>Topic 3 — Workflow Optimisation, Industry Compliance and Emerging Video Technologies · Slides 98–137</w:t>
      </w:r>
    </w:p>
    <w:p>
      <w:r>
        <w:rPr>
          <w:b/>
        </w:rPr>
        <w:t>LU3 · LO3:</w:t>
      </w:r>
      <w:r>
        <w:rPr>
          <w:b w:val="0"/>
        </w:rPr>
        <w:t xml:space="preserve"> Develop remedial actions to ensure industry compliance and facilitate the adoption of new technologies in visual editing.</w:t>
      </w:r>
    </w:p>
    <w:p>
      <w:r>
        <w:rPr>
          <w:b/>
        </w:rPr>
        <w:t>Knowledge:</w:t>
      </w:r>
      <w:r>
        <w:rPr>
          <w:b w:val="0"/>
        </w:rPr>
        <w:t xml:space="preserve"> K4 Industry quality standards; K5 Technologies that improve efficiency and quality of video edits</w:t>
      </w:r>
    </w:p>
    <w:p>
      <w:r>
        <w:rPr>
          <w:b/>
        </w:rPr>
        <w:t>Abilities:</w:t>
      </w:r>
      <w:r>
        <w:rPr>
          <w:b w:val="0"/>
        </w:rPr>
        <w:t xml:space="preserve"> A6 Develop remedial actions to resolve issues that do not comply with industry standards; A7 Facilitate the adoption of new technologies to improve the efficiency and quality of visual outputs</w:t>
      </w:r>
    </w:p>
    <w:p>
      <w:r>
        <w:t>Topics covered:</w:t>
      </w:r>
    </w:p>
    <w:p>
      <w:pPr>
        <w:pStyle w:val="ListBullet"/>
      </w:pPr>
      <w:r>
        <w:rPr>
          <w:b w:val="0"/>
        </w:rPr>
        <w:t>From one agent to a team: Hermes Agent</w:t>
      </w:r>
    </w:p>
    <w:p>
      <w:pPr>
        <w:pStyle w:val="ListBullet"/>
      </w:pPr>
      <w:r>
        <w:rPr>
          <w:b w:val="0"/>
        </w:rPr>
        <w:t>Skills, plugins and connecting Flova</w:t>
      </w:r>
    </w:p>
    <w:p>
      <w:pPr>
        <w:pStyle w:val="ListBullet"/>
      </w:pPr>
      <w:r>
        <w:rPr>
          <w:b w:val="0"/>
        </w:rPr>
        <w:t>Industry quality standards and remedial actions</w:t>
      </w:r>
    </w:p>
    <w:p>
      <w:pPr>
        <w:pStyle w:val="ListBullet"/>
      </w:pPr>
      <w:r>
        <w:rPr>
          <w:b w:val="0"/>
        </w:rPr>
        <w:t>A multi-agent studio on Kanban, and adopting new technology</w:t>
      </w:r>
    </w:p>
    <w:p>
      <w:r>
        <w:rPr>
          <w:b/>
        </w:rPr>
        <w:t>Lab 5 — Hermes, Flova, Skills and a Compliance Review</w:t>
      </w:r>
      <w:r>
        <w:rPr>
          <w:b w:val="0"/>
        </w:rPr>
        <w:t xml:space="preserve"> · Slides 113–118 · Day 2, 60 min · K4, A6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Hermes Agent (Desktop or CLI) + Flova CLI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Hermes with Flova connected, the kopi-compliance-review skill, and compliance-report.md with remedial actions for EP01 v2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hermes doctor passes and a model answers in chat. No API key appears in any file, prompt or screenshot.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labs/lab-05-hermes-flova-skills-and-compliance/</w:t>
      </w:r>
    </w:p>
    <w:p>
      <w:r>
        <w:rPr>
          <w:b/>
        </w:rPr>
        <w:t>Lab 6 — A Multi-Agent Video Studio on Kanban</w:t>
      </w:r>
      <w:r>
        <w:rPr>
          <w:b w:val="0"/>
        </w:rPr>
        <w:t xml:space="preserve"> · Slides 128–133 · Day 2, 50 min · K5, A7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Hermes (profiles, Kanban, dashboard, cron) + Flova skill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Five profiles, a Kanban board with the Episode 2 dependency chain, an EP02 draft in Flova, a paused weekly schedule and adoption-plan.md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Five profiles exist, each with its own SOUL.md. adoption-plan.md has a baseline, pilot measures, governance and a decision point.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labs/lab-06-multi-agent-studio-on-kanban/</w:t>
      </w:r>
    </w:p>
    <w:p>
      <w:pPr>
        <w:pStyle w:val="Heading1"/>
      </w:pPr>
      <w:r>
        <w:t>Instructional Methods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5"/>
        <w:gridCol w:w="4320"/>
        <w:gridCol w:w="3311"/>
      </w:tblGrid>
      <w:tr>
        <w:trPr>
          <w:tblHeader w:val="true"/>
        </w:trPr>
        <w:tc>
          <w:tcPr>
            <w:tcW w:type="dxa" w:w="20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432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How it is conducted</w:t>
            </w:r>
          </w:p>
        </w:tc>
        <w:tc>
          <w:tcPr>
            <w:tcW w:type="dxa" w:w="331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Lecture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explains concepts with the slides, using worked examples from the Kopi &amp; Coins series.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Builds the underpinning knowledge K1-K5 before each lab.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Didactic questioning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asks targeted questions during and after each topic ("which edit makes this scene land?").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Checks understanding of K and A before moving on; prepares for the WA.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Demonstration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performs the procedure live: a prompt, a Flova checkpoint, a Hermes install, a Kanban board.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Shows the standard of performance expected for A1-A7.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Hands-on practical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Learners complete six connected labs with an AI agent, Flova and Hermes, using the lab folders.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Develops the abilities A1-A7 that the PP assesses.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Peer review and discussion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Learners swap storyboards, reviews and plans and critique each other against the checklists.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Develops judgement for reviewing scripts, footage and compliance (A1, A4, A6).</w:t>
            </w:r>
          </w:p>
        </w:tc>
      </w:tr>
    </w:tbl>
    <w:p/>
    <w:p>
      <w:pPr>
        <w:pStyle w:val="Heading1"/>
      </w:pPr>
      <w:r>
        <w:t>Resources Required</w:t>
      </w:r>
    </w:p>
    <w:p>
      <w:pPr>
        <w:pStyle w:val="ListBullet"/>
      </w:pPr>
      <w:r>
        <w:rPr>
          <w:b w:val="0"/>
        </w:rPr>
        <w:t>Trainer: the v5.0 slide deck, this Lesson Plan, the Facilitator Guide, the Learner Guide, the Assessment Plan and the lab pack (labs/, six folders).</w:t>
      </w:r>
    </w:p>
    <w:p>
      <w:pPr>
        <w:pStyle w:val="ListBullet"/>
      </w:pPr>
      <w:r>
        <w:rPr>
          <w:b w:val="0"/>
        </w:rPr>
        <w:t>Each learner: a laptop (macOS, Windows with WSL2, or Linux) with internet access, a modern browser and a smartphone for viewing vertical video.</w:t>
      </w:r>
    </w:p>
    <w:p>
      <w:pPr>
        <w:pStyle w:val="ListBullet"/>
      </w:pPr>
      <w:r>
        <w:rPr>
          <w:b w:val="0"/>
        </w:rPr>
        <w:t>Accounts: a chat AI assistant (ChatGPT, Claude or Gemini — free tier is enough); a Flova account (sign-up credits, or the trainer's team account); a model provider for Hermes Agent (via hermes setup).</w:t>
      </w:r>
    </w:p>
    <w:p>
      <w:pPr>
        <w:pStyle w:val="ListBullet"/>
      </w:pPr>
      <w:r>
        <w:rPr>
          <w:b w:val="0"/>
        </w:rPr>
        <w:t>Software installed during the course: Hermes Agent (Desktop or CLI) and the Flova CLI. Optional: FFmpeg for the measurement demo.</w:t>
      </w:r>
    </w:p>
    <w:p>
      <w:pPr>
        <w:pStyle w:val="ListBullet"/>
      </w:pPr>
      <w:r>
        <w:rPr>
          <w:b w:val="0"/>
        </w:rPr>
        <w:t>All characters, scripts and data are fictitious. Learners never upload publicly and never share API keys.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b w:val="0"/>
        </w:rPr>
        <w:t>Day 2, 4:30 – 6:30 PM: Written Assessment (WA-SAQ, 5 short-answer questions, K1-K5, 1 hour) from 4:30 PM, then Practical Performance (PP, 3 tasks, A1-A7, 1 hour) from 5:30 PM.</w:t>
      </w:r>
    </w:p>
    <w:p>
      <w:pPr>
        <w:pStyle w:val="ListBullet"/>
      </w:pPr>
      <w:r>
        <w:rPr>
          <w:b w:val="0"/>
        </w:rPr>
        <w:t>Open book: slides, Learner Guide and the learner's own lab work. Generative AI may be used only where a PP task states it; the decisions and evidence must be the candidate's own.</w:t>
      </w:r>
    </w:p>
    <w:p>
      <w:pPr>
        <w:pStyle w:val="ListBullet"/>
      </w:pPr>
      <w:r>
        <w:rPr>
          <w:b w:val="0"/>
        </w:rPr>
        <w:t>Outcome recorded as Competent or Not Yet Competent.</w:t>
      </w:r>
    </w:p>
    <w:p>
      <w:pPr>
        <w:pStyle w:val="ListBullet"/>
      </w:pPr>
      <w:r>
        <w:rPr>
          <w:b w:val="0"/>
        </w:rPr>
        <w:t>Funding criteria: minimum 75% attendance, and assessed as Competent in both the WA and the PP.</w:t>
      </w:r>
    </w:p>
    <w:p>
      <w:pPr>
        <w:pStyle w:val="ListBullet"/>
      </w:pPr>
      <w:r>
        <w:rPr>
          <w:b w:val="0"/>
        </w:rPr>
        <w:t>Assessment flow: TRAQOM survey → assessment digital attendance → WA and PP → submit answers on the LMS → sign the Assessment Summary Record.</w:t>
      </w:r>
    </w:p>
    <w:p>
      <w:pPr>
        <w:pStyle w:val="ListBullet"/>
      </w:pPr>
      <w:r>
        <w:rPr>
          <w:b w:val="0"/>
        </w:rPr>
        <w:t>Courseware and assessment are on the LMS: https://lms-tms.tertiaryinfotech.com/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