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Multi AI Agents Workflow for Content Creation</w:t>
      </w:r>
    </w:p>
    <w:p>
      <w:pPr>
        <w:spacing w:before="80" w:after="280"/>
        <w:jc w:val="center"/>
      </w:pPr>
      <w:r>
        <w:rPr>
          <w:b w:val="0"/>
          <w:color w:val="111827"/>
          <w:sz w:val="24"/>
        </w:rPr>
        <w:t>TGS Ref No: TGS-2023036153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13 Sep 2026</w:t>
            </w:r>
          </w:p>
        </w:tc>
        <w:tc>
          <w:tcPr>
            <w:tcW w:type="dxa" w:w="4752"/>
          </w:tcPr>
          <w:p>
            <w:r/>
            <w:r>
              <w:rPr>
                <w:sz w:val="19"/>
              </w:rPr>
              <w:t>Multi-agent content strategy courseware aligned to the current course page and TSC; GreenLeaf Café case; 12 labs.</w:t>
            </w:r>
          </w:p>
        </w:tc>
        <w:tc>
          <w:tcPr>
            <w:tcW w:type="dxa" w:w="1584"/>
          </w:tcPr>
          <w:p>
            <w:r/>
            <w:r>
              <w:rPr>
                <w:sz w:val="19"/>
              </w:rPr>
              <w:t>Tertiary Infotech Academy</w:t>
            </w:r>
          </w:p>
        </w:tc>
      </w:tr>
      <w:tr>
        <w:tc>
          <w:tcPr>
            <w:tcW w:type="dxa" w:w="1440"/>
          </w:tcPr>
          <w:p>
            <w:r/>
            <w:r>
              <w:rPr>
                <w:sz w:val="19"/>
              </w:rPr>
              <w:t>2.0</w:t>
            </w:r>
          </w:p>
        </w:tc>
        <w:tc>
          <w:tcPr>
            <w:tcW w:type="dxa" w:w="1872"/>
          </w:tcPr>
          <w:p>
            <w:r/>
            <w:r>
              <w:rPr>
                <w:sz w:val="19"/>
              </w:rPr>
              <w:t>8 October 2026</w:t>
            </w:r>
          </w:p>
        </w:tc>
        <w:tc>
          <w:tcPr>
            <w:tcW w:type="dxa" w:w="4752"/>
          </w:tcPr>
          <w:p>
            <w:r/>
            <w:r>
              <w:rPr>
                <w:sz w:val="19"/>
              </w:rPr>
              <w:t>Revamped in the house design of the Agentic AI Applications with Codex course. One central case — Horizon Wealth Planning, a Singapore financial-planning firm — across 14 labs, each in its own folder: Claude Cowork sub-agents (research, ideation, personas, cadence, skills, measurement), Codex (website, compliance subagent, approval gate, video), Claude Code subagents and agent teams (social, newsletter and video teams with LinkedIn, Facebook and YouTube publishing behind a human approval gate) and Hermes Agent bots on a Kanban board. Practice Exam slide (Claude Certified Associate — Foundations). WA (6 SAQ, K1-K6) and PP (4 tasks, A1-A7) rewritten for the v2.0 labs; assessment 4:00-6:00 PM Day 2 (WA 1 h, PP 1 h).</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Course Overview</w:t>
        <w:tab/>
        <w:t>4</w:t>
      </w:r>
    </w:p>
    <w:p>
      <w:pPr>
        <w:tabs>
          <w:tab w:pos="9648" w:val="right" w:leader="dot"/>
        </w:tabs>
        <w:spacing w:after="60"/>
        <w:ind w:left="0"/>
      </w:pPr>
      <w:r>
        <w:rPr>
          <w:b/>
          <w:sz w:val="21"/>
        </w:rPr>
        <w:t>Learning Outcomes</w:t>
        <w:tab/>
        <w:t>4</w:t>
      </w:r>
    </w:p>
    <w:p>
      <w:pPr>
        <w:tabs>
          <w:tab w:pos="9648" w:val="right" w:leader="dot"/>
        </w:tabs>
        <w:spacing w:after="60"/>
        <w:ind w:left="0"/>
      </w:pPr>
      <w:r>
        <w:rPr>
          <w:b/>
          <w:sz w:val="21"/>
        </w:rPr>
        <w:t>Daily Schedule</w:t>
        <w:tab/>
        <w:t>4</w:t>
      </w:r>
    </w:p>
    <w:p>
      <w:pPr>
        <w:tabs>
          <w:tab w:pos="9648" w:val="right" w:leader="dot"/>
        </w:tabs>
        <w:spacing w:after="20"/>
        <w:ind w:left="360"/>
      </w:pPr>
      <w:r>
        <w:rPr>
          <w:b w:val="0"/>
          <w:sz w:val="19"/>
        </w:rPr>
        <w:t>Day 1 — Research, Build and Plan</w:t>
        <w:tab/>
        <w:t>4</w:t>
      </w:r>
    </w:p>
    <w:p>
      <w:pPr>
        <w:tabs>
          <w:tab w:pos="9648" w:val="right" w:leader="dot"/>
        </w:tabs>
        <w:spacing w:after="20"/>
        <w:ind w:left="360"/>
      </w:pPr>
      <w:r>
        <w:rPr>
          <w:b w:val="0"/>
          <w:sz w:val="19"/>
        </w:rPr>
        <w:t>Day 2 — Create, Distribute and Govern</w:t>
        <w:tab/>
        <w:t>5</w:t>
      </w:r>
    </w:p>
    <w:p>
      <w:pPr>
        <w:tabs>
          <w:tab w:pos="9648" w:val="right" w:leader="dot"/>
        </w:tabs>
        <w:spacing w:after="60"/>
        <w:ind w:left="0"/>
      </w:pPr>
      <w:r>
        <w:rPr>
          <w:b/>
          <w:sz w:val="21"/>
        </w:rPr>
        <w:t>Topic-by-topic Breakdown</w:t>
        <w:tab/>
        <w:t>6</w:t>
      </w:r>
    </w:p>
    <w:p>
      <w:pPr>
        <w:tabs>
          <w:tab w:pos="9648" w:val="right" w:leader="dot"/>
        </w:tabs>
        <w:spacing w:after="20"/>
        <w:ind w:left="360"/>
      </w:pPr>
      <w:r>
        <w:rPr>
          <w:b w:val="0"/>
          <w:sz w:val="19"/>
        </w:rPr>
        <w:t>Topic 1 — Multi-AI-Agent Content Ideation and Digital Storyboarding · Slides 18–53</w:t>
        <w:tab/>
        <w:t>6</w:t>
      </w:r>
    </w:p>
    <w:p>
      <w:pPr>
        <w:tabs>
          <w:tab w:pos="9648" w:val="right" w:leader="dot"/>
        </w:tabs>
        <w:spacing w:after="20"/>
        <w:ind w:left="720"/>
      </w:pPr>
      <w:r>
        <w:rPr>
          <w:b w:val="0"/>
          <w:sz w:val="19"/>
        </w:rPr>
        <w:t>Lab 1 — A Research Team of Sub-agents · Slides 27–31</w:t>
        <w:tab/>
        <w:t>6</w:t>
      </w:r>
    </w:p>
    <w:p>
      <w:pPr>
        <w:tabs>
          <w:tab w:pos="9648" w:val="right" w:leader="dot"/>
        </w:tabs>
        <w:spacing w:after="20"/>
        <w:ind w:left="720"/>
      </w:pPr>
      <w:r>
        <w:rPr>
          <w:b w:val="0"/>
          <w:sz w:val="19"/>
        </w:rPr>
        <w:t>Lab 2 — Plan and Build the Horizon Website with Codex · Slides 35–38</w:t>
        <w:tab/>
        <w:t>7</w:t>
      </w:r>
    </w:p>
    <w:p>
      <w:pPr>
        <w:tabs>
          <w:tab w:pos="9648" w:val="right" w:leader="dot"/>
        </w:tabs>
        <w:spacing w:after="20"/>
        <w:ind w:left="720"/>
      </w:pPr>
      <w:r>
        <w:rPr>
          <w:b w:val="0"/>
          <w:sz w:val="19"/>
        </w:rPr>
        <w:t>Lab 3 — A Compliance Subagent, Then Publish · Slides 41–45</w:t>
        <w:tab/>
        <w:t>7</w:t>
      </w:r>
    </w:p>
    <w:p>
      <w:pPr>
        <w:tabs>
          <w:tab w:pos="9648" w:val="right" w:leader="dot"/>
        </w:tabs>
        <w:spacing w:after="20"/>
        <w:ind w:left="720"/>
      </w:pPr>
      <w:r>
        <w:rPr>
          <w:b w:val="0"/>
          <w:sz w:val="19"/>
        </w:rPr>
        <w:t>Lab 4 — Ideation Sub-agents and a Digital Storyboard · Slides 48–52</w:t>
        <w:tab/>
        <w:t>7</w:t>
      </w:r>
    </w:p>
    <w:p>
      <w:pPr>
        <w:tabs>
          <w:tab w:pos="9648" w:val="right" w:leader="dot"/>
        </w:tabs>
        <w:spacing w:after="20"/>
        <w:ind w:left="360"/>
      </w:pPr>
      <w:r>
        <w:rPr>
          <w:b w:val="0"/>
          <w:sz w:val="19"/>
        </w:rPr>
        <w:t>Topic 2 — Audience Research and Content Requirement Analysis · Slides 54–77</w:t>
        <w:tab/>
        <w:t>7</w:t>
      </w:r>
    </w:p>
    <w:p>
      <w:pPr>
        <w:tabs>
          <w:tab w:pos="9648" w:val="right" w:leader="dot"/>
        </w:tabs>
        <w:spacing w:after="20"/>
        <w:ind w:left="720"/>
      </w:pPr>
      <w:r>
        <w:rPr>
          <w:b w:val="0"/>
          <w:sz w:val="19"/>
        </w:rPr>
        <w:t>Lab 5 — Audience Research and Personas from Evidence · Slides 58–62</w:t>
        <w:tab/>
        <w:t>7</w:t>
      </w:r>
    </w:p>
    <w:p>
      <w:pPr>
        <w:tabs>
          <w:tab w:pos="9648" w:val="right" w:leader="dot"/>
        </w:tabs>
        <w:spacing w:after="20"/>
        <w:ind w:left="720"/>
      </w:pPr>
      <w:r>
        <w:rPr>
          <w:b w:val="0"/>
          <w:sz w:val="19"/>
        </w:rPr>
        <w:t>Lab 6 — Content Cadence and the Editorial Calendar · Slides 64–68</w:t>
        <w:tab/>
        <w:t>8</w:t>
      </w:r>
    </w:p>
    <w:p>
      <w:pPr>
        <w:tabs>
          <w:tab w:pos="9648" w:val="right" w:leader="dot"/>
        </w:tabs>
        <w:spacing w:after="20"/>
        <w:ind w:left="720"/>
      </w:pPr>
      <w:r>
        <w:rPr>
          <w:b w:val="0"/>
          <w:sz w:val="19"/>
        </w:rPr>
        <w:t>Lab 7 — Studio Skills: Voice, Facts, Compliance and Formats · Slides 72–76</w:t>
        <w:tab/>
        <w:t>8</w:t>
      </w:r>
    </w:p>
    <w:p>
      <w:pPr>
        <w:tabs>
          <w:tab w:pos="9648" w:val="right" w:leader="dot"/>
        </w:tabs>
        <w:spacing w:after="20"/>
        <w:ind w:left="360"/>
      </w:pPr>
      <w:r>
        <w:rPr>
          <w:b w:val="0"/>
          <w:sz w:val="19"/>
        </w:rPr>
        <w:t>Topic 3 — Multi-Channel Content Creation and Agent Workflow Coordination · Slides 78–111</w:t>
        <w:tab/>
        <w:t>8</w:t>
      </w:r>
    </w:p>
    <w:p>
      <w:pPr>
        <w:tabs>
          <w:tab w:pos="9648" w:val="right" w:leader="dot"/>
        </w:tabs>
        <w:spacing w:after="20"/>
        <w:ind w:left="720"/>
      </w:pPr>
      <w:r>
        <w:rPr>
          <w:b w:val="0"/>
          <w:sz w:val="19"/>
        </w:rPr>
        <w:t>Lab 8 — The Human Approval Gate and the Publishers · Slides 86–90</w:t>
        <w:tab/>
        <w:t>8</w:t>
      </w:r>
    </w:p>
    <w:p>
      <w:pPr>
        <w:tabs>
          <w:tab w:pos="9648" w:val="right" w:leader="dot"/>
        </w:tabs>
        <w:spacing w:after="20"/>
        <w:ind w:left="720"/>
      </w:pPr>
      <w:r>
        <w:rPr>
          <w:b w:val="0"/>
          <w:sz w:val="19"/>
        </w:rPr>
        <w:t>Lab 9 — The Social Media Agent Team: LinkedIn and Facebook · Slides 92–97</w:t>
        <w:tab/>
        <w:t>8</w:t>
      </w:r>
    </w:p>
    <w:p>
      <w:pPr>
        <w:tabs>
          <w:tab w:pos="9648" w:val="right" w:leader="dot"/>
        </w:tabs>
        <w:spacing w:after="20"/>
        <w:ind w:left="720"/>
      </w:pPr>
      <w:r>
        <w:rPr>
          <w:b w:val="0"/>
          <w:sz w:val="19"/>
        </w:rPr>
        <w:t>Lab 10 — The Newsletter Agent Team: the Sunny Sunday Email · Slides 99–103</w:t>
        <w:tab/>
        <w:t>9</w:t>
      </w:r>
    </w:p>
    <w:p>
      <w:pPr>
        <w:tabs>
          <w:tab w:pos="9648" w:val="right" w:leader="dot"/>
        </w:tabs>
        <w:spacing w:after="20"/>
        <w:ind w:left="720"/>
      </w:pPr>
      <w:r>
        <w:rPr>
          <w:b w:val="0"/>
          <w:sz w:val="19"/>
        </w:rPr>
        <w:t>Lab 11 — The Video Agent Team: Script to YouTube · Slides 105–110</w:t>
        <w:tab/>
        <w:t>9</w:t>
      </w:r>
    </w:p>
    <w:p>
      <w:pPr>
        <w:tabs>
          <w:tab w:pos="9648" w:val="right" w:leader="dot"/>
        </w:tabs>
        <w:spacing w:after="20"/>
        <w:ind w:left="360"/>
      </w:pPr>
      <w:r>
        <w:rPr>
          <w:b w:val="0"/>
          <w:sz w:val="19"/>
        </w:rPr>
        <w:t>Topic 4 — Content Distribution, Strategy Guidelines and Responsible AI Practices · Slides 112–142</w:t>
        <w:tab/>
        <w:t>9</w:t>
      </w:r>
    </w:p>
    <w:p>
      <w:pPr>
        <w:tabs>
          <w:tab w:pos="9648" w:val="right" w:leader="dot"/>
        </w:tabs>
        <w:spacing w:after="20"/>
        <w:ind w:left="720"/>
      </w:pPr>
      <w:r>
        <w:rPr>
          <w:b w:val="0"/>
          <w:sz w:val="19"/>
        </w:rPr>
        <w:t>Lab 12 — Hermes Agent Bots on a Kanban Board · Slides 117–121</w:t>
        <w:tab/>
        <w:t>9</w:t>
      </w:r>
    </w:p>
    <w:p>
      <w:pPr>
        <w:tabs>
          <w:tab w:pos="9648" w:val="right" w:leader="dot"/>
        </w:tabs>
        <w:spacing w:after="20"/>
        <w:ind w:left="720"/>
      </w:pPr>
      <w:r>
        <w:rPr>
          <w:b w:val="0"/>
          <w:sz w:val="19"/>
        </w:rPr>
        <w:t>Lab 13 — Always On: a Telegram Bot That Asks Before It Acts · Slides 123–126</w:t>
        <w:tab/>
        <w:t>10</w:t>
      </w:r>
    </w:p>
    <w:p>
      <w:pPr>
        <w:tabs>
          <w:tab w:pos="9648" w:val="right" w:leader="dot"/>
        </w:tabs>
        <w:spacing w:after="20"/>
        <w:ind w:left="720"/>
      </w:pPr>
      <w:r>
        <w:rPr>
          <w:b w:val="0"/>
          <w:sz w:val="19"/>
        </w:rPr>
        <w:t>Lab 14 — Measure, Govern and Write the Playbook · Slides 129–133</w:t>
        <w:tab/>
        <w:t>10</w:t>
      </w:r>
    </w:p>
    <w:p>
      <w:pPr>
        <w:tabs>
          <w:tab w:pos="9648" w:val="right" w:leader="dot"/>
        </w:tabs>
        <w:spacing w:after="60"/>
        <w:ind w:left="0"/>
      </w:pPr>
      <w:r>
        <w:rPr>
          <w:b/>
          <w:sz w:val="21"/>
        </w:rPr>
        <w:t>Resources Required</w:t>
        <w:tab/>
        <w:t>10</w:t>
      </w:r>
    </w:p>
    <w:p>
      <w:pPr>
        <w:tabs>
          <w:tab w:pos="9648" w:val="right" w:leader="dot"/>
        </w:tabs>
        <w:spacing w:after="60"/>
        <w:ind w:left="0"/>
      </w:pPr>
      <w:r>
        <w:rPr>
          <w:b/>
          <w:sz w:val="21"/>
        </w:rPr>
        <w:t>Assessment</w:t>
        <w:tab/>
        <w:t>11</w:t>
      </w:r>
      <w:r>
        <w:fldChar w:fldCharType="end"/>
      </w:r>
    </w:p>
    <w:p>
      <w:r>
        <w:br w:type="page"/>
      </w:r>
    </w:p>
    <w:p>
      <w:pPr>
        <w:pStyle w:val="Heading1"/>
      </w:pPr>
      <w:r>
        <w:t>Course Overview</w:t>
      </w:r>
    </w:p>
    <w:p>
      <w:r>
        <w:t>A two-day, hands-on WSQ course in content strategy with multi-agent AI workflows. Learners run one business throughout — Horizon Wealth Planning, an independent financial-planning firm in Singapore — and build its content studio of agents: Claude Cowork sub-agents for research, ideation, audience analysis, cadence and measurement; Codex for the website, a compliance subagent, the human approval gate and the video; Claude Code subagents and agent teams for the social, newsletter and video teams; and Hermes Agent bots on a Kanban board for always-on delivery. Day 1 researches, builds and plans; Day 2 creates, distributes and governs, with a person approving every external piece.</w:t>
      </w:r>
    </w:p>
    <w:p>
      <w:r>
        <w:t>Course code TGS-2023036153 · 2 days · 16 hours including a 2-hour assessment · 142-slide deck v2.0 · 14 labs, each in its own folder. TSC: ICT-SNM-4004-1.1 Content Strategy.</w:t>
      </w:r>
    </w:p>
    <w:p>
      <w:pPr>
        <w:pStyle w:val="Heading1"/>
      </w:pPr>
      <w:r>
        <w:t>Learning Outcomes</w:t>
      </w:r>
    </w:p>
    <w:p>
      <w:r>
        <w:t>By the end of this course, participants will be able to:</w:t>
      </w:r>
    </w:p>
    <w:p>
      <w:pPr>
        <w:pStyle w:val="ListBullet"/>
      </w:pPr>
      <w:r>
        <w:rPr>
          <w:b/>
        </w:rPr>
        <w:t>LO1.</w:t>
      </w:r>
      <w:r>
        <w:rPr>
          <w:b w:val="0"/>
        </w:rPr>
        <w:t xml:space="preserve"> Conceptualize content ideas to meet marketing objectives and map out digital storyboards as part of a content strategy.</w:t>
      </w:r>
    </w:p>
    <w:p>
      <w:pPr>
        <w:pStyle w:val="ListBullet"/>
      </w:pPr>
      <w:r>
        <w:rPr>
          <w:b/>
        </w:rPr>
        <w:t>LO2.</w:t>
      </w:r>
      <w:r>
        <w:rPr>
          <w:b w:val="0"/>
        </w:rPr>
        <w:t xml:space="preserve"> Identify content requirements from customer preferences and determine the frequency of marketing content.</w:t>
      </w:r>
    </w:p>
    <w:p>
      <w:pPr>
        <w:pStyle w:val="ListBullet"/>
      </w:pPr>
      <w:r>
        <w:rPr>
          <w:b/>
        </w:rPr>
        <w:t>LO3.</w:t>
      </w:r>
      <w:r>
        <w:rPr>
          <w:b w:val="0"/>
        </w:rPr>
        <w:t xml:space="preserve"> Determine content types and styles and decide on modes and processes for distributing content.</w:t>
      </w:r>
    </w:p>
    <w:p>
      <w:pPr>
        <w:pStyle w:val="ListBullet"/>
      </w:pPr>
      <w:r>
        <w:rPr>
          <w:b/>
        </w:rPr>
        <w:t>LO4.</w:t>
      </w:r>
      <w:r>
        <w:rPr>
          <w:b w:val="0"/>
        </w:rPr>
        <w:t xml:space="preserve"> Develop guidelines for content strategy execution using appropriate delivery modes and responsible AI practices.</w:t>
      </w:r>
    </w:p>
    <w:p>
      <w:pPr>
        <w:pStyle w:val="Heading1"/>
      </w:pPr>
      <w:r>
        <w:t>Daily Schedule</w:t>
      </w:r>
    </w:p>
    <w:p>
      <w:r>
        <w:t>Both days run 9:00 AM – 6:00 PM with two 10-minute tea breaks and a 45-minute lunch. The Slides column gives the deck pages for each teaching block.</w:t>
      </w:r>
    </w:p>
    <w:p>
      <w:pPr>
        <w:pStyle w:val="Heading2"/>
      </w:pPr>
      <w:r>
        <w:t>Day 1 — Research, Build and Plan</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c>
          <w:tcPr>
            <w:tcW w:type="dxa" w:w="1944"/>
          </w:tcPr>
          <w:p>
            <w:r/>
            <w:r>
              <w:rPr>
                <w:sz w:val="19"/>
              </w:rPr>
              <w:t>9:00 AM–9:20 AM</w:t>
            </w:r>
          </w:p>
        </w:tc>
        <w:tc>
          <w:tcPr>
            <w:tcW w:type="dxa" w:w="1152"/>
          </w:tcPr>
          <w:p>
            <w:r/>
            <w:r>
              <w:rPr>
                <w:sz w:val="19"/>
              </w:rPr>
              <w:t>20 min</w:t>
            </w:r>
          </w:p>
        </w:tc>
        <w:tc>
          <w:tcPr>
            <w:tcW w:type="dxa" w:w="3744"/>
          </w:tcPr>
          <w:p>
            <w:r/>
            <w:r>
              <w:rPr>
                <w:sz w:val="19"/>
              </w:rPr>
              <w:t>Welcome, attendance, trainer, ground rules, learning outcomes, the Horizon scenario, lesson plan, assessment briefing</w:t>
            </w:r>
          </w:p>
        </w:tc>
        <w:tc>
          <w:tcPr>
            <w:tcW w:type="dxa" w:w="1512"/>
          </w:tcPr>
          <w:p>
            <w:r/>
            <w:r>
              <w:rPr>
                <w:sz w:val="19"/>
              </w:rPr>
              <w:t>Presentation, discussion</w:t>
            </w:r>
          </w:p>
        </w:tc>
        <w:tc>
          <w:tcPr>
            <w:tcW w:type="dxa" w:w="1296"/>
          </w:tcPr>
          <w:p>
            <w:r/>
            <w:r>
              <w:rPr>
                <w:sz w:val="19"/>
              </w:rPr>
              <w:t>1–17</w:t>
            </w:r>
          </w:p>
        </w:tc>
      </w:tr>
      <w:tr>
        <w:tc>
          <w:tcPr>
            <w:tcW w:type="dxa" w:w="1944"/>
          </w:tcPr>
          <w:p>
            <w:r/>
            <w:r>
              <w:rPr>
                <w:sz w:val="19"/>
              </w:rPr>
              <w:t>9:20 AM–10:00 AM</w:t>
            </w:r>
          </w:p>
        </w:tc>
        <w:tc>
          <w:tcPr>
            <w:tcW w:type="dxa" w:w="1152"/>
          </w:tcPr>
          <w:p>
            <w:r/>
            <w:r>
              <w:rPr>
                <w:sz w:val="19"/>
              </w:rPr>
              <w:t>40 min</w:t>
            </w:r>
          </w:p>
        </w:tc>
        <w:tc>
          <w:tcPr>
            <w:tcW w:type="dxa" w:w="3744"/>
          </w:tcPr>
          <w:p>
            <w:r/>
            <w:r>
              <w:rPr>
                <w:sz w:val="19"/>
              </w:rPr>
              <w:t>Topic 1 — from prompts to agent teams; the four tools; Claude Cowork and sub-agents; the research team</w:t>
            </w:r>
          </w:p>
        </w:tc>
        <w:tc>
          <w:tcPr>
            <w:tcW w:type="dxa" w:w="1512"/>
          </w:tcPr>
          <w:p>
            <w:r/>
            <w:r>
              <w:rPr>
                <w:sz w:val="19"/>
              </w:rPr>
              <w:t>Presentation, live demo</w:t>
            </w:r>
          </w:p>
        </w:tc>
        <w:tc>
          <w:tcPr>
            <w:tcW w:type="dxa" w:w="1296"/>
          </w:tcPr>
          <w:p>
            <w:r/>
            <w:r>
              <w:rPr>
                <w:sz w:val="19"/>
              </w:rPr>
              <w:t>18–26</w:t>
            </w:r>
          </w:p>
        </w:tc>
      </w:tr>
      <w:tr>
        <w:tc>
          <w:tcPr>
            <w:tcW w:type="dxa" w:w="1944"/>
          </w:tcPr>
          <w:p>
            <w:r/>
            <w:r>
              <w:rPr>
                <w:sz w:val="19"/>
              </w:rPr>
              <w:t>10:00 AM–10:45 AM</w:t>
            </w:r>
          </w:p>
        </w:tc>
        <w:tc>
          <w:tcPr>
            <w:tcW w:type="dxa" w:w="1152"/>
          </w:tcPr>
          <w:p>
            <w:r/>
            <w:r>
              <w:rPr>
                <w:sz w:val="19"/>
              </w:rPr>
              <w:t>45 min</w:t>
            </w:r>
          </w:p>
        </w:tc>
        <w:tc>
          <w:tcPr>
            <w:tcW w:type="dxa" w:w="3744"/>
          </w:tcPr>
          <w:p>
            <w:r/>
            <w:r>
              <w:rPr>
                <w:sz w:val="19"/>
              </w:rPr>
              <w:t>Lab 1 — A research team of sub-agents</w:t>
            </w:r>
          </w:p>
        </w:tc>
        <w:tc>
          <w:tcPr>
            <w:tcW w:type="dxa" w:w="1512"/>
          </w:tcPr>
          <w:p>
            <w:r/>
            <w:r>
              <w:rPr>
                <w:sz w:val="19"/>
              </w:rPr>
              <w:t>Hands-on lab</w:t>
            </w:r>
          </w:p>
        </w:tc>
        <w:tc>
          <w:tcPr>
            <w:tcW w:type="dxa" w:w="1296"/>
          </w:tcPr>
          <w:p>
            <w:r/>
            <w:r>
              <w:rPr>
                <w:sz w:val="19"/>
              </w:rPr>
              <w:t>27–31</w:t>
            </w:r>
          </w:p>
        </w:tc>
      </w:tr>
      <w:tr>
        <w:tc>
          <w:tcPr>
            <w:tcW w:type="dxa" w:w="1944"/>
          </w:tcPr>
          <w:p>
            <w:r/>
            <w:r>
              <w:rPr>
                <w:sz w:val="19"/>
              </w:rPr>
              <w:t>10:45 AM–10:55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10:55 AM–11:10 AM</w:t>
            </w:r>
          </w:p>
        </w:tc>
        <w:tc>
          <w:tcPr>
            <w:tcW w:type="dxa" w:w="1152"/>
          </w:tcPr>
          <w:p>
            <w:r/>
            <w:r>
              <w:rPr>
                <w:sz w:val="19"/>
              </w:rPr>
              <w:t>15 min</w:t>
            </w:r>
          </w:p>
        </w:tc>
        <w:tc>
          <w:tcPr>
            <w:tcW w:type="dxa" w:w="3744"/>
          </w:tcPr>
          <w:p>
            <w:r/>
            <w:r>
              <w:rPr>
                <w:sz w:val="19"/>
              </w:rPr>
              <w:t>Codex: projects, /plan and AGENTS.md; the website brief</w:t>
            </w:r>
          </w:p>
        </w:tc>
        <w:tc>
          <w:tcPr>
            <w:tcW w:type="dxa" w:w="1512"/>
          </w:tcPr>
          <w:p>
            <w:r/>
            <w:r>
              <w:rPr>
                <w:sz w:val="19"/>
              </w:rPr>
              <w:t>Presentation, live demo</w:t>
            </w:r>
          </w:p>
        </w:tc>
        <w:tc>
          <w:tcPr>
            <w:tcW w:type="dxa" w:w="1296"/>
          </w:tcPr>
          <w:p>
            <w:r/>
            <w:r>
              <w:rPr>
                <w:sz w:val="19"/>
              </w:rPr>
              <w:t>32–34</w:t>
            </w:r>
          </w:p>
        </w:tc>
      </w:tr>
      <w:tr>
        <w:tc>
          <w:tcPr>
            <w:tcW w:type="dxa" w:w="1944"/>
          </w:tcPr>
          <w:p>
            <w:r/>
            <w:r>
              <w:rPr>
                <w:sz w:val="19"/>
              </w:rPr>
              <w:t>11:10 AM–11:55 AM</w:t>
            </w:r>
          </w:p>
        </w:tc>
        <w:tc>
          <w:tcPr>
            <w:tcW w:type="dxa" w:w="1152"/>
          </w:tcPr>
          <w:p>
            <w:r/>
            <w:r>
              <w:rPr>
                <w:sz w:val="19"/>
              </w:rPr>
              <w:t>45 min</w:t>
            </w:r>
          </w:p>
        </w:tc>
        <w:tc>
          <w:tcPr>
            <w:tcW w:type="dxa" w:w="3744"/>
          </w:tcPr>
          <w:p>
            <w:r/>
            <w:r>
              <w:rPr>
                <w:sz w:val="19"/>
              </w:rPr>
              <w:t>Lab 2 — Plan and build the Horizon website with Codex</w:t>
            </w:r>
          </w:p>
        </w:tc>
        <w:tc>
          <w:tcPr>
            <w:tcW w:type="dxa" w:w="1512"/>
          </w:tcPr>
          <w:p>
            <w:r/>
            <w:r>
              <w:rPr>
                <w:sz w:val="19"/>
              </w:rPr>
              <w:t>Hands-on lab</w:t>
            </w:r>
          </w:p>
        </w:tc>
        <w:tc>
          <w:tcPr>
            <w:tcW w:type="dxa" w:w="1296"/>
          </w:tcPr>
          <w:p>
            <w:r/>
            <w:r>
              <w:rPr>
                <w:sz w:val="19"/>
              </w:rPr>
              <w:t>35–38</w:t>
            </w:r>
          </w:p>
        </w:tc>
      </w:tr>
      <w:tr>
        <w:tc>
          <w:tcPr>
            <w:tcW w:type="dxa" w:w="1944"/>
          </w:tcPr>
          <w:p>
            <w:r/>
            <w:r>
              <w:rPr>
                <w:sz w:val="19"/>
              </w:rPr>
              <w:t>11:55 AM–12:05 PM</w:t>
            </w:r>
          </w:p>
        </w:tc>
        <w:tc>
          <w:tcPr>
            <w:tcW w:type="dxa" w:w="1152"/>
          </w:tcPr>
          <w:p>
            <w:r/>
            <w:r>
              <w:rPr>
                <w:sz w:val="19"/>
              </w:rPr>
              <w:t>10 min</w:t>
            </w:r>
          </w:p>
        </w:tc>
        <w:tc>
          <w:tcPr>
            <w:tcW w:type="dxa" w:w="3744"/>
          </w:tcPr>
          <w:p>
            <w:r/>
            <w:r>
              <w:rPr>
                <w:sz w:val="19"/>
              </w:rPr>
              <w:t>Financial content is regulated; a reviewer that only reports</w:t>
            </w:r>
          </w:p>
        </w:tc>
        <w:tc>
          <w:tcPr>
            <w:tcW w:type="dxa" w:w="1512"/>
          </w:tcPr>
          <w:p>
            <w:r/>
            <w:r>
              <w:rPr>
                <w:sz w:val="19"/>
              </w:rPr>
              <w:t>Presentation</w:t>
            </w:r>
          </w:p>
        </w:tc>
        <w:tc>
          <w:tcPr>
            <w:tcW w:type="dxa" w:w="1296"/>
          </w:tcPr>
          <w:p>
            <w:r/>
            <w:r>
              <w:rPr>
                <w:sz w:val="19"/>
              </w:rPr>
              <w:t>39–40</w:t>
            </w:r>
          </w:p>
        </w:tc>
      </w:tr>
      <w:tr>
        <w:tc>
          <w:tcPr>
            <w:tcW w:type="dxa" w:w="1944"/>
          </w:tcPr>
          <w:p>
            <w:r/>
            <w:r>
              <w:rPr>
                <w:sz w:val="19"/>
              </w:rPr>
              <w:t>12:05 PM–12:40 PM</w:t>
            </w:r>
          </w:p>
        </w:tc>
        <w:tc>
          <w:tcPr>
            <w:tcW w:type="dxa" w:w="1152"/>
          </w:tcPr>
          <w:p>
            <w:r/>
            <w:r>
              <w:rPr>
                <w:sz w:val="19"/>
              </w:rPr>
              <w:t>35 min</w:t>
            </w:r>
          </w:p>
        </w:tc>
        <w:tc>
          <w:tcPr>
            <w:tcW w:type="dxa" w:w="3744"/>
          </w:tcPr>
          <w:p>
            <w:r/>
            <w:r>
              <w:rPr>
                <w:sz w:val="19"/>
              </w:rPr>
              <w:t>Lab 3 — A compliance subagent, then publish</w:t>
            </w:r>
          </w:p>
        </w:tc>
        <w:tc>
          <w:tcPr>
            <w:tcW w:type="dxa" w:w="1512"/>
          </w:tcPr>
          <w:p>
            <w:r/>
            <w:r>
              <w:rPr>
                <w:sz w:val="19"/>
              </w:rPr>
              <w:t>Hands-on lab</w:t>
            </w:r>
          </w:p>
        </w:tc>
        <w:tc>
          <w:tcPr>
            <w:tcW w:type="dxa" w:w="1296"/>
          </w:tcPr>
          <w:p>
            <w:r/>
            <w:r>
              <w:rPr>
                <w:sz w:val="19"/>
              </w:rPr>
              <w:t>41–45</w:t>
            </w:r>
          </w:p>
        </w:tc>
      </w:tr>
      <w:tr>
        <w:tc>
          <w:tcPr>
            <w:tcW w:type="dxa" w:w="1944"/>
          </w:tcPr>
          <w:p>
            <w:r/>
            <w:r>
              <w:rPr>
                <w:sz w:val="19"/>
              </w:rPr>
              <w:t>12:40 PM–1:25 PM</w:t>
            </w:r>
          </w:p>
        </w:tc>
        <w:tc>
          <w:tcPr>
            <w:tcW w:type="dxa" w:w="1152"/>
          </w:tcPr>
          <w:p>
            <w:r/>
            <w:r>
              <w:rPr>
                <w:sz w:val="19"/>
              </w:rPr>
              <w:t>45 min</w:t>
            </w:r>
          </w:p>
        </w:tc>
        <w:tc>
          <w:tcPr>
            <w:tcW w:type="dxa" w:w="3744"/>
          </w:tcPr>
          <w:p>
            <w:r/>
            <w:r>
              <w:rPr>
                <w:sz w:val="19"/>
              </w:rPr>
              <w:t>Lunch</w:t>
            </w:r>
          </w:p>
        </w:tc>
        <w:tc>
          <w:tcPr>
            <w:tcW w:type="dxa" w:w="1512"/>
          </w:tcPr>
          <w:p>
            <w:r/>
            <w:r>
              <w:rPr>
                <w:sz w:val="19"/>
              </w:rPr>
              <w:t>—</w:t>
            </w:r>
          </w:p>
        </w:tc>
        <w:tc>
          <w:tcPr>
            <w:tcW w:type="dxa" w:w="1296"/>
          </w:tcPr>
          <w:p>
            <w:r/>
            <w:r>
              <w:rPr>
                <w:sz w:val="19"/>
              </w:rPr>
              <w:t>—</w:t>
            </w:r>
          </w:p>
        </w:tc>
      </w:tr>
      <w:tr>
        <w:tc>
          <w:tcPr>
            <w:tcW w:type="dxa" w:w="1944"/>
          </w:tcPr>
          <w:p>
            <w:r/>
            <w:r>
              <w:rPr>
                <w:sz w:val="19"/>
              </w:rPr>
              <w:t>1:25 PM–1:40 PM</w:t>
            </w:r>
          </w:p>
        </w:tc>
        <w:tc>
          <w:tcPr>
            <w:tcW w:type="dxa" w:w="1152"/>
          </w:tcPr>
          <w:p>
            <w:r/>
            <w:r>
              <w:rPr>
                <w:sz w:val="19"/>
              </w:rPr>
              <w:t>15 min</w:t>
            </w:r>
          </w:p>
        </w:tc>
        <w:tc>
          <w:tcPr>
            <w:tcW w:type="dxa" w:w="3744"/>
          </w:tcPr>
          <w:p>
            <w:r/>
            <w:r>
              <w:rPr>
                <w:sz w:val="19"/>
              </w:rPr>
              <w:t>From objective to storyboard: diverge, score, decide</w:t>
            </w:r>
          </w:p>
        </w:tc>
        <w:tc>
          <w:tcPr>
            <w:tcW w:type="dxa" w:w="1512"/>
          </w:tcPr>
          <w:p>
            <w:r/>
            <w:r>
              <w:rPr>
                <w:sz w:val="19"/>
              </w:rPr>
              <w:t>Presentation</w:t>
            </w:r>
          </w:p>
        </w:tc>
        <w:tc>
          <w:tcPr>
            <w:tcW w:type="dxa" w:w="1296"/>
          </w:tcPr>
          <w:p>
            <w:r/>
            <w:r>
              <w:rPr>
                <w:sz w:val="19"/>
              </w:rPr>
              <w:t>46–47</w:t>
            </w:r>
          </w:p>
        </w:tc>
      </w:tr>
      <w:tr>
        <w:tc>
          <w:tcPr>
            <w:tcW w:type="dxa" w:w="1944"/>
          </w:tcPr>
          <w:p>
            <w:r/>
            <w:r>
              <w:rPr>
                <w:sz w:val="19"/>
              </w:rPr>
              <w:t>1:40 PM–2:20 PM</w:t>
            </w:r>
          </w:p>
        </w:tc>
        <w:tc>
          <w:tcPr>
            <w:tcW w:type="dxa" w:w="1152"/>
          </w:tcPr>
          <w:p>
            <w:r/>
            <w:r>
              <w:rPr>
                <w:sz w:val="19"/>
              </w:rPr>
              <w:t>40 min</w:t>
            </w:r>
          </w:p>
        </w:tc>
        <w:tc>
          <w:tcPr>
            <w:tcW w:type="dxa" w:w="3744"/>
          </w:tcPr>
          <w:p>
            <w:r/>
            <w:r>
              <w:rPr>
                <w:sz w:val="19"/>
              </w:rPr>
              <w:t>Lab 4 — Ideation sub-agents and a digital storyboard</w:t>
            </w:r>
          </w:p>
        </w:tc>
        <w:tc>
          <w:tcPr>
            <w:tcW w:type="dxa" w:w="1512"/>
          </w:tcPr>
          <w:p>
            <w:r/>
            <w:r>
              <w:rPr>
                <w:sz w:val="19"/>
              </w:rPr>
              <w:t>Hands-on lab</w:t>
            </w:r>
          </w:p>
        </w:tc>
        <w:tc>
          <w:tcPr>
            <w:tcW w:type="dxa" w:w="1296"/>
          </w:tcPr>
          <w:p>
            <w:r/>
            <w:r>
              <w:rPr>
                <w:sz w:val="19"/>
              </w:rPr>
              <w:t>48–52</w:t>
            </w:r>
          </w:p>
        </w:tc>
      </w:tr>
      <w:tr>
        <w:tc>
          <w:tcPr>
            <w:tcW w:type="dxa" w:w="1944"/>
          </w:tcPr>
          <w:p>
            <w:r/>
            <w:r>
              <w:rPr>
                <w:sz w:val="19"/>
              </w:rPr>
              <w:t>2:20 PM–2:30 PM</w:t>
            </w:r>
          </w:p>
        </w:tc>
        <w:tc>
          <w:tcPr>
            <w:tcW w:type="dxa" w:w="1152"/>
          </w:tcPr>
          <w:p>
            <w:r/>
            <w:r>
              <w:rPr>
                <w:sz w:val="19"/>
              </w:rPr>
              <w:t>10 min</w:t>
            </w:r>
          </w:p>
        </w:tc>
        <w:tc>
          <w:tcPr>
            <w:tcW w:type="dxa" w:w="3744"/>
          </w:tcPr>
          <w:p>
            <w:r/>
            <w:r>
              <w:rPr>
                <w:sz w:val="19"/>
              </w:rPr>
              <w:t>Topic 1 recap</w:t>
            </w:r>
          </w:p>
        </w:tc>
        <w:tc>
          <w:tcPr>
            <w:tcW w:type="dxa" w:w="1512"/>
          </w:tcPr>
          <w:p>
            <w:r/>
            <w:r>
              <w:rPr>
                <w:sz w:val="19"/>
              </w:rPr>
              <w:t>Discussion</w:t>
            </w:r>
          </w:p>
        </w:tc>
        <w:tc>
          <w:tcPr>
            <w:tcW w:type="dxa" w:w="1296"/>
          </w:tcPr>
          <w:p>
            <w:r/>
            <w:r>
              <w:rPr>
                <w:sz w:val="19"/>
              </w:rPr>
              <w:t>53</w:t>
            </w:r>
          </w:p>
        </w:tc>
      </w:tr>
      <w:tr>
        <w:tc>
          <w:tcPr>
            <w:tcW w:type="dxa" w:w="1944"/>
          </w:tcPr>
          <w:p>
            <w:r/>
            <w:r>
              <w:rPr>
                <w:sz w:val="19"/>
              </w:rPr>
              <w:t>2:30 PM–2:45 PM</w:t>
            </w:r>
          </w:p>
        </w:tc>
        <w:tc>
          <w:tcPr>
            <w:tcW w:type="dxa" w:w="1152"/>
          </w:tcPr>
          <w:p>
            <w:r/>
            <w:r>
              <w:rPr>
                <w:sz w:val="19"/>
              </w:rPr>
              <w:t>15 min</w:t>
            </w:r>
          </w:p>
        </w:tc>
        <w:tc>
          <w:tcPr>
            <w:tcW w:type="dxa" w:w="3744"/>
          </w:tcPr>
          <w:p>
            <w:r/>
            <w:r>
              <w:rPr>
                <w:sz w:val="19"/>
              </w:rPr>
              <w:t>Topic 2 — evidence before personas; data agents count</w:t>
            </w:r>
          </w:p>
        </w:tc>
        <w:tc>
          <w:tcPr>
            <w:tcW w:type="dxa" w:w="1512"/>
          </w:tcPr>
          <w:p>
            <w:r/>
            <w:r>
              <w:rPr>
                <w:sz w:val="19"/>
              </w:rPr>
              <w:t>Presentation</w:t>
            </w:r>
          </w:p>
        </w:tc>
        <w:tc>
          <w:tcPr>
            <w:tcW w:type="dxa" w:w="1296"/>
          </w:tcPr>
          <w:p>
            <w:r/>
            <w:r>
              <w:rPr>
                <w:sz w:val="19"/>
              </w:rPr>
              <w:t>54–57</w:t>
            </w:r>
          </w:p>
        </w:tc>
      </w:tr>
      <w:tr>
        <w:tc>
          <w:tcPr>
            <w:tcW w:type="dxa" w:w="1944"/>
          </w:tcPr>
          <w:p>
            <w:r/>
            <w:r>
              <w:rPr>
                <w:sz w:val="19"/>
              </w:rPr>
              <w:t>2:45 PM–3:25 PM</w:t>
            </w:r>
          </w:p>
        </w:tc>
        <w:tc>
          <w:tcPr>
            <w:tcW w:type="dxa" w:w="1152"/>
          </w:tcPr>
          <w:p>
            <w:r/>
            <w:r>
              <w:rPr>
                <w:sz w:val="19"/>
              </w:rPr>
              <w:t>40 min</w:t>
            </w:r>
          </w:p>
        </w:tc>
        <w:tc>
          <w:tcPr>
            <w:tcW w:type="dxa" w:w="3744"/>
          </w:tcPr>
          <w:p>
            <w:r/>
            <w:r>
              <w:rPr>
                <w:sz w:val="19"/>
              </w:rPr>
              <w:t>Lab 5 — Audience research and personas from evidence</w:t>
            </w:r>
          </w:p>
        </w:tc>
        <w:tc>
          <w:tcPr>
            <w:tcW w:type="dxa" w:w="1512"/>
          </w:tcPr>
          <w:p>
            <w:r/>
            <w:r>
              <w:rPr>
                <w:sz w:val="19"/>
              </w:rPr>
              <w:t>Hands-on lab</w:t>
            </w:r>
          </w:p>
        </w:tc>
        <w:tc>
          <w:tcPr>
            <w:tcW w:type="dxa" w:w="1296"/>
          </w:tcPr>
          <w:p>
            <w:r/>
            <w:r>
              <w:rPr>
                <w:sz w:val="19"/>
              </w:rPr>
              <w:t>58–62</w:t>
            </w:r>
          </w:p>
        </w:tc>
      </w:tr>
      <w:tr>
        <w:tc>
          <w:tcPr>
            <w:tcW w:type="dxa" w:w="1944"/>
          </w:tcPr>
          <w:p>
            <w:r/>
            <w:r>
              <w:rPr>
                <w:sz w:val="19"/>
              </w:rPr>
              <w:t>3:25 PM–3:35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3:35 PM–3:45 PM</w:t>
            </w:r>
          </w:p>
        </w:tc>
        <w:tc>
          <w:tcPr>
            <w:tcW w:type="dxa" w:w="1152"/>
          </w:tcPr>
          <w:p>
            <w:r/>
            <w:r>
              <w:rPr>
                <w:sz w:val="19"/>
              </w:rPr>
              <w:t>10 min</w:t>
            </w:r>
          </w:p>
        </w:tc>
        <w:tc>
          <w:tcPr>
            <w:tcW w:type="dxa" w:w="3744"/>
          </w:tcPr>
          <w:p>
            <w:r/>
            <w:r>
              <w:rPr>
                <w:sz w:val="19"/>
              </w:rPr>
              <w:t>Finding the right frequency; capacity and review buffers</w:t>
            </w:r>
          </w:p>
        </w:tc>
        <w:tc>
          <w:tcPr>
            <w:tcW w:type="dxa" w:w="1512"/>
          </w:tcPr>
          <w:p>
            <w:r/>
            <w:r>
              <w:rPr>
                <w:sz w:val="19"/>
              </w:rPr>
              <w:t>Presentation</w:t>
            </w:r>
          </w:p>
        </w:tc>
        <w:tc>
          <w:tcPr>
            <w:tcW w:type="dxa" w:w="1296"/>
          </w:tcPr>
          <w:p>
            <w:r/>
            <w:r>
              <w:rPr>
                <w:sz w:val="19"/>
              </w:rPr>
              <w:t>63</w:t>
            </w:r>
          </w:p>
        </w:tc>
      </w:tr>
      <w:tr>
        <w:tc>
          <w:tcPr>
            <w:tcW w:type="dxa" w:w="1944"/>
          </w:tcPr>
          <w:p>
            <w:r/>
            <w:r>
              <w:rPr>
                <w:sz w:val="19"/>
              </w:rPr>
              <w:t>3:45 PM–4:20 PM</w:t>
            </w:r>
          </w:p>
        </w:tc>
        <w:tc>
          <w:tcPr>
            <w:tcW w:type="dxa" w:w="1152"/>
          </w:tcPr>
          <w:p>
            <w:r/>
            <w:r>
              <w:rPr>
                <w:sz w:val="19"/>
              </w:rPr>
              <w:t>35 min</w:t>
            </w:r>
          </w:p>
        </w:tc>
        <w:tc>
          <w:tcPr>
            <w:tcW w:type="dxa" w:w="3744"/>
          </w:tcPr>
          <w:p>
            <w:r/>
            <w:r>
              <w:rPr>
                <w:sz w:val="19"/>
              </w:rPr>
              <w:t>Lab 6 — Content cadence and the editorial calendar</w:t>
            </w:r>
          </w:p>
        </w:tc>
        <w:tc>
          <w:tcPr>
            <w:tcW w:type="dxa" w:w="1512"/>
          </w:tcPr>
          <w:p>
            <w:r/>
            <w:r>
              <w:rPr>
                <w:sz w:val="19"/>
              </w:rPr>
              <w:t>Hands-on lab</w:t>
            </w:r>
          </w:p>
        </w:tc>
        <w:tc>
          <w:tcPr>
            <w:tcW w:type="dxa" w:w="1296"/>
          </w:tcPr>
          <w:p>
            <w:r/>
            <w:r>
              <w:rPr>
                <w:sz w:val="19"/>
              </w:rPr>
              <w:t>64–68</w:t>
            </w:r>
          </w:p>
        </w:tc>
      </w:tr>
      <w:tr>
        <w:tc>
          <w:tcPr>
            <w:tcW w:type="dxa" w:w="1944"/>
          </w:tcPr>
          <w:p>
            <w:r/>
            <w:r>
              <w:rPr>
                <w:sz w:val="19"/>
              </w:rPr>
              <w:t>4:20 PM–4:35 PM</w:t>
            </w:r>
          </w:p>
        </w:tc>
        <w:tc>
          <w:tcPr>
            <w:tcW w:type="dxa" w:w="1152"/>
          </w:tcPr>
          <w:p>
            <w:r/>
            <w:r>
              <w:rPr>
                <w:sz w:val="19"/>
              </w:rPr>
              <w:t>15 min</w:t>
            </w:r>
          </w:p>
        </w:tc>
        <w:tc>
          <w:tcPr>
            <w:tcW w:type="dxa" w:w="3744"/>
          </w:tcPr>
          <w:p>
            <w:r/>
            <w:r>
              <w:rPr>
                <w:sz w:val="19"/>
              </w:rPr>
              <w:t>Agent skills: one skill set for every tool</w:t>
            </w:r>
          </w:p>
        </w:tc>
        <w:tc>
          <w:tcPr>
            <w:tcW w:type="dxa" w:w="1512"/>
          </w:tcPr>
          <w:p>
            <w:r/>
            <w:r>
              <w:rPr>
                <w:sz w:val="19"/>
              </w:rPr>
              <w:t>Presentation, live demo</w:t>
            </w:r>
          </w:p>
        </w:tc>
        <w:tc>
          <w:tcPr>
            <w:tcW w:type="dxa" w:w="1296"/>
          </w:tcPr>
          <w:p>
            <w:r/>
            <w:r>
              <w:rPr>
                <w:sz w:val="19"/>
              </w:rPr>
              <w:t>69–71</w:t>
            </w:r>
          </w:p>
        </w:tc>
      </w:tr>
      <w:tr>
        <w:tc>
          <w:tcPr>
            <w:tcW w:type="dxa" w:w="1944"/>
          </w:tcPr>
          <w:p>
            <w:r/>
            <w:r>
              <w:rPr>
                <w:sz w:val="19"/>
              </w:rPr>
              <w:t>4:35 PM–5:15 PM</w:t>
            </w:r>
          </w:p>
        </w:tc>
        <w:tc>
          <w:tcPr>
            <w:tcW w:type="dxa" w:w="1152"/>
          </w:tcPr>
          <w:p>
            <w:r/>
            <w:r>
              <w:rPr>
                <w:sz w:val="19"/>
              </w:rPr>
              <w:t>40 min</w:t>
            </w:r>
          </w:p>
        </w:tc>
        <w:tc>
          <w:tcPr>
            <w:tcW w:type="dxa" w:w="3744"/>
          </w:tcPr>
          <w:p>
            <w:r/>
            <w:r>
              <w:rPr>
                <w:sz w:val="19"/>
              </w:rPr>
              <w:t>Lab 7 — Studio skills: voice, facts, compliance and formats</w:t>
            </w:r>
          </w:p>
        </w:tc>
        <w:tc>
          <w:tcPr>
            <w:tcW w:type="dxa" w:w="1512"/>
          </w:tcPr>
          <w:p>
            <w:r/>
            <w:r>
              <w:rPr>
                <w:sz w:val="19"/>
              </w:rPr>
              <w:t>Hands-on lab</w:t>
            </w:r>
          </w:p>
        </w:tc>
        <w:tc>
          <w:tcPr>
            <w:tcW w:type="dxa" w:w="1296"/>
          </w:tcPr>
          <w:p>
            <w:r/>
            <w:r>
              <w:rPr>
                <w:sz w:val="19"/>
              </w:rPr>
              <w:t>72–76</w:t>
            </w:r>
          </w:p>
        </w:tc>
      </w:tr>
      <w:tr>
        <w:tc>
          <w:tcPr>
            <w:tcW w:type="dxa" w:w="1944"/>
          </w:tcPr>
          <w:p>
            <w:r/>
            <w:r>
              <w:rPr>
                <w:sz w:val="19"/>
              </w:rPr>
              <w:t>5:15 PM–6:00 PM</w:t>
            </w:r>
          </w:p>
        </w:tc>
        <w:tc>
          <w:tcPr>
            <w:tcW w:type="dxa" w:w="1152"/>
          </w:tcPr>
          <w:p>
            <w:r/>
            <w:r>
              <w:rPr>
                <w:sz w:val="19"/>
              </w:rPr>
              <w:t>45 min</w:t>
            </w:r>
          </w:p>
        </w:tc>
        <w:tc>
          <w:tcPr>
            <w:tcW w:type="dxa" w:w="3744"/>
          </w:tcPr>
          <w:p>
            <w:r/>
            <w:r>
              <w:rPr>
                <w:sz w:val="19"/>
              </w:rPr>
              <w:t>Day 1 review, Q&amp;A and catch-up</w:t>
            </w:r>
          </w:p>
        </w:tc>
        <w:tc>
          <w:tcPr>
            <w:tcW w:type="dxa" w:w="1512"/>
          </w:tcPr>
          <w:p>
            <w:r/>
            <w:r>
              <w:rPr>
                <w:sz w:val="19"/>
              </w:rPr>
              <w:t>Discussion</w:t>
            </w:r>
          </w:p>
        </w:tc>
        <w:tc>
          <w:tcPr>
            <w:tcW w:type="dxa" w:w="1296"/>
          </w:tcPr>
          <w:p>
            <w:r/>
            <w:r>
              <w:rPr>
                <w:sz w:val="19"/>
              </w:rPr>
              <w:t>77</w:t>
            </w:r>
          </w:p>
        </w:tc>
      </w:tr>
    </w:tbl>
    <w:p/>
    <w:p>
      <w:pPr>
        <w:pStyle w:val="Heading2"/>
      </w:pPr>
      <w:r>
        <w:t>Day 2 — Create, Distribute and Govern</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c>
          <w:tcPr>
            <w:tcW w:type="dxa" w:w="1944"/>
          </w:tcPr>
          <w:p>
            <w:r/>
            <w:r>
              <w:rPr>
                <w:sz w:val="19"/>
              </w:rPr>
              <w:t>9:00 AM–9:20 AM</w:t>
            </w:r>
          </w:p>
        </w:tc>
        <w:tc>
          <w:tcPr>
            <w:tcW w:type="dxa" w:w="1152"/>
          </w:tcPr>
          <w:p>
            <w:r/>
            <w:r>
              <w:rPr>
                <w:sz w:val="19"/>
              </w:rPr>
              <w:t>20 min</w:t>
            </w:r>
          </w:p>
        </w:tc>
        <w:tc>
          <w:tcPr>
            <w:tcW w:type="dxa" w:w="3744"/>
          </w:tcPr>
          <w:p>
            <w:r/>
            <w:r>
              <w:rPr>
                <w:sz w:val="19"/>
              </w:rPr>
              <w:t>Topic 3 — subagents vs agent teams; human in the loop, enforced; the publishing APIs</w:t>
            </w:r>
          </w:p>
        </w:tc>
        <w:tc>
          <w:tcPr>
            <w:tcW w:type="dxa" w:w="1512"/>
          </w:tcPr>
          <w:p>
            <w:r/>
            <w:r>
              <w:rPr>
                <w:sz w:val="19"/>
              </w:rPr>
              <w:t>Presentation, live demo</w:t>
            </w:r>
          </w:p>
        </w:tc>
        <w:tc>
          <w:tcPr>
            <w:tcW w:type="dxa" w:w="1296"/>
          </w:tcPr>
          <w:p>
            <w:r/>
            <w:r>
              <w:rPr>
                <w:sz w:val="19"/>
              </w:rPr>
              <w:t>78–85</w:t>
            </w:r>
          </w:p>
        </w:tc>
      </w:tr>
      <w:tr>
        <w:tc>
          <w:tcPr>
            <w:tcW w:type="dxa" w:w="1944"/>
          </w:tcPr>
          <w:p>
            <w:r/>
            <w:r>
              <w:rPr>
                <w:sz w:val="19"/>
              </w:rPr>
              <w:t>9:20 AM–9:55 AM</w:t>
            </w:r>
          </w:p>
        </w:tc>
        <w:tc>
          <w:tcPr>
            <w:tcW w:type="dxa" w:w="1152"/>
          </w:tcPr>
          <w:p>
            <w:r/>
            <w:r>
              <w:rPr>
                <w:sz w:val="19"/>
              </w:rPr>
              <w:t>35 min</w:t>
            </w:r>
          </w:p>
        </w:tc>
        <w:tc>
          <w:tcPr>
            <w:tcW w:type="dxa" w:w="3744"/>
          </w:tcPr>
          <w:p>
            <w:r/>
            <w:r>
              <w:rPr>
                <w:sz w:val="19"/>
              </w:rPr>
              <w:t>Lab 8 — The human approval gate and the publishers</w:t>
            </w:r>
          </w:p>
        </w:tc>
        <w:tc>
          <w:tcPr>
            <w:tcW w:type="dxa" w:w="1512"/>
          </w:tcPr>
          <w:p>
            <w:r/>
            <w:r>
              <w:rPr>
                <w:sz w:val="19"/>
              </w:rPr>
              <w:t>Hands-on lab</w:t>
            </w:r>
          </w:p>
        </w:tc>
        <w:tc>
          <w:tcPr>
            <w:tcW w:type="dxa" w:w="1296"/>
          </w:tcPr>
          <w:p>
            <w:r/>
            <w:r>
              <w:rPr>
                <w:sz w:val="19"/>
              </w:rPr>
              <w:t>86–90</w:t>
            </w:r>
          </w:p>
        </w:tc>
      </w:tr>
      <w:tr>
        <w:tc>
          <w:tcPr>
            <w:tcW w:type="dxa" w:w="1944"/>
          </w:tcPr>
          <w:p>
            <w:r/>
            <w:r>
              <w:rPr>
                <w:sz w:val="19"/>
              </w:rPr>
              <w:t>9:55 AM–10:00 AM</w:t>
            </w:r>
          </w:p>
        </w:tc>
        <w:tc>
          <w:tcPr>
            <w:tcW w:type="dxa" w:w="1152"/>
          </w:tcPr>
          <w:p>
            <w:r/>
            <w:r>
              <w:rPr>
                <w:sz w:val="19"/>
              </w:rPr>
              <w:t>5 min</w:t>
            </w:r>
          </w:p>
        </w:tc>
        <w:tc>
          <w:tcPr>
            <w:tcW w:type="dxa" w:w="3744"/>
          </w:tcPr>
          <w:p>
            <w:r/>
            <w:r>
              <w:rPr>
                <w:sz w:val="19"/>
              </w:rPr>
              <w:t>The social media team</w:t>
            </w:r>
          </w:p>
        </w:tc>
        <w:tc>
          <w:tcPr>
            <w:tcW w:type="dxa" w:w="1512"/>
          </w:tcPr>
          <w:p>
            <w:r/>
            <w:r>
              <w:rPr>
                <w:sz w:val="19"/>
              </w:rPr>
              <w:t>Presentation</w:t>
            </w:r>
          </w:p>
        </w:tc>
        <w:tc>
          <w:tcPr>
            <w:tcW w:type="dxa" w:w="1296"/>
          </w:tcPr>
          <w:p>
            <w:r/>
            <w:r>
              <w:rPr>
                <w:sz w:val="19"/>
              </w:rPr>
              <w:t>91</w:t>
            </w:r>
          </w:p>
        </w:tc>
      </w:tr>
      <w:tr>
        <w:tc>
          <w:tcPr>
            <w:tcW w:type="dxa" w:w="1944"/>
          </w:tcPr>
          <w:p>
            <w:r/>
            <w:r>
              <w:rPr>
                <w:sz w:val="19"/>
              </w:rPr>
              <w:t>10:00 AM–10:45 AM</w:t>
            </w:r>
          </w:p>
        </w:tc>
        <w:tc>
          <w:tcPr>
            <w:tcW w:type="dxa" w:w="1152"/>
          </w:tcPr>
          <w:p>
            <w:r/>
            <w:r>
              <w:rPr>
                <w:sz w:val="19"/>
              </w:rPr>
              <w:t>45 min</w:t>
            </w:r>
          </w:p>
        </w:tc>
        <w:tc>
          <w:tcPr>
            <w:tcW w:type="dxa" w:w="3744"/>
          </w:tcPr>
          <w:p>
            <w:r/>
            <w:r>
              <w:rPr>
                <w:sz w:val="19"/>
              </w:rPr>
              <w:t>Lab 9 — The social media agent team: LinkedIn and Facebook</w:t>
            </w:r>
          </w:p>
        </w:tc>
        <w:tc>
          <w:tcPr>
            <w:tcW w:type="dxa" w:w="1512"/>
          </w:tcPr>
          <w:p>
            <w:r/>
            <w:r>
              <w:rPr>
                <w:sz w:val="19"/>
              </w:rPr>
              <w:t>Hands-on lab</w:t>
            </w:r>
          </w:p>
        </w:tc>
        <w:tc>
          <w:tcPr>
            <w:tcW w:type="dxa" w:w="1296"/>
          </w:tcPr>
          <w:p>
            <w:r/>
            <w:r>
              <w:rPr>
                <w:sz w:val="19"/>
              </w:rPr>
              <w:t>92–97</w:t>
            </w:r>
          </w:p>
        </w:tc>
      </w:tr>
      <w:tr>
        <w:tc>
          <w:tcPr>
            <w:tcW w:type="dxa" w:w="1944"/>
          </w:tcPr>
          <w:p>
            <w:r/>
            <w:r>
              <w:rPr>
                <w:sz w:val="19"/>
              </w:rPr>
              <w:t>10:45 AM–10:55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10:55 AM–11:00 AM</w:t>
            </w:r>
          </w:p>
        </w:tc>
        <w:tc>
          <w:tcPr>
            <w:tcW w:type="dxa" w:w="1152"/>
          </w:tcPr>
          <w:p>
            <w:r/>
            <w:r>
              <w:rPr>
                <w:sz w:val="19"/>
              </w:rPr>
              <w:t>5 min</w:t>
            </w:r>
          </w:p>
        </w:tc>
        <w:tc>
          <w:tcPr>
            <w:tcW w:type="dxa" w:w="3744"/>
          </w:tcPr>
          <w:p>
            <w:r/>
            <w:r>
              <w:rPr>
                <w:sz w:val="19"/>
              </w:rPr>
              <w:t>The newsletter team; consent and email rules</w:t>
            </w:r>
          </w:p>
        </w:tc>
        <w:tc>
          <w:tcPr>
            <w:tcW w:type="dxa" w:w="1512"/>
          </w:tcPr>
          <w:p>
            <w:r/>
            <w:r>
              <w:rPr>
                <w:sz w:val="19"/>
              </w:rPr>
              <w:t>Presentation</w:t>
            </w:r>
          </w:p>
        </w:tc>
        <w:tc>
          <w:tcPr>
            <w:tcW w:type="dxa" w:w="1296"/>
          </w:tcPr>
          <w:p>
            <w:r/>
            <w:r>
              <w:rPr>
                <w:sz w:val="19"/>
              </w:rPr>
              <w:t>98</w:t>
            </w:r>
          </w:p>
        </w:tc>
      </w:tr>
      <w:tr>
        <w:tc>
          <w:tcPr>
            <w:tcW w:type="dxa" w:w="1944"/>
          </w:tcPr>
          <w:p>
            <w:r/>
            <w:r>
              <w:rPr>
                <w:sz w:val="19"/>
              </w:rPr>
              <w:t>11:00 AM–11:40 AM</w:t>
            </w:r>
          </w:p>
        </w:tc>
        <w:tc>
          <w:tcPr>
            <w:tcW w:type="dxa" w:w="1152"/>
          </w:tcPr>
          <w:p>
            <w:r/>
            <w:r>
              <w:rPr>
                <w:sz w:val="19"/>
              </w:rPr>
              <w:t>40 min</w:t>
            </w:r>
          </w:p>
        </w:tc>
        <w:tc>
          <w:tcPr>
            <w:tcW w:type="dxa" w:w="3744"/>
          </w:tcPr>
          <w:p>
            <w:r/>
            <w:r>
              <w:rPr>
                <w:sz w:val="19"/>
              </w:rPr>
              <w:t>Lab 10 — The newsletter agent team: the Sunny Sunday email</w:t>
            </w:r>
          </w:p>
        </w:tc>
        <w:tc>
          <w:tcPr>
            <w:tcW w:type="dxa" w:w="1512"/>
          </w:tcPr>
          <w:p>
            <w:r/>
            <w:r>
              <w:rPr>
                <w:sz w:val="19"/>
              </w:rPr>
              <w:t>Hands-on lab</w:t>
            </w:r>
          </w:p>
        </w:tc>
        <w:tc>
          <w:tcPr>
            <w:tcW w:type="dxa" w:w="1296"/>
          </w:tcPr>
          <w:p>
            <w:r/>
            <w:r>
              <w:rPr>
                <w:sz w:val="19"/>
              </w:rPr>
              <w:t>99–103</w:t>
            </w:r>
          </w:p>
        </w:tc>
      </w:tr>
      <w:tr>
        <w:tc>
          <w:tcPr>
            <w:tcW w:type="dxa" w:w="1944"/>
          </w:tcPr>
          <w:p>
            <w:r/>
            <w:r>
              <w:rPr>
                <w:sz w:val="19"/>
              </w:rPr>
              <w:t>11:40 AM–11:45 AM</w:t>
            </w:r>
          </w:p>
        </w:tc>
        <w:tc>
          <w:tcPr>
            <w:tcW w:type="dxa" w:w="1152"/>
          </w:tcPr>
          <w:p>
            <w:r/>
            <w:r>
              <w:rPr>
                <w:sz w:val="19"/>
              </w:rPr>
              <w:t>5 min</w:t>
            </w:r>
          </w:p>
        </w:tc>
        <w:tc>
          <w:tcPr>
            <w:tcW w:type="dxa" w:w="3744"/>
          </w:tcPr>
          <w:p>
            <w:r/>
            <w:r>
              <w:rPr>
                <w:sz w:val="19"/>
              </w:rPr>
              <w:t>The video team; making and disclosing the video</w:t>
            </w:r>
          </w:p>
        </w:tc>
        <w:tc>
          <w:tcPr>
            <w:tcW w:type="dxa" w:w="1512"/>
          </w:tcPr>
          <w:p>
            <w:r/>
            <w:r>
              <w:rPr>
                <w:sz w:val="19"/>
              </w:rPr>
              <w:t>Presentation</w:t>
            </w:r>
          </w:p>
        </w:tc>
        <w:tc>
          <w:tcPr>
            <w:tcW w:type="dxa" w:w="1296"/>
          </w:tcPr>
          <w:p>
            <w:r/>
            <w:r>
              <w:rPr>
                <w:sz w:val="19"/>
              </w:rPr>
              <w:t>104</w:t>
            </w:r>
          </w:p>
        </w:tc>
      </w:tr>
      <w:tr>
        <w:tc>
          <w:tcPr>
            <w:tcW w:type="dxa" w:w="1944"/>
          </w:tcPr>
          <w:p>
            <w:r/>
            <w:r>
              <w:rPr>
                <w:sz w:val="19"/>
              </w:rPr>
              <w:t>11:45 AM–12:25 PM</w:t>
            </w:r>
          </w:p>
        </w:tc>
        <w:tc>
          <w:tcPr>
            <w:tcW w:type="dxa" w:w="1152"/>
          </w:tcPr>
          <w:p>
            <w:r/>
            <w:r>
              <w:rPr>
                <w:sz w:val="19"/>
              </w:rPr>
              <w:t>40 min</w:t>
            </w:r>
          </w:p>
        </w:tc>
        <w:tc>
          <w:tcPr>
            <w:tcW w:type="dxa" w:w="3744"/>
          </w:tcPr>
          <w:p>
            <w:r/>
            <w:r>
              <w:rPr>
                <w:sz w:val="19"/>
              </w:rPr>
              <w:t>Lab 11 — The video agent team: script to YouTube</w:t>
            </w:r>
          </w:p>
        </w:tc>
        <w:tc>
          <w:tcPr>
            <w:tcW w:type="dxa" w:w="1512"/>
          </w:tcPr>
          <w:p>
            <w:r/>
            <w:r>
              <w:rPr>
                <w:sz w:val="19"/>
              </w:rPr>
              <w:t>Hands-on lab</w:t>
            </w:r>
          </w:p>
        </w:tc>
        <w:tc>
          <w:tcPr>
            <w:tcW w:type="dxa" w:w="1296"/>
          </w:tcPr>
          <w:p>
            <w:r/>
            <w:r>
              <w:rPr>
                <w:sz w:val="19"/>
              </w:rPr>
              <w:t>105–110</w:t>
            </w:r>
          </w:p>
        </w:tc>
      </w:tr>
      <w:tr>
        <w:tc>
          <w:tcPr>
            <w:tcW w:type="dxa" w:w="1944"/>
          </w:tcPr>
          <w:p>
            <w:r/>
            <w:r>
              <w:rPr>
                <w:sz w:val="19"/>
              </w:rPr>
              <w:t>12:25 PM–12:30 PM</w:t>
            </w:r>
          </w:p>
        </w:tc>
        <w:tc>
          <w:tcPr>
            <w:tcW w:type="dxa" w:w="1152"/>
          </w:tcPr>
          <w:p>
            <w:r/>
            <w:r>
              <w:rPr>
                <w:sz w:val="19"/>
              </w:rPr>
              <w:t>5 min</w:t>
            </w:r>
          </w:p>
        </w:tc>
        <w:tc>
          <w:tcPr>
            <w:tcW w:type="dxa" w:w="3744"/>
          </w:tcPr>
          <w:p>
            <w:r/>
            <w:r>
              <w:rPr>
                <w:sz w:val="19"/>
              </w:rPr>
              <w:t>Topic 3 recap</w:t>
            </w:r>
          </w:p>
        </w:tc>
        <w:tc>
          <w:tcPr>
            <w:tcW w:type="dxa" w:w="1512"/>
          </w:tcPr>
          <w:p>
            <w:r/>
            <w:r>
              <w:rPr>
                <w:sz w:val="19"/>
              </w:rPr>
              <w:t>Discussion</w:t>
            </w:r>
          </w:p>
        </w:tc>
        <w:tc>
          <w:tcPr>
            <w:tcW w:type="dxa" w:w="1296"/>
          </w:tcPr>
          <w:p>
            <w:r/>
            <w:r>
              <w:rPr>
                <w:sz w:val="19"/>
              </w:rPr>
              <w:t>111</w:t>
            </w:r>
          </w:p>
        </w:tc>
      </w:tr>
      <w:tr>
        <w:tc>
          <w:tcPr>
            <w:tcW w:type="dxa" w:w="1944"/>
          </w:tcPr>
          <w:p>
            <w:r/>
            <w:r>
              <w:rPr>
                <w:sz w:val="19"/>
              </w:rPr>
              <w:t>12:30 PM–1:15 PM</w:t>
            </w:r>
          </w:p>
        </w:tc>
        <w:tc>
          <w:tcPr>
            <w:tcW w:type="dxa" w:w="1152"/>
          </w:tcPr>
          <w:p>
            <w:r/>
            <w:r>
              <w:rPr>
                <w:sz w:val="19"/>
              </w:rPr>
              <w:t>45 min</w:t>
            </w:r>
          </w:p>
        </w:tc>
        <w:tc>
          <w:tcPr>
            <w:tcW w:type="dxa" w:w="3744"/>
          </w:tcPr>
          <w:p>
            <w:r/>
            <w:r>
              <w:rPr>
                <w:sz w:val="19"/>
              </w:rPr>
              <w:t>Lunch</w:t>
            </w:r>
          </w:p>
        </w:tc>
        <w:tc>
          <w:tcPr>
            <w:tcW w:type="dxa" w:w="1512"/>
          </w:tcPr>
          <w:p>
            <w:r/>
            <w:r>
              <w:rPr>
                <w:sz w:val="19"/>
              </w:rPr>
              <w:t>—</w:t>
            </w:r>
          </w:p>
        </w:tc>
        <w:tc>
          <w:tcPr>
            <w:tcW w:type="dxa" w:w="1296"/>
          </w:tcPr>
          <w:p>
            <w:r/>
            <w:r>
              <w:rPr>
                <w:sz w:val="19"/>
              </w:rPr>
              <w:t>—</w:t>
            </w:r>
          </w:p>
        </w:tc>
      </w:tr>
      <w:tr>
        <w:tc>
          <w:tcPr>
            <w:tcW w:type="dxa" w:w="1944"/>
          </w:tcPr>
          <w:p>
            <w:r/>
            <w:r>
              <w:rPr>
                <w:sz w:val="19"/>
              </w:rPr>
              <w:t>1:15 PM–1:30 PM</w:t>
            </w:r>
          </w:p>
        </w:tc>
        <w:tc>
          <w:tcPr>
            <w:tcW w:type="dxa" w:w="1152"/>
          </w:tcPr>
          <w:p>
            <w:r/>
            <w:r>
              <w:rPr>
                <w:sz w:val="19"/>
              </w:rPr>
              <w:t>15 min</w:t>
            </w:r>
          </w:p>
        </w:tc>
        <w:tc>
          <w:tcPr>
            <w:tcW w:type="dxa" w:w="3744"/>
          </w:tcPr>
          <w:p>
            <w:r/>
            <w:r>
              <w:rPr>
                <w:sz w:val="19"/>
              </w:rPr>
              <w:t>Topic 4 — Hermes Agent, profiles and the Kanban board</w:t>
            </w:r>
          </w:p>
        </w:tc>
        <w:tc>
          <w:tcPr>
            <w:tcW w:type="dxa" w:w="1512"/>
          </w:tcPr>
          <w:p>
            <w:r/>
            <w:r>
              <w:rPr>
                <w:sz w:val="19"/>
              </w:rPr>
              <w:t>Presentation, live demo</w:t>
            </w:r>
          </w:p>
        </w:tc>
        <w:tc>
          <w:tcPr>
            <w:tcW w:type="dxa" w:w="1296"/>
          </w:tcPr>
          <w:p>
            <w:r/>
            <w:r>
              <w:rPr>
                <w:sz w:val="19"/>
              </w:rPr>
              <w:t>112–116</w:t>
            </w:r>
          </w:p>
        </w:tc>
      </w:tr>
      <w:tr>
        <w:tc>
          <w:tcPr>
            <w:tcW w:type="dxa" w:w="1944"/>
          </w:tcPr>
          <w:p>
            <w:r/>
            <w:r>
              <w:rPr>
                <w:sz w:val="19"/>
              </w:rPr>
              <w:t>1:30 PM–2:15 PM</w:t>
            </w:r>
          </w:p>
        </w:tc>
        <w:tc>
          <w:tcPr>
            <w:tcW w:type="dxa" w:w="1152"/>
          </w:tcPr>
          <w:p>
            <w:r/>
            <w:r>
              <w:rPr>
                <w:sz w:val="19"/>
              </w:rPr>
              <w:t>45 min</w:t>
            </w:r>
          </w:p>
        </w:tc>
        <w:tc>
          <w:tcPr>
            <w:tcW w:type="dxa" w:w="3744"/>
          </w:tcPr>
          <w:p>
            <w:r/>
            <w:r>
              <w:rPr>
                <w:sz w:val="19"/>
              </w:rPr>
              <w:t>Lab 12 — Hermes agent bots on a Kanban board</w:t>
            </w:r>
          </w:p>
        </w:tc>
        <w:tc>
          <w:tcPr>
            <w:tcW w:type="dxa" w:w="1512"/>
          </w:tcPr>
          <w:p>
            <w:r/>
            <w:r>
              <w:rPr>
                <w:sz w:val="19"/>
              </w:rPr>
              <w:t>Hands-on lab</w:t>
            </w:r>
          </w:p>
        </w:tc>
        <w:tc>
          <w:tcPr>
            <w:tcW w:type="dxa" w:w="1296"/>
          </w:tcPr>
          <w:p>
            <w:r/>
            <w:r>
              <w:rPr>
                <w:sz w:val="19"/>
              </w:rPr>
              <w:t>117–121</w:t>
            </w:r>
          </w:p>
        </w:tc>
      </w:tr>
      <w:tr>
        <w:tc>
          <w:tcPr>
            <w:tcW w:type="dxa" w:w="1944"/>
          </w:tcPr>
          <w:p>
            <w:r/>
            <w:r>
              <w:rPr>
                <w:sz w:val="19"/>
              </w:rPr>
              <w:t>2:15 PM–2:20 PM</w:t>
            </w:r>
          </w:p>
        </w:tc>
        <w:tc>
          <w:tcPr>
            <w:tcW w:type="dxa" w:w="1152"/>
          </w:tcPr>
          <w:p>
            <w:r/>
            <w:r>
              <w:rPr>
                <w:sz w:val="19"/>
              </w:rPr>
              <w:t>5 min</w:t>
            </w:r>
          </w:p>
        </w:tc>
        <w:tc>
          <w:tcPr>
            <w:tcW w:type="dxa" w:w="3744"/>
          </w:tcPr>
          <w:p>
            <w:r/>
            <w:r>
              <w:rPr>
                <w:sz w:val="19"/>
              </w:rPr>
              <w:t>Always-on delivery: gateway bots and schedules</w:t>
            </w:r>
          </w:p>
        </w:tc>
        <w:tc>
          <w:tcPr>
            <w:tcW w:type="dxa" w:w="1512"/>
          </w:tcPr>
          <w:p>
            <w:r/>
            <w:r>
              <w:rPr>
                <w:sz w:val="19"/>
              </w:rPr>
              <w:t>Presentation</w:t>
            </w:r>
          </w:p>
        </w:tc>
        <w:tc>
          <w:tcPr>
            <w:tcW w:type="dxa" w:w="1296"/>
          </w:tcPr>
          <w:p>
            <w:r/>
            <w:r>
              <w:rPr>
                <w:sz w:val="19"/>
              </w:rPr>
              <w:t>122</w:t>
            </w:r>
          </w:p>
        </w:tc>
      </w:tr>
      <w:tr>
        <w:tc>
          <w:tcPr>
            <w:tcW w:type="dxa" w:w="1944"/>
          </w:tcPr>
          <w:p>
            <w:r/>
            <w:r>
              <w:rPr>
                <w:sz w:val="19"/>
              </w:rPr>
              <w:t>2:20 PM–2:50 PM</w:t>
            </w:r>
          </w:p>
        </w:tc>
        <w:tc>
          <w:tcPr>
            <w:tcW w:type="dxa" w:w="1152"/>
          </w:tcPr>
          <w:p>
            <w:r/>
            <w:r>
              <w:rPr>
                <w:sz w:val="19"/>
              </w:rPr>
              <w:t>30 min</w:t>
            </w:r>
          </w:p>
        </w:tc>
        <w:tc>
          <w:tcPr>
            <w:tcW w:type="dxa" w:w="3744"/>
          </w:tcPr>
          <w:p>
            <w:r/>
            <w:r>
              <w:rPr>
                <w:sz w:val="19"/>
              </w:rPr>
              <w:t>Lab 13 — Always on: a Telegram bot that asks before it acts</w:t>
            </w:r>
          </w:p>
        </w:tc>
        <w:tc>
          <w:tcPr>
            <w:tcW w:type="dxa" w:w="1512"/>
          </w:tcPr>
          <w:p>
            <w:r/>
            <w:r>
              <w:rPr>
                <w:sz w:val="19"/>
              </w:rPr>
              <w:t>Hands-on lab</w:t>
            </w:r>
          </w:p>
        </w:tc>
        <w:tc>
          <w:tcPr>
            <w:tcW w:type="dxa" w:w="1296"/>
          </w:tcPr>
          <w:p>
            <w:r/>
            <w:r>
              <w:rPr>
                <w:sz w:val="19"/>
              </w:rPr>
              <w:t>123–126</w:t>
            </w:r>
          </w:p>
        </w:tc>
      </w:tr>
      <w:tr>
        <w:tc>
          <w:tcPr>
            <w:tcW w:type="dxa" w:w="1944"/>
          </w:tcPr>
          <w:p>
            <w:r/>
            <w:r>
              <w:rPr>
                <w:sz w:val="19"/>
              </w:rPr>
              <w:t>2:50 PM–3:00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3:00 PM–3:10 PM</w:t>
            </w:r>
          </w:p>
        </w:tc>
        <w:tc>
          <w:tcPr>
            <w:tcW w:type="dxa" w:w="1152"/>
          </w:tcPr>
          <w:p>
            <w:r/>
            <w:r>
              <w:rPr>
                <w:sz w:val="19"/>
              </w:rPr>
              <w:t>10 min</w:t>
            </w:r>
          </w:p>
        </w:tc>
        <w:tc>
          <w:tcPr>
            <w:tcW w:type="dxa" w:w="3744"/>
          </w:tcPr>
          <w:p>
            <w:r/>
            <w:r>
              <w:rPr>
                <w:sz w:val="19"/>
              </w:rPr>
              <w:t>Responsible AI for financial content; measuring what matters</w:t>
            </w:r>
          </w:p>
        </w:tc>
        <w:tc>
          <w:tcPr>
            <w:tcW w:type="dxa" w:w="1512"/>
          </w:tcPr>
          <w:p>
            <w:r/>
            <w:r>
              <w:rPr>
                <w:sz w:val="19"/>
              </w:rPr>
              <w:t>Presentation</w:t>
            </w:r>
          </w:p>
        </w:tc>
        <w:tc>
          <w:tcPr>
            <w:tcW w:type="dxa" w:w="1296"/>
          </w:tcPr>
          <w:p>
            <w:r/>
            <w:r>
              <w:rPr>
                <w:sz w:val="19"/>
              </w:rPr>
              <w:t>127–128</w:t>
            </w:r>
          </w:p>
        </w:tc>
      </w:tr>
      <w:tr>
        <w:tc>
          <w:tcPr>
            <w:tcW w:type="dxa" w:w="1944"/>
          </w:tcPr>
          <w:p>
            <w:r/>
            <w:r>
              <w:rPr>
                <w:sz w:val="19"/>
              </w:rPr>
              <w:t>3:10 PM–3:50 PM</w:t>
            </w:r>
          </w:p>
        </w:tc>
        <w:tc>
          <w:tcPr>
            <w:tcW w:type="dxa" w:w="1152"/>
          </w:tcPr>
          <w:p>
            <w:r/>
            <w:r>
              <w:rPr>
                <w:sz w:val="19"/>
              </w:rPr>
              <w:t>40 min</w:t>
            </w:r>
          </w:p>
        </w:tc>
        <w:tc>
          <w:tcPr>
            <w:tcW w:type="dxa" w:w="3744"/>
          </w:tcPr>
          <w:p>
            <w:r/>
            <w:r>
              <w:rPr>
                <w:sz w:val="19"/>
              </w:rPr>
              <w:t>Lab 14 — Measure, govern and write the playbook</w:t>
            </w:r>
          </w:p>
        </w:tc>
        <w:tc>
          <w:tcPr>
            <w:tcW w:type="dxa" w:w="1512"/>
          </w:tcPr>
          <w:p>
            <w:r/>
            <w:r>
              <w:rPr>
                <w:sz w:val="19"/>
              </w:rPr>
              <w:t>Hands-on lab</w:t>
            </w:r>
          </w:p>
        </w:tc>
        <w:tc>
          <w:tcPr>
            <w:tcW w:type="dxa" w:w="1296"/>
          </w:tcPr>
          <w:p>
            <w:r/>
            <w:r>
              <w:rPr>
                <w:sz w:val="19"/>
              </w:rPr>
              <w:t>129–133</w:t>
            </w:r>
          </w:p>
        </w:tc>
      </w:tr>
      <w:tr>
        <w:tc>
          <w:tcPr>
            <w:tcW w:type="dxa" w:w="1944"/>
          </w:tcPr>
          <w:p>
            <w:r/>
            <w:r>
              <w:rPr>
                <w:sz w:val="19"/>
              </w:rPr>
              <w:t>3:50 PM–4:00 PM</w:t>
            </w:r>
          </w:p>
        </w:tc>
        <w:tc>
          <w:tcPr>
            <w:tcW w:type="dxa" w:w="1152"/>
          </w:tcPr>
          <w:p>
            <w:r/>
            <w:r>
              <w:rPr>
                <w:sz w:val="19"/>
              </w:rPr>
              <w:t>10 min</w:t>
            </w:r>
          </w:p>
        </w:tc>
        <w:tc>
          <w:tcPr>
            <w:tcW w:type="dxa" w:w="3744"/>
          </w:tcPr>
          <w:p>
            <w:r/>
            <w:r>
              <w:rPr>
                <w:sz w:val="19"/>
              </w:rPr>
              <w:t>Course summary: why delegate to agents, how each pattern is triggered; Q&amp;A and assessment briefing</w:t>
            </w:r>
          </w:p>
        </w:tc>
        <w:tc>
          <w:tcPr>
            <w:tcW w:type="dxa" w:w="1512"/>
          </w:tcPr>
          <w:p>
            <w:r/>
            <w:r>
              <w:rPr>
                <w:sz w:val="19"/>
              </w:rPr>
              <w:t>Discussion</w:t>
            </w:r>
          </w:p>
        </w:tc>
        <w:tc>
          <w:tcPr>
            <w:tcW w:type="dxa" w:w="1296"/>
          </w:tcPr>
          <w:p>
            <w:r/>
            <w:r>
              <w:rPr>
                <w:sz w:val="19"/>
              </w:rPr>
              <w:t>134–135</w:t>
            </w:r>
          </w:p>
        </w:tc>
      </w:tr>
      <w:tr>
        <w:tc>
          <w:tcPr>
            <w:tcW w:type="dxa" w:w="1944"/>
          </w:tcPr>
          <w:p>
            <w:r/>
            <w:r>
              <w:rPr>
                <w:sz w:val="19"/>
              </w:rPr>
              <w:t>4:00 PM–5:00 PM</w:t>
            </w:r>
          </w:p>
        </w:tc>
        <w:tc>
          <w:tcPr>
            <w:tcW w:type="dxa" w:w="1152"/>
          </w:tcPr>
          <w:p>
            <w:r/>
            <w:r>
              <w:rPr>
                <w:sz w:val="19"/>
              </w:rPr>
              <w:t>60 min</w:t>
            </w:r>
          </w:p>
        </w:tc>
        <w:tc>
          <w:tcPr>
            <w:tcW w:type="dxa" w:w="3744"/>
          </w:tcPr>
          <w:p>
            <w:r/>
            <w:r>
              <w:rPr>
                <w:sz w:val="19"/>
              </w:rPr>
              <w:t>Written Assessment (WA) — open book, 1 hour</w:t>
            </w:r>
          </w:p>
        </w:tc>
        <w:tc>
          <w:tcPr>
            <w:tcW w:type="dxa" w:w="1512"/>
          </w:tcPr>
          <w:p>
            <w:r/>
            <w:r>
              <w:rPr>
                <w:sz w:val="19"/>
              </w:rPr>
              <w:t>Assessment</w:t>
            </w:r>
          </w:p>
        </w:tc>
        <w:tc>
          <w:tcPr>
            <w:tcW w:type="dxa" w:w="1296"/>
          </w:tcPr>
          <w:p>
            <w:r/>
            <w:r>
              <w:rPr>
                <w:sz w:val="19"/>
              </w:rPr>
              <w:t>—</w:t>
            </w:r>
          </w:p>
        </w:tc>
      </w:tr>
      <w:tr>
        <w:tc>
          <w:tcPr>
            <w:tcW w:type="dxa" w:w="1944"/>
          </w:tcPr>
          <w:p>
            <w:r/>
            <w:r>
              <w:rPr>
                <w:sz w:val="19"/>
              </w:rPr>
              <w:t>5:00 PM–6:00 PM</w:t>
            </w:r>
          </w:p>
        </w:tc>
        <w:tc>
          <w:tcPr>
            <w:tcW w:type="dxa" w:w="1152"/>
          </w:tcPr>
          <w:p>
            <w:r/>
            <w:r>
              <w:rPr>
                <w:sz w:val="19"/>
              </w:rPr>
              <w:t>60 min</w:t>
            </w:r>
          </w:p>
        </w:tc>
        <w:tc>
          <w:tcPr>
            <w:tcW w:type="dxa" w:w="3744"/>
          </w:tcPr>
          <w:p>
            <w:r/>
            <w:r>
              <w:rPr>
                <w:sz w:val="19"/>
              </w:rPr>
              <w:t>Practical Performance (PP) — 1 hour; TRAQOM, attendance, submit, sign the record</w:t>
            </w:r>
          </w:p>
        </w:tc>
        <w:tc>
          <w:tcPr>
            <w:tcW w:type="dxa" w:w="1512"/>
          </w:tcPr>
          <w:p>
            <w:r/>
            <w:r>
              <w:rPr>
                <w:sz w:val="19"/>
              </w:rPr>
              <w:t>Assessment</w:t>
            </w:r>
          </w:p>
        </w:tc>
        <w:tc>
          <w:tcPr>
            <w:tcW w:type="dxa" w:w="1296"/>
          </w:tcPr>
          <w:p>
            <w:r/>
            <w:r>
              <w:rPr>
                <w:sz w:val="19"/>
              </w:rPr>
              <w:t>136–142</w:t>
            </w:r>
          </w:p>
        </w:tc>
      </w:tr>
    </w:tbl>
    <w:p/>
    <w:p>
      <w:pPr>
        <w:pStyle w:val="Heading1"/>
      </w:pPr>
      <w:r>
        <w:t>Topic-by-topic Breakdown</w:t>
      </w:r>
    </w:p>
    <w:p>
      <w:pPr>
        <w:pStyle w:val="Heading2"/>
      </w:pPr>
      <w:r>
        <w:t>Topic 1 — Multi-AI-Agent Content Ideation and Digital Storyboarding · Slides 18–53</w:t>
      </w:r>
    </w:p>
    <w:p>
      <w:pPr>
        <w:pStyle w:val="ListBullet"/>
      </w:pPr>
      <w:r>
        <w:rPr>
          <w:b w:val="0"/>
        </w:rPr>
        <w:t>From one chatbot to teams of agents</w:t>
      </w:r>
    </w:p>
    <w:p>
      <w:pPr>
        <w:pStyle w:val="ListBullet"/>
      </w:pPr>
      <w:r>
        <w:rPr>
          <w:b w:val="0"/>
        </w:rPr>
        <w:t>Claude Cowork, Codex, Claude Code and Hermes — and the agent loop</w:t>
      </w:r>
    </w:p>
    <w:p>
      <w:pPr>
        <w:pStyle w:val="ListBullet"/>
      </w:pPr>
      <w:r>
        <w:rPr>
          <w:b w:val="0"/>
        </w:rPr>
        <w:t>Research with sub-agents; build and check the website</w:t>
      </w:r>
    </w:p>
    <w:p>
      <w:pPr>
        <w:pStyle w:val="ListBullet"/>
      </w:pPr>
      <w:r>
        <w:rPr>
          <w:b w:val="0"/>
        </w:rPr>
        <w:t>Ideas from parallel agents, then a five-beat storyboard</w:t>
      </w:r>
    </w:p>
    <w:p>
      <w:pPr>
        <w:pStyle w:val="Heading3"/>
      </w:pPr>
      <w:r>
        <w:t>Lab 1 — A Research Team of Sub-agents · Slides 27–31</w:t>
      </w:r>
    </w:p>
    <w:p>
      <w:pPr>
        <w:pStyle w:val="ListBullet"/>
      </w:pPr>
      <w:r>
        <w:rPr>
          <w:b/>
        </w:rPr>
        <w:t>Surface:</w:t>
      </w:r>
      <w:r>
        <w:rPr>
          <w:b w:val="0"/>
        </w:rPr>
        <w:t xml:space="preserve"> Claude Cowork</w:t>
      </w:r>
    </w:p>
    <w:p>
      <w:pPr>
        <w:pStyle w:val="ListBullet"/>
      </w:pPr>
      <w:r>
        <w:rPr>
          <w:b/>
        </w:rPr>
        <w:t>Time:</w:t>
      </w:r>
      <w:r>
        <w:rPr>
          <w:b w:val="0"/>
        </w:rPr>
        <w:t xml:space="preserve"> 45 minutes (Day 1)</w:t>
      </w:r>
    </w:p>
    <w:p>
      <w:pPr>
        <w:pStyle w:val="ListBullet"/>
      </w:pPr>
      <w:r>
        <w:rPr>
          <w:b/>
        </w:rPr>
        <w:t>Features practised:</w:t>
      </w:r>
      <w:r>
        <w:rPr>
          <w:b w:val="0"/>
        </w:rPr>
        <w:t xml:space="preserve"> sub-agents in parallel · market research · business analysis · competitive analysis · a recommendation</w:t>
      </w:r>
    </w:p>
    <w:p>
      <w:pPr>
        <w:pStyle w:val="ListBullet"/>
      </w:pPr>
      <w:r>
        <w:rPr>
          <w:b/>
        </w:rPr>
        <w:t>Output:</w:t>
      </w:r>
      <w:r>
        <w:rPr>
          <w:b w:val="0"/>
        </w:rPr>
        <w:t xml:space="preserve"> research/: market research, business analysis, competitive analysis and a recommendation, every figure cited</w:t>
      </w:r>
    </w:p>
    <w:p>
      <w:pPr>
        <w:pStyle w:val="ListBullet"/>
      </w:pPr>
      <w:r>
        <w:rPr>
          <w:b/>
        </w:rPr>
        <w:t>Evidence:</w:t>
      </w:r>
      <w:r>
        <w:rPr>
          <w:b w:val="0"/>
        </w:rPr>
        <w:t xml:space="preserve"> Cowork confirmed all four roles before starting. No uncited figure; no INTERNAL fee anywhere in the reports.</w:t>
      </w:r>
    </w:p>
    <w:p>
      <w:pPr>
        <w:pStyle w:val="ListBullet"/>
      </w:pPr>
      <w:r>
        <w:rPr>
          <w:b/>
        </w:rPr>
        <w:t>Lab folder:</w:t>
      </w:r>
      <w:r>
        <w:rPr>
          <w:b w:val="0"/>
        </w:rPr>
        <w:t xml:space="preserve"> labs/lab-01-research-team-of-subagents/</w:t>
      </w:r>
    </w:p>
    <w:p>
      <w:pPr>
        <w:pStyle w:val="Heading3"/>
      </w:pPr>
      <w:r>
        <w:t>Lab 2 — Plan and Build the Horizon Website with Codex · Slides 35–38</w:t>
      </w:r>
    </w:p>
    <w:p>
      <w:pPr>
        <w:pStyle w:val="ListBullet"/>
      </w:pPr>
      <w:r>
        <w:rPr>
          <w:b/>
        </w:rPr>
        <w:t>Surface:</w:t>
      </w:r>
      <w:r>
        <w:rPr>
          <w:b w:val="0"/>
        </w:rPr>
        <w:t xml:space="preserve"> Codex</w:t>
      </w:r>
    </w:p>
    <w:p>
      <w:pPr>
        <w:pStyle w:val="ListBullet"/>
      </w:pPr>
      <w:r>
        <w:rPr>
          <w:b/>
        </w:rPr>
        <w:t>Time:</w:t>
      </w:r>
      <w:r>
        <w:rPr>
          <w:b w:val="0"/>
        </w:rPr>
        <w:t xml:space="preserve"> 45 minutes (Day 1)</w:t>
      </w:r>
    </w:p>
    <w:p>
      <w:pPr>
        <w:pStyle w:val="ListBullet"/>
      </w:pPr>
      <w:r>
        <w:rPr>
          <w:b/>
        </w:rPr>
        <w:t>Features practised:</w:t>
      </w:r>
      <w:r>
        <w:rPr>
          <w:b w:val="0"/>
        </w:rPr>
        <w:t xml:space="preserve"> Add a folder · /plan · AGENTS.md (/init) · build from data, not memory</w:t>
      </w:r>
    </w:p>
    <w:p>
      <w:pPr>
        <w:pStyle w:val="ListBullet"/>
      </w:pPr>
      <w:r>
        <w:rPr>
          <w:b/>
        </w:rPr>
        <w:t>Output:</w:t>
      </w:r>
      <w:r>
        <w:rPr>
          <w:b w:val="0"/>
        </w:rPr>
        <w:t xml:space="preserve"> docs/index.html: hero, services, retirement calculator, checklist, reviews, FAQ, contact form with PDPA consent</w:t>
      </w:r>
    </w:p>
    <w:p>
      <w:pPr>
        <w:pStyle w:val="ListBullet"/>
      </w:pPr>
      <w:r>
        <w:rPr>
          <w:b/>
        </w:rPr>
        <w:t>Evidence:</w:t>
      </w:r>
      <w:r>
        <w:rPr>
          <w:b w:val="0"/>
        </w:rPr>
        <w:t xml:space="preserve"> Plan mode showed steps AND questions before any edit. No horizontal scroll at 375px; AGENTS.md is under 60 lines.</w:t>
      </w:r>
    </w:p>
    <w:p>
      <w:pPr>
        <w:pStyle w:val="ListBullet"/>
      </w:pPr>
      <w:r>
        <w:rPr>
          <w:b/>
        </w:rPr>
        <w:t>Lab folder:</w:t>
      </w:r>
      <w:r>
        <w:rPr>
          <w:b w:val="0"/>
        </w:rPr>
        <w:t xml:space="preserve"> labs/lab-02-build-the-website-with-codex/</w:t>
      </w:r>
    </w:p>
    <w:p>
      <w:pPr>
        <w:pStyle w:val="Heading3"/>
      </w:pPr>
      <w:r>
        <w:t>Lab 3 — A Compliance Subagent, Then Publish · Slides 41–45</w:t>
      </w:r>
    </w:p>
    <w:p>
      <w:pPr>
        <w:pStyle w:val="ListBullet"/>
      </w:pPr>
      <w:r>
        <w:rPr>
          <w:b/>
        </w:rPr>
        <w:t>Surface:</w:t>
      </w:r>
      <w:r>
        <w:rPr>
          <w:b w:val="0"/>
        </w:rPr>
        <w:t xml:space="preserve"> Codex → GitHub Pages</w:t>
      </w:r>
    </w:p>
    <w:p>
      <w:pPr>
        <w:pStyle w:val="ListBullet"/>
      </w:pPr>
      <w:r>
        <w:rPr>
          <w:b/>
        </w:rPr>
        <w:t>Time:</w:t>
      </w:r>
      <w:r>
        <w:rPr>
          <w:b w:val="0"/>
        </w:rPr>
        <w:t xml:space="preserve"> 35 minutes (Day 1)</w:t>
      </w:r>
    </w:p>
    <w:p>
      <w:pPr>
        <w:pStyle w:val="ListBullet"/>
      </w:pPr>
      <w:r>
        <w:rPr>
          <w:b/>
        </w:rPr>
        <w:t>Features practised:</w:t>
      </w:r>
      <w:r>
        <w:rPr>
          <w:b w:val="0"/>
        </w:rPr>
        <w:t xml:space="preserve"> a reviewer subagent that only reports · the compliance checklist · GitHub Pages from /docs</w:t>
      </w:r>
    </w:p>
    <w:p>
      <w:pPr>
        <w:pStyle w:val="ListBullet"/>
      </w:pPr>
      <w:r>
        <w:rPr>
          <w:b/>
        </w:rPr>
        <w:t>Output:</w:t>
      </w:r>
      <w:r>
        <w:rPr>
          <w:b w:val="0"/>
        </w:rPr>
        <w:t xml:space="preserve"> review/site-compliance.md (FAIL, then PASS) and the site live on GitHub Pages</w:t>
      </w:r>
    </w:p>
    <w:p>
      <w:pPr>
        <w:pStyle w:val="ListBullet"/>
      </w:pPr>
      <w:r>
        <w:rPr>
          <w:b/>
        </w:rPr>
        <w:t>Evidence:</w:t>
      </w:r>
      <w:r>
        <w:rPr>
          <w:b w:val="0"/>
        </w:rPr>
        <w:t xml:space="preserve"> The reviewer ran as a subagent and edited nothing. The Pages URL works on your phone.</w:t>
      </w:r>
    </w:p>
    <w:p>
      <w:pPr>
        <w:pStyle w:val="ListBullet"/>
      </w:pPr>
      <w:r>
        <w:rPr>
          <w:b/>
        </w:rPr>
        <w:t>Lab folder:</w:t>
      </w:r>
      <w:r>
        <w:rPr>
          <w:b w:val="0"/>
        </w:rPr>
        <w:t xml:space="preserve"> labs/lab-03-compliance-subagent-and-publish/</w:t>
      </w:r>
    </w:p>
    <w:p>
      <w:pPr>
        <w:pStyle w:val="Heading3"/>
      </w:pPr>
      <w:r>
        <w:t>Lab 4 — Ideation Sub-agents and a Digital Storyboard · Slides 48–52</w:t>
      </w:r>
    </w:p>
    <w:p>
      <w:pPr>
        <w:pStyle w:val="ListBullet"/>
      </w:pPr>
      <w:r>
        <w:rPr>
          <w:b/>
        </w:rPr>
        <w:t>Surface:</w:t>
      </w:r>
      <w:r>
        <w:rPr>
          <w:b w:val="0"/>
        </w:rPr>
        <w:t xml:space="preserve"> Claude Cowork (sub-agents, Live Artefact)</w:t>
      </w:r>
    </w:p>
    <w:p>
      <w:pPr>
        <w:pStyle w:val="ListBullet"/>
      </w:pPr>
      <w:r>
        <w:rPr>
          <w:b/>
        </w:rPr>
        <w:t>Time:</w:t>
      </w:r>
      <w:r>
        <w:rPr>
          <w:b w:val="0"/>
        </w:rPr>
        <w:t xml:space="preserve"> 40 minutes (Day 1)</w:t>
      </w:r>
    </w:p>
    <w:p>
      <w:pPr>
        <w:pStyle w:val="ListBullet"/>
      </w:pPr>
      <w:r>
        <w:rPr>
          <w:b/>
        </w:rPr>
        <w:t>Features practised:</w:t>
      </w:r>
      <w:r>
        <w:rPr>
          <w:b w:val="0"/>
        </w:rPr>
        <w:t xml:space="preserve"> three ideators in parallel · rubric scoring · a human concept checkpoint · a five-beat storyboard</w:t>
      </w:r>
    </w:p>
    <w:p>
      <w:pPr>
        <w:pStyle w:val="ListBullet"/>
      </w:pPr>
      <w:r>
        <w:rPr>
          <w:b/>
        </w:rPr>
        <w:t>Output:</w:t>
      </w:r>
      <w:r>
        <w:rPr>
          <w:b w:val="0"/>
        </w:rPr>
        <w:t xml:space="preserve"> strategy/ideas.md (15 scored ideas), strategy/storyboard.md and an interactive storyboard Live Artefact</w:t>
      </w:r>
    </w:p>
    <w:p>
      <w:pPr>
        <w:pStyle w:val="ListBullet"/>
      </w:pPr>
      <w:r>
        <w:rPr>
          <w:b/>
        </w:rPr>
        <w:t>Evidence:</w:t>
      </w:r>
      <w:r>
        <w:rPr>
          <w:b w:val="0"/>
        </w:rPr>
        <w:t xml:space="preserve"> Three ideator sub-agents ran in parallel. The storyboard Live Artefact is saved in your sidebar.</w:t>
      </w:r>
    </w:p>
    <w:p>
      <w:pPr>
        <w:pStyle w:val="ListBullet"/>
      </w:pPr>
      <w:r>
        <w:rPr>
          <w:b/>
        </w:rPr>
        <w:t>Lab folder:</w:t>
      </w:r>
      <w:r>
        <w:rPr>
          <w:b w:val="0"/>
        </w:rPr>
        <w:t xml:space="preserve"> labs/lab-04-ideation-and-storyboard/</w:t>
      </w:r>
    </w:p>
    <w:p>
      <w:pPr>
        <w:pStyle w:val="Heading2"/>
      </w:pPr>
      <w:r>
        <w:t>Topic 2 — Audience Research and Content Requirement Analysis · Slides 54–77</w:t>
      </w:r>
    </w:p>
    <w:p>
      <w:pPr>
        <w:pStyle w:val="ListBullet"/>
      </w:pPr>
      <w:r>
        <w:rPr>
          <w:b w:val="0"/>
        </w:rPr>
        <w:t>Personas from evidence, not instinct</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Skills: the studio's know-how, written once</w:t>
      </w:r>
    </w:p>
    <w:p>
      <w:pPr>
        <w:pStyle w:val="Heading3"/>
      </w:pPr>
      <w:r>
        <w:t>Lab 5 — Audience Research and Personas from Evidence · Slides 58–62</w:t>
      </w:r>
    </w:p>
    <w:p>
      <w:pPr>
        <w:pStyle w:val="ListBullet"/>
      </w:pPr>
      <w:r>
        <w:rPr>
          <w:b/>
        </w:rPr>
        <w:t>Surface:</w:t>
      </w:r>
      <w:r>
        <w:rPr>
          <w:b w:val="0"/>
        </w:rPr>
        <w:t xml:space="preserve"> Claude Cowork (sub-agents)</w:t>
      </w:r>
    </w:p>
    <w:p>
      <w:pPr>
        <w:pStyle w:val="ListBullet"/>
      </w:pPr>
      <w:r>
        <w:rPr>
          <w:b/>
        </w:rPr>
        <w:t>Time:</w:t>
      </w:r>
      <w:r>
        <w:rPr>
          <w:b w:val="0"/>
        </w:rPr>
        <w:t xml:space="preserve"> 40 minutes (Day 1)</w:t>
      </w:r>
    </w:p>
    <w:p>
      <w:pPr>
        <w:pStyle w:val="ListBullet"/>
      </w:pPr>
      <w:r>
        <w:rPr>
          <w:b/>
        </w:rPr>
        <w:t>Features practised:</w:t>
      </w:r>
      <w:r>
        <w:rPr>
          <w:b w:val="0"/>
        </w:rPr>
        <w:t xml:space="preserve"> one analyst sub-agent per data source · counts, not impressions · confidence labels · content requirements</w:t>
      </w:r>
    </w:p>
    <w:p>
      <w:pPr>
        <w:pStyle w:val="ListBullet"/>
      </w:pPr>
      <w:r>
        <w:rPr>
          <w:b/>
        </w:rPr>
        <w:t>Output:</w:t>
      </w:r>
      <w:r>
        <w:rPr>
          <w:b w:val="0"/>
        </w:rPr>
        <w:t xml:space="preserve"> strategy/personas.md (three personas with evidence) and strategy/content-spec.md</w:t>
      </w:r>
    </w:p>
    <w:p>
      <w:pPr>
        <w:pStyle w:val="ListBullet"/>
      </w:pPr>
      <w:r>
        <w:rPr>
          <w:b/>
        </w:rPr>
        <w:t>Evidence:</w:t>
      </w:r>
      <w:r>
        <w:rPr>
          <w:b w:val="0"/>
        </w:rPr>
        <w:t xml:space="preserve"> Three analyst sub-agents ran, one per file. content-spec.md has every field for every persona.</w:t>
      </w:r>
    </w:p>
    <w:p>
      <w:pPr>
        <w:pStyle w:val="ListBullet"/>
      </w:pPr>
      <w:r>
        <w:rPr>
          <w:b/>
        </w:rPr>
        <w:t>Lab folder:</w:t>
      </w:r>
      <w:r>
        <w:rPr>
          <w:b w:val="0"/>
        </w:rPr>
        <w:t xml:space="preserve"> labs/lab-05-audience-research-and-personas/</w:t>
      </w:r>
    </w:p>
    <w:p>
      <w:pPr>
        <w:pStyle w:val="Heading3"/>
      </w:pPr>
      <w:r>
        <w:t>Lab 6 — Content Cadence and the Editorial Calendar · Slides 64–68</w:t>
      </w:r>
    </w:p>
    <w:p>
      <w:pPr>
        <w:pStyle w:val="ListBullet"/>
      </w:pPr>
      <w:r>
        <w:rPr>
          <w:b/>
        </w:rPr>
        <w:t>Surface:</w:t>
      </w:r>
      <w:r>
        <w:rPr>
          <w:b w:val="0"/>
        </w:rPr>
        <w:t xml:space="preserve"> Claude Cowork</w:t>
      </w:r>
    </w:p>
    <w:p>
      <w:pPr>
        <w:pStyle w:val="ListBullet"/>
      </w:pPr>
      <w:r>
        <w:rPr>
          <w:b/>
        </w:rPr>
        <w:t>Time:</w:t>
      </w:r>
      <w:r>
        <w:rPr>
          <w:b w:val="0"/>
        </w:rPr>
        <w:t xml:space="preserve"> 35 minutes (Day 1)</w:t>
      </w:r>
    </w:p>
    <w:p>
      <w:pPr>
        <w:pStyle w:val="ListBullet"/>
      </w:pPr>
      <w:r>
        <w:rPr>
          <w:b/>
        </w:rPr>
        <w:t>Features practised:</w:t>
      </w:r>
      <w:r>
        <w:rPr>
          <w:b w:val="0"/>
        </w:rPr>
        <w:t xml:space="preserve"> marginal value vs fatigue · team capacity · review buffers · a four-week calendar</w:t>
      </w:r>
    </w:p>
    <w:p>
      <w:pPr>
        <w:pStyle w:val="ListBullet"/>
      </w:pPr>
      <w:r>
        <w:rPr>
          <w:b/>
        </w:rPr>
        <w:t>Output:</w:t>
      </w:r>
      <w:r>
        <w:rPr>
          <w:b w:val="0"/>
        </w:rPr>
        <w:t xml:space="preserve"> strategy/cadence.md and strategy/calendar.csv (four weeks from 2 November 2026)</w:t>
      </w:r>
    </w:p>
    <w:p>
      <w:pPr>
        <w:pStyle w:val="ListBullet"/>
      </w:pPr>
      <w:r>
        <w:rPr>
          <w:b/>
        </w:rPr>
        <w:t>Evidence:</w:t>
      </w:r>
      <w:r>
        <w:rPr>
          <w:b w:val="0"/>
        </w:rPr>
        <w:t xml:space="preserve"> cadence.md gives a frequency per channel with the evidence. No week is over the team's 12 hours.</w:t>
      </w:r>
    </w:p>
    <w:p>
      <w:pPr>
        <w:pStyle w:val="ListBullet"/>
      </w:pPr>
      <w:r>
        <w:rPr>
          <w:b/>
        </w:rPr>
        <w:t>Lab folder:</w:t>
      </w:r>
      <w:r>
        <w:rPr>
          <w:b w:val="0"/>
        </w:rPr>
        <w:t xml:space="preserve"> labs/lab-06-cadence-and-editorial-calendar/</w:t>
      </w:r>
    </w:p>
    <w:p>
      <w:pPr>
        <w:pStyle w:val="Heading3"/>
      </w:pPr>
      <w:r>
        <w:t>Lab 7 — Studio Skills: Voice, Facts, Compliance and Formats · Slides 72–76</w:t>
      </w:r>
    </w:p>
    <w:p>
      <w:pPr>
        <w:pStyle w:val="ListBullet"/>
      </w:pPr>
      <w:r>
        <w:rPr>
          <w:b/>
        </w:rPr>
        <w:t>Surface:</w:t>
      </w:r>
      <w:r>
        <w:rPr>
          <w:b w:val="0"/>
        </w:rPr>
        <w:t xml:space="preserve"> Claude Cowork (/skill-creator) → every tool</w:t>
      </w:r>
    </w:p>
    <w:p>
      <w:pPr>
        <w:pStyle w:val="ListBullet"/>
      </w:pPr>
      <w:r>
        <w:rPr>
          <w:b/>
        </w:rPr>
        <w:t>Time:</w:t>
      </w:r>
      <w:r>
        <w:rPr>
          <w:b w:val="0"/>
        </w:rPr>
        <w:t xml:space="preserve"> 40 minutes (Day 1)</w:t>
      </w:r>
    </w:p>
    <w:p>
      <w:pPr>
        <w:pStyle w:val="ListBullet"/>
      </w:pPr>
      <w:r>
        <w:rPr>
          <w:b/>
        </w:rPr>
        <w:t>Features practised:</w:t>
      </w:r>
      <w:r>
        <w:rPr>
          <w:b w:val="0"/>
        </w:rPr>
        <w:t xml:space="preserve"> /skill-creator · SKILL.md · one skill set shared by Cowork, Claude Code, Codex and Hermes</w:t>
      </w:r>
    </w:p>
    <w:p>
      <w:pPr>
        <w:pStyle w:val="ListBullet"/>
      </w:pPr>
      <w:r>
        <w:rPr>
          <w:b/>
        </w:rPr>
        <w:t>Output:</w:t>
      </w:r>
      <w:r>
        <w:rPr>
          <w:b w:val="0"/>
        </w:rPr>
        <w:t xml:space="preserve"> Four skills — sunny-voice, fact-check, fin-compliance, channel-formats — in skills/, .claude/skills/ and .agents/skills/</w:t>
      </w:r>
    </w:p>
    <w:p>
      <w:pPr>
        <w:pStyle w:val="ListBullet"/>
      </w:pPr>
      <w:r>
        <w:rPr>
          <w:b/>
        </w:rPr>
        <w:t>Evidence:</w:t>
      </w:r>
      <w:r>
        <w:rPr>
          <w:b w:val="0"/>
        </w:rPr>
        <w:t xml:space="preserve"> Four skills appear under Customize → Skills in Cowork. fact-check marked a figure not on the facts sheet UNVERIFIED.</w:t>
      </w:r>
    </w:p>
    <w:p>
      <w:pPr>
        <w:pStyle w:val="ListBullet"/>
      </w:pPr>
      <w:r>
        <w:rPr>
          <w:b/>
        </w:rPr>
        <w:t>Lab folder:</w:t>
      </w:r>
      <w:r>
        <w:rPr>
          <w:b w:val="0"/>
        </w:rPr>
        <w:t xml:space="preserve"> labs/lab-07-studio-skills/</w:t>
      </w:r>
    </w:p>
    <w:p>
      <w:pPr>
        <w:pStyle w:val="Heading2"/>
      </w:pPr>
      <w:r>
        <w:t>Topic 3 — Multi-Channel Content Creation and Agent Workflow Coordination · Slides 78–111</w:t>
      </w:r>
    </w:p>
    <w:p>
      <w:pPr>
        <w:pStyle w:val="ListBullet"/>
      </w:pPr>
      <w:r>
        <w:rPr>
          <w:b w:val="0"/>
        </w:rPr>
        <w:t>Subagents or an agent team?</w:t>
      </w:r>
    </w:p>
    <w:p>
      <w:pPr>
        <w:pStyle w:val="ListBullet"/>
      </w:pPr>
      <w:r>
        <w:rPr>
          <w:b w:val="0"/>
        </w:rPr>
        <w:t>Human in the loop — enforced, not requested</w:t>
      </w:r>
    </w:p>
    <w:p>
      <w:pPr>
        <w:pStyle w:val="ListBullet"/>
      </w:pPr>
      <w:r>
        <w:rPr>
          <w:b w:val="0"/>
        </w:rPr>
        <w:t>Social, newsletter and video teams</w:t>
      </w:r>
    </w:p>
    <w:p>
      <w:pPr>
        <w:pStyle w:val="ListBullet"/>
      </w:pPr>
      <w:r>
        <w:rPr>
          <w:b w:val="0"/>
        </w:rPr>
        <w:t>From approval to LinkedIn, Facebook, email and YouTube</w:t>
      </w:r>
    </w:p>
    <w:p>
      <w:pPr>
        <w:pStyle w:val="Heading3"/>
      </w:pPr>
      <w:r>
        <w:t>Lab 8 — The Human Approval Gate and the Publishers · Slides 86–90</w:t>
      </w:r>
    </w:p>
    <w:p>
      <w:pPr>
        <w:pStyle w:val="ListBullet"/>
      </w:pPr>
      <w:r>
        <w:rPr>
          <w:b/>
        </w:rPr>
        <w:t>Surface:</w:t>
      </w:r>
      <w:r>
        <w:rPr>
          <w:b w:val="0"/>
        </w:rPr>
        <w:t xml:space="preserve"> Codex</w:t>
      </w:r>
    </w:p>
    <w:p>
      <w:pPr>
        <w:pStyle w:val="ListBullet"/>
      </w:pPr>
      <w:r>
        <w:rPr>
          <w:b/>
        </w:rPr>
        <w:t>Time:</w:t>
      </w:r>
      <w:r>
        <w:rPr>
          <w:b w:val="0"/>
        </w:rPr>
        <w:t xml:space="preserve"> 35 minutes (Day 2)</w:t>
      </w:r>
    </w:p>
    <w:p>
      <w:pPr>
        <w:pStyle w:val="ListBullet"/>
      </w:pPr>
      <w:r>
        <w:rPr>
          <w:b/>
        </w:rPr>
        <w:t>Features practised:</w:t>
      </w:r>
      <w:r>
        <w:rPr>
          <w:b w:val="0"/>
        </w:rPr>
        <w:t xml:space="preserve"> approve.mjs (people only) · publish.mjs (dry run by default) · a hook that blocks agents · LinkedIn, Facebook and YouTube APIs</w:t>
      </w:r>
    </w:p>
    <w:p>
      <w:pPr>
        <w:pStyle w:val="ListBullet"/>
      </w:pPr>
      <w:r>
        <w:rPr>
          <w:b/>
        </w:rPr>
        <w:t>Output:</w:t>
      </w:r>
      <w:r>
        <w:rPr>
          <w:b w:val="0"/>
        </w:rPr>
        <w:t xml:space="preserve"> scripts/submit.mjs, approve.mjs, publish.mjs, gate-hook.mjs, the hook in .claude/settings.json, and review/approvals.csv</w:t>
      </w:r>
    </w:p>
    <w:p>
      <w:pPr>
        <w:pStyle w:val="ListBullet"/>
      </w:pPr>
      <w:r>
        <w:rPr>
          <w:b/>
        </w:rPr>
        <w:t>Evidence:</w:t>
      </w:r>
      <w:r>
        <w:rPr>
          <w:b w:val="0"/>
        </w:rPr>
        <w:t xml:space="preserve"> Codex could not approve: approve.mjs refused without a terminal. .env is git-ignored and holds no token you pasted into a chat.</w:t>
      </w:r>
    </w:p>
    <w:p>
      <w:pPr>
        <w:pStyle w:val="ListBullet"/>
      </w:pPr>
      <w:r>
        <w:rPr>
          <w:b/>
        </w:rPr>
        <w:t>Lab folder:</w:t>
      </w:r>
      <w:r>
        <w:rPr>
          <w:b w:val="0"/>
        </w:rPr>
        <w:t xml:space="preserve"> labs/lab-08-approval-gate-and-publishers/</w:t>
      </w:r>
    </w:p>
    <w:p>
      <w:pPr>
        <w:pStyle w:val="Heading3"/>
      </w:pPr>
      <w:r>
        <w:t>Lab 9 — The Social Media Agent Team: LinkedIn and Facebook · Slides 92–97</w:t>
      </w:r>
    </w:p>
    <w:p>
      <w:pPr>
        <w:pStyle w:val="ListBullet"/>
      </w:pPr>
      <w:r>
        <w:rPr>
          <w:b/>
        </w:rPr>
        <w:t>Surface:</w:t>
      </w:r>
      <w:r>
        <w:rPr>
          <w:b w:val="0"/>
        </w:rPr>
        <w:t xml:space="preserve"> Claude Code (subagents + agent teams)</w:t>
      </w:r>
    </w:p>
    <w:p>
      <w:pPr>
        <w:pStyle w:val="ListBullet"/>
      </w:pPr>
      <w:r>
        <w:rPr>
          <w:b/>
        </w:rPr>
        <w:t>Time:</w:t>
      </w:r>
      <w:r>
        <w:rPr>
          <w:b w:val="0"/>
        </w:rPr>
        <w:t xml:space="preserve"> 45 minutes (Day 2)</w:t>
      </w:r>
    </w:p>
    <w:p>
      <w:pPr>
        <w:pStyle w:val="ListBullet"/>
      </w:pPr>
      <w:r>
        <w:rPr>
          <w:b/>
        </w:rPr>
        <w:t>Features practised:</w:t>
      </w:r>
      <w:r>
        <w:rPr>
          <w:b w:val="0"/>
        </w:rPr>
        <w:t xml:space="preserve"> subagent definitions in .claude/agents/ · an agent team with a shared task list · teammates message each other · human review → auto-post</w:t>
      </w:r>
    </w:p>
    <w:p>
      <w:pPr>
        <w:pStyle w:val="ListBullet"/>
      </w:pPr>
      <w:r>
        <w:rPr>
          <w:b/>
        </w:rPr>
        <w:t>Output:</w:t>
      </w:r>
      <w:r>
        <w:rPr>
          <w:b w:val="0"/>
        </w:rPr>
        <w:t xml:space="preserve"> content/social/week-01/: 2 LinkedIn and 3 Facebook posts, reviewed, approved by you and posted (or dry-run)</w:t>
      </w:r>
    </w:p>
    <w:p>
      <w:pPr>
        <w:pStyle w:val="ListBullet"/>
      </w:pPr>
      <w:r>
        <w:rPr>
          <w:b/>
        </w:rPr>
        <w:t>Evidence:</w:t>
      </w:r>
      <w:r>
        <w:rPr>
          <w:b w:val="0"/>
        </w:rPr>
        <w:t xml:space="preserve"> Three subagent files exist, each with tools and a model. Dry runs printed every request; live posts appear only if you said go.</w:t>
      </w:r>
    </w:p>
    <w:p>
      <w:pPr>
        <w:pStyle w:val="ListBullet"/>
      </w:pPr>
      <w:r>
        <w:rPr>
          <w:b/>
        </w:rPr>
        <w:t>Lab folder:</w:t>
      </w:r>
      <w:r>
        <w:rPr>
          <w:b w:val="0"/>
        </w:rPr>
        <w:t xml:space="preserve"> labs/lab-09-social-media-agent-team/</w:t>
      </w:r>
    </w:p>
    <w:p>
      <w:pPr>
        <w:pStyle w:val="Heading3"/>
      </w:pPr>
      <w:r>
        <w:t>Lab 10 — The Newsletter Agent Team: the Sunny Sunday Email · Slides 99–103</w:t>
      </w:r>
    </w:p>
    <w:p>
      <w:pPr>
        <w:pStyle w:val="ListBullet"/>
      </w:pPr>
      <w:r>
        <w:rPr>
          <w:b/>
        </w:rPr>
        <w:t>Surface:</w:t>
      </w:r>
      <w:r>
        <w:rPr>
          <w:b w:val="0"/>
        </w:rPr>
        <w:t xml:space="preserve"> Claude Code (agent team) → Claude Cowork (Gmail)</w:t>
      </w:r>
    </w:p>
    <w:p>
      <w:pPr>
        <w:pStyle w:val="ListBullet"/>
      </w:pPr>
      <w:r>
        <w:rPr>
          <w:b/>
        </w:rPr>
        <w:t>Time:</w:t>
      </w:r>
      <w:r>
        <w:rPr>
          <w:b w:val="0"/>
        </w:rPr>
        <w:t xml:space="preserve"> 40 minutes (Day 2)</w:t>
      </w:r>
    </w:p>
    <w:p>
      <w:pPr>
        <w:pStyle w:val="ListBullet"/>
      </w:pPr>
      <w:r>
        <w:rPr>
          <w:b/>
        </w:rPr>
        <w:t>Features practised:</w:t>
      </w:r>
      <w:r>
        <w:rPr>
          <w:b w:val="0"/>
        </w:rPr>
        <w:t xml:space="preserve"> an agent team with a task that waits for a person · consent filtering · HTML and text email · Gmail drafts</w:t>
      </w:r>
    </w:p>
    <w:p>
      <w:pPr>
        <w:pStyle w:val="ListBullet"/>
      </w:pPr>
      <w:r>
        <w:rPr>
          <w:b/>
        </w:rPr>
        <w:t>Output:</w:t>
      </w:r>
      <w:r>
        <w:rPr>
          <w:b w:val="0"/>
        </w:rPr>
        <w:t xml:space="preserve"> content/newsletter/2026-11/: issue.md, newsletter.html, newsletter.txt, recipients.csv, excluded.csv, and Gmail drafts</w:t>
      </w:r>
    </w:p>
    <w:p>
      <w:pPr>
        <w:pStyle w:val="ListBullet"/>
      </w:pPr>
      <w:r>
        <w:rPr>
          <w:b/>
        </w:rPr>
        <w:t>Evidence:</w:t>
      </w:r>
      <w:r>
        <w:rPr>
          <w:b w:val="0"/>
        </w:rPr>
        <w:t xml:space="preserve"> Four teammates; the builder waited for your approval. Your test email reads well on a phone.</w:t>
      </w:r>
    </w:p>
    <w:p>
      <w:pPr>
        <w:pStyle w:val="ListBullet"/>
      </w:pPr>
      <w:r>
        <w:rPr>
          <w:b/>
        </w:rPr>
        <w:t>Lab folder:</w:t>
      </w:r>
      <w:r>
        <w:rPr>
          <w:b w:val="0"/>
        </w:rPr>
        <w:t xml:space="preserve"> labs/lab-10-newsletter-agent-team/</w:t>
      </w:r>
    </w:p>
    <w:p>
      <w:pPr>
        <w:pStyle w:val="Heading3"/>
      </w:pPr>
      <w:r>
        <w:t>Lab 11 — The Video Agent Team: Script to YouTube · Slides 105–110</w:t>
      </w:r>
    </w:p>
    <w:p>
      <w:pPr>
        <w:pStyle w:val="ListBullet"/>
      </w:pPr>
      <w:r>
        <w:rPr>
          <w:b/>
        </w:rPr>
        <w:t>Surface:</w:t>
      </w:r>
      <w:r>
        <w:rPr>
          <w:b w:val="0"/>
        </w:rPr>
        <w:t xml:space="preserve"> Claude Code (agent team) → Codex (render, upload)</w:t>
      </w:r>
    </w:p>
    <w:p>
      <w:pPr>
        <w:pStyle w:val="ListBullet"/>
      </w:pPr>
      <w:r>
        <w:rPr>
          <w:b/>
        </w:rPr>
        <w:t>Time:</w:t>
      </w:r>
      <w:r>
        <w:rPr>
          <w:b w:val="0"/>
        </w:rPr>
        <w:t xml:space="preserve"> 40 minutes (Day 2)</w:t>
      </w:r>
    </w:p>
    <w:p>
      <w:pPr>
        <w:pStyle w:val="ListBullet"/>
      </w:pPr>
      <w:r>
        <w:rPr>
          <w:b/>
        </w:rPr>
        <w:t>Features practised:</w:t>
      </w:r>
      <w:r>
        <w:rPr>
          <w:b w:val="0"/>
        </w:rPr>
        <w:t xml:space="preserve"> agent team for the script · approval of script and video · ffmpeg render · private YouTube upload</w:t>
      </w:r>
    </w:p>
    <w:p>
      <w:pPr>
        <w:pStyle w:val="ListBullet"/>
      </w:pPr>
      <w:r>
        <w:rPr>
          <w:b/>
        </w:rPr>
        <w:t>Output:</w:t>
      </w:r>
      <w:r>
        <w:rPr>
          <w:b w:val="0"/>
        </w:rPr>
        <w:t xml:space="preserve"> content/video/ep01/: scenes.json, ep01.mp4, ep01.md, and a private YouTube upload (or dry run)</w:t>
      </w:r>
    </w:p>
    <w:p>
      <w:pPr>
        <w:pStyle w:val="ListBullet"/>
      </w:pPr>
      <w:r>
        <w:rPr>
          <w:b/>
        </w:rPr>
        <w:t>Evidence:</w:t>
      </w:r>
      <w:r>
        <w:rPr>
          <w:b w:val="0"/>
        </w:rPr>
        <w:t xml:space="preserve"> The reviewer passed the script; you approved yt-ep01-script. The upload is private (or a dry run printed the request).</w:t>
      </w:r>
    </w:p>
    <w:p>
      <w:pPr>
        <w:pStyle w:val="ListBullet"/>
      </w:pPr>
      <w:r>
        <w:rPr>
          <w:b/>
        </w:rPr>
        <w:t>Lab folder:</w:t>
      </w:r>
      <w:r>
        <w:rPr>
          <w:b w:val="0"/>
        </w:rPr>
        <w:t xml:space="preserve"> labs/lab-11-video-agent-team-to-youtube/</w:t>
      </w:r>
    </w:p>
    <w:p>
      <w:pPr>
        <w:pStyle w:val="Heading2"/>
      </w:pPr>
      <w:r>
        <w:t>Topic 4 — Content Distribution, Strategy Guidelines and Responsible AI Practices · Slides 112–142</w:t>
      </w:r>
    </w:p>
    <w:p>
      <w:pPr>
        <w:pStyle w:val="ListBullet"/>
      </w:pPr>
      <w:r>
        <w:rPr>
          <w:b w:val="0"/>
        </w:rPr>
        <w:t>Hermes Agent: open-source agent bots on any model</w:t>
      </w:r>
    </w:p>
    <w:p>
      <w:pPr>
        <w:pStyle w:val="ListBullet"/>
      </w:pPr>
      <w:r>
        <w:rPr>
          <w:b w:val="0"/>
        </w:rPr>
        <w:t>A Kanban board for a team of agents</w:t>
      </w:r>
    </w:p>
    <w:p>
      <w:pPr>
        <w:pStyle w:val="ListBullet"/>
      </w:pPr>
      <w:r>
        <w:rPr>
          <w:b w:val="0"/>
        </w:rPr>
        <w:t>Always-on delivery: schedules and chat bots</w:t>
      </w:r>
    </w:p>
    <w:p>
      <w:pPr>
        <w:pStyle w:val="ListBullet"/>
      </w:pPr>
      <w:r>
        <w:rPr>
          <w:b w:val="0"/>
        </w:rPr>
        <w:t>Measure, govern and write the playbook</w:t>
      </w:r>
    </w:p>
    <w:p>
      <w:pPr>
        <w:pStyle w:val="Heading3"/>
      </w:pPr>
      <w:r>
        <w:t>Lab 12 — Hermes Agent Bots on a Kanban Board · Slides 117–121</w:t>
      </w:r>
    </w:p>
    <w:p>
      <w:pPr>
        <w:pStyle w:val="ListBullet"/>
      </w:pPr>
      <w:r>
        <w:rPr>
          <w:b/>
        </w:rPr>
        <w:t>Surface:</w:t>
      </w:r>
      <w:r>
        <w:rPr>
          <w:b w:val="0"/>
        </w:rPr>
        <w:t xml:space="preserve"> Hermes Agent (profiles, Kanban)</w:t>
      </w:r>
    </w:p>
    <w:p>
      <w:pPr>
        <w:pStyle w:val="ListBullet"/>
      </w:pPr>
      <w:r>
        <w:rPr>
          <w:b/>
        </w:rPr>
        <w:t>Time:</w:t>
      </w:r>
      <w:r>
        <w:rPr>
          <w:b w:val="0"/>
        </w:rPr>
        <w:t xml:space="preserve"> 45 minutes (Day 2)</w:t>
      </w:r>
    </w:p>
    <w:p>
      <w:pPr>
        <w:pStyle w:val="ListBullet"/>
      </w:pPr>
      <w:r>
        <w:rPr>
          <w:b/>
        </w:rPr>
        <w:t>Features practised:</w:t>
      </w:r>
      <w:r>
        <w:rPr>
          <w:b w:val="0"/>
        </w:rPr>
        <w:t xml:space="preserve"> open-source Hermes Agent · one profile per role · a Kanban role pipeline · review and human unblock · the same skills</w:t>
      </w:r>
    </w:p>
    <w:p>
      <w:pPr>
        <w:pStyle w:val="ListBullet"/>
      </w:pPr>
      <w:r>
        <w:rPr>
          <w:b/>
        </w:rPr>
        <w:t>Output:</w:t>
      </w:r>
      <w:r>
        <w:rPr>
          <w:b w:val="0"/>
        </w:rPr>
        <w:t xml:space="preserve"> Three Hermes profiles, a researcher → writer → reviewer pipeline on the board, and Week 2 content approved by you</w:t>
      </w:r>
    </w:p>
    <w:p>
      <w:pPr>
        <w:pStyle w:val="ListBullet"/>
      </w:pPr>
      <w:r>
        <w:rPr>
          <w:b/>
        </w:rPr>
        <w:t>Evidence:</w:t>
      </w:r>
      <w:r>
        <w:rPr>
          <w:b w:val="0"/>
        </w:rPr>
        <w:t xml:space="preserve"> hermes profile list shows researcher, writer and reviewer. You unblocked it; the post is submitted to approvals.csv.</w:t>
      </w:r>
    </w:p>
    <w:p>
      <w:pPr>
        <w:pStyle w:val="ListBullet"/>
      </w:pPr>
      <w:r>
        <w:rPr>
          <w:b/>
        </w:rPr>
        <w:t>Lab folder:</w:t>
      </w:r>
      <w:r>
        <w:rPr>
          <w:b w:val="0"/>
        </w:rPr>
        <w:t xml:space="preserve"> labs/lab-12-hermes-agent-bots-on-kanban/</w:t>
      </w:r>
    </w:p>
    <w:p>
      <w:pPr>
        <w:pStyle w:val="Heading3"/>
      </w:pPr>
      <w:r>
        <w:t>Lab 13 — Always On: a Telegram Bot That Asks Before It Acts · Slides 123–126</w:t>
      </w:r>
    </w:p>
    <w:p>
      <w:pPr>
        <w:pStyle w:val="ListBullet"/>
      </w:pPr>
      <w:r>
        <w:rPr>
          <w:b/>
        </w:rPr>
        <w:t>Surface:</w:t>
      </w:r>
      <w:r>
        <w:rPr>
          <w:b w:val="0"/>
        </w:rPr>
        <w:t xml:space="preserve"> Hermes Agent (gateway bot, cron)</w:t>
      </w:r>
    </w:p>
    <w:p>
      <w:pPr>
        <w:pStyle w:val="ListBullet"/>
      </w:pPr>
      <w:r>
        <w:rPr>
          <w:b/>
        </w:rPr>
        <w:t>Time:</w:t>
      </w:r>
      <w:r>
        <w:rPr>
          <w:b w:val="0"/>
        </w:rPr>
        <w:t xml:space="preserve"> 30 minutes (Day 2)</w:t>
      </w:r>
    </w:p>
    <w:p>
      <w:pPr>
        <w:pStyle w:val="ListBullet"/>
      </w:pPr>
      <w:r>
        <w:rPr>
          <w:b/>
        </w:rPr>
        <w:t>Features practised:</w:t>
      </w:r>
      <w:r>
        <w:rPr>
          <w:b w:val="0"/>
        </w:rPr>
        <w:t xml:space="preserve"> a Telegram bot · scheduled jobs in plain words · delivery targets · approve from your phone · pause</w:t>
      </w:r>
    </w:p>
    <w:p>
      <w:pPr>
        <w:pStyle w:val="ListBullet"/>
      </w:pPr>
      <w:r>
        <w:rPr>
          <w:b/>
        </w:rPr>
        <w:t>Output:</w:t>
      </w:r>
      <w:r>
        <w:rPr>
          <w:b w:val="0"/>
        </w:rPr>
        <w:t xml:space="preserve"> A Telegram bot, a Monday 8am content-brief job, and one approved brief from your phone</w:t>
      </w:r>
    </w:p>
    <w:p>
      <w:pPr>
        <w:pStyle w:val="ListBullet"/>
      </w:pPr>
      <w:r>
        <w:rPr>
          <w:b/>
        </w:rPr>
        <w:t>Evidence:</w:t>
      </w:r>
      <w:r>
        <w:rPr>
          <w:b w:val="0"/>
        </w:rPr>
        <w:t xml:space="preserve"> The bot answers only you. The job is paused after class.</w:t>
      </w:r>
    </w:p>
    <w:p>
      <w:pPr>
        <w:pStyle w:val="ListBullet"/>
      </w:pPr>
      <w:r>
        <w:rPr>
          <w:b/>
        </w:rPr>
        <w:t>Lab folder:</w:t>
      </w:r>
      <w:r>
        <w:rPr>
          <w:b w:val="0"/>
        </w:rPr>
        <w:t xml:space="preserve"> labs/lab-13-always-on-telegram-bot/</w:t>
      </w:r>
    </w:p>
    <w:p>
      <w:pPr>
        <w:pStyle w:val="Heading3"/>
      </w:pPr>
      <w:r>
        <w:t>Lab 14 — Measure, Govern and Write the Playbook · Slides 129–133</w:t>
      </w:r>
    </w:p>
    <w:p>
      <w:pPr>
        <w:pStyle w:val="ListBullet"/>
      </w:pPr>
      <w:r>
        <w:rPr>
          <w:b/>
        </w:rPr>
        <w:t>Surface:</w:t>
      </w:r>
      <w:r>
        <w:rPr>
          <w:b w:val="0"/>
        </w:rPr>
        <w:t xml:space="preserve"> Claude Cowork (sub-agents, Live Artefact)</w:t>
      </w:r>
    </w:p>
    <w:p>
      <w:pPr>
        <w:pStyle w:val="ListBullet"/>
      </w:pPr>
      <w:r>
        <w:rPr>
          <w:b/>
        </w:rPr>
        <w:t>Time:</w:t>
      </w:r>
      <w:r>
        <w:rPr>
          <w:b w:val="0"/>
        </w:rPr>
        <w:t xml:space="preserve"> 40 minutes (Day 2)</w:t>
      </w:r>
    </w:p>
    <w:p>
      <w:pPr>
        <w:pStyle w:val="ListBullet"/>
      </w:pPr>
      <w:r>
        <w:rPr>
          <w:b/>
        </w:rPr>
        <w:t>Features practised:</w:t>
      </w:r>
      <w:r>
        <w:rPr>
          <w:b w:val="0"/>
        </w:rPr>
        <w:t xml:space="preserve"> analyst sub-agents · cost per chat · comparing agent patterns · responsible-AI controls · the execution playbook</w:t>
      </w:r>
    </w:p>
    <w:p>
      <w:pPr>
        <w:pStyle w:val="ListBullet"/>
      </w:pPr>
      <w:r>
        <w:rPr>
          <w:b/>
        </w:rPr>
        <w:t>Output:</w:t>
      </w:r>
      <w:r>
        <w:rPr>
          <w:b w:val="0"/>
        </w:rPr>
        <w:t xml:space="preserve"> A results dashboard (Live Artefact), reports/agent-comparison.md and strategy/content-strategy-playbook.md</w:t>
      </w:r>
    </w:p>
    <w:p>
      <w:pPr>
        <w:pStyle w:val="ListBullet"/>
      </w:pPr>
      <w:r>
        <w:rPr>
          <w:b/>
        </w:rPr>
        <w:t>Evidence:</w:t>
      </w:r>
      <w:r>
        <w:rPr>
          <w:b w:val="0"/>
        </w:rPr>
        <w:t xml:space="preserve"> The dashboard shows cost per chat for every channel. It has an incident procedure, and your own rule is in it.</w:t>
      </w:r>
    </w:p>
    <w:p>
      <w:pPr>
        <w:pStyle w:val="ListBullet"/>
      </w:pPr>
      <w:r>
        <w:rPr>
          <w:b/>
        </w:rPr>
        <w:t>Lab folder:</w:t>
      </w:r>
      <w:r>
        <w:rPr>
          <w:b w:val="0"/>
        </w:rPr>
        <w:t xml:space="preserve"> labs/lab-14-measure-govern-playbook/</w:t>
      </w:r>
    </w:p>
    <w:p>
      <w:pPr>
        <w:pStyle w:val="Heading1"/>
      </w:pPr>
      <w:r>
        <w:t>Resources Required</w:t>
      </w:r>
    </w:p>
    <w:p>
      <w:pPr>
        <w:pStyle w:val="ListBullet"/>
      </w:pPr>
      <w:r>
        <w:rPr>
          <w:b w:val="0"/>
        </w:rPr>
        <w:t>Trainer: the v2.0 slide deck, this Lesson Plan, the Learner Guide and the lab pack (labs/, 14 folders, with reference solutions for Labs 2, 3, 7, 8, 9 and 11).</w:t>
      </w:r>
    </w:p>
    <w:p>
      <w:pPr>
        <w:pStyle w:val="ListBullet"/>
      </w:pPr>
      <w:r>
        <w:rPr>
          <w:b w:val="0"/>
        </w:rPr>
        <w:t>Each learner: a laptop with the Claude desktop app on a Pro plan or above (Claude Cowork and Claude Code), the ChatGPT desktop app on a plan that includes Codex, Node.js 22, Python 3 with Pillow, ffmpeg, Git, a GitHub account and a personal Google account (Gmail).</w:t>
      </w:r>
    </w:p>
    <w:p>
      <w:pPr>
        <w:pStyle w:val="ListBullet"/>
      </w:pPr>
      <w:r>
        <w:rPr>
          <w:b w:val="0"/>
        </w:rPr>
        <w:t>A spend-limited Anthropic or OpenRouter API key issued by the trainer for Hermes Agent (Labs 12-13), revoked after class.</w:t>
      </w:r>
    </w:p>
    <w:p>
      <w:pPr>
        <w:pStyle w:val="ListBullet"/>
      </w:pPr>
      <w:r>
        <w:rPr>
          <w:b w:val="0"/>
        </w:rPr>
        <w:t>Optional, for live publishing: a LinkedIn developer app, a test Facebook Page and a Google Cloud project with the YouTube Data API. Every lab also works in dry-run mode without them.</w:t>
      </w:r>
    </w:p>
    <w:p>
      <w:pPr>
        <w:pStyle w:val="ListBullet"/>
      </w:pPr>
      <w:r>
        <w:rPr>
          <w:b w:val="0"/>
        </w:rPr>
        <w:t>Optional: a Telegram account for the Hermes bot (Lab 13).</w:t>
      </w:r>
    </w:p>
    <w:p>
      <w:pPr>
        <w:pStyle w:val="ListBullet"/>
      </w:pPr>
      <w:r>
        <w:rPr>
          <w:b w:val="0"/>
        </w:rPr>
        <w:t>Internet access to claude.ai, chatgpt.com, github.com, api.linkedin.com, graph.facebook.com, googleapis.com and hermes-agent.nousresearch.com.</w:t>
      </w:r>
    </w:p>
    <w:p>
      <w:pPr>
        <w:pStyle w:val="ListBullet"/>
      </w:pPr>
      <w:r>
        <w:rPr>
          <w:b w:val="0"/>
        </w:rPr>
        <w:t>All fixtures are synthetic. Every learner email address resolves to the learner's own Gmail via plus-addressing.</w:t>
      </w:r>
    </w:p>
    <w:p>
      <w:pPr>
        <w:pStyle w:val="Heading1"/>
      </w:pPr>
      <w:r>
        <w:t>Assessment</w:t>
      </w:r>
    </w:p>
    <w:p>
      <w:pPr>
        <w:pStyle w:val="ListBullet"/>
      </w:pPr>
      <w:r>
        <w:rPr>
          <w:b w:val="0"/>
        </w:rPr>
        <w:t>Day 2, 4:00 – 6:00 PM: Written Assessment (WA, short-answer, 1 hour) from 4:00 PM, then Practical Performance (PP, 1 hour) from 5:00 PM.</w:t>
      </w:r>
    </w:p>
    <w:p>
      <w:pPr>
        <w:pStyle w:val="ListBullet"/>
      </w:pPr>
      <w:r>
        <w:rPr>
          <w:b w:val="0"/>
        </w:rPr>
        <w:t>Open book: slides, Learner Guide and approved materials only.</w:t>
      </w:r>
    </w:p>
    <w:p>
      <w:pPr>
        <w:pStyle w:val="ListBullet"/>
      </w:pPr>
      <w:r>
        <w:rPr>
          <w:b w:val="0"/>
        </w:rPr>
        <w:t>Funding criteria: minimum 75% attendance, and assessed as Competent in both the WA and the PP.</w:t>
      </w:r>
    </w:p>
    <w:p>
      <w:pPr>
        <w:pStyle w:val="ListBullet"/>
      </w:pPr>
      <w:r>
        <w:rPr>
          <w:b w:val="0"/>
        </w:rPr>
        <w:t>Assessment flow: TRAQOM survey → assessment digital attendance → WA and PP → submit answers on the LMS → sign the Assessment Summary Record.</w:t>
      </w:r>
    </w:p>
    <w:p>
      <w:pPr>
        <w:pStyle w:val="ListBullet"/>
      </w:pPr>
      <w:r>
        <w:rPr>
          <w:b w:val="0"/>
        </w:rPr>
        <w:t>Courseware and assessment are on the LMS: https://lms-tms.tertiaryinfotech.com/</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