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2011680" cy="2011680"/>
                    </a:xfrm>
                    <a:prstGeom prst="rect"/>
                  </pic:spPr>
                </pic:pic>
              </a:graphicData>
            </a:graphic>
          </wp:inline>
        </w:drawing>
      </w:r>
    </w:p>
    <w:p>
      <w:pPr>
        <w:pStyle w:val="Title"/>
        <w:jc w:val="center"/>
      </w:pPr>
      <w:r>
        <w:t>Lesson Plan</w:t>
      </w:r>
    </w:p>
    <w:p>
      <w:pPr>
        <w:jc w:val="center"/>
      </w:pPr>
      <w:r>
        <w:rPr>
          <w:rFonts w:ascii="Arial" w:hAnsi="Arial"/>
          <w:b w:val="0"/>
        </w:rPr>
        <w:t>For</w:t>
      </w:r>
    </w:p>
    <w:p>
      <w:pPr>
        <w:jc w:val="center"/>
      </w:pPr>
      <w:r>
        <w:rPr>
          <w:rFonts w:ascii="Arial" w:hAnsi="Arial"/>
          <w:b/>
        </w:rPr>
        <w:t>Sustainability Reporting and GRI Standards</w:t>
      </w:r>
    </w:p>
    <w:p>
      <w:pPr>
        <w:jc w:val="center"/>
      </w:pPr>
      <w:r>
        <w:rPr>
          <w:rFonts w:ascii="Arial" w:hAnsi="Arial"/>
          <w:b w:val="0"/>
        </w:rPr>
        <w:t>TGS Ref No: TGS-2023036644</w:t>
      </w:r>
    </w:p>
    <w:p>
      <w:pPr>
        <w:jc w:val="center"/>
      </w:pPr>
      <w:r>
        <w:rPr>
          <w:rFonts w:ascii="Arial" w:hAnsi="Arial"/>
          <w:b w:val="0"/>
        </w:rPr>
        <w:t>Conducted by</w:t>
      </w:r>
    </w:p>
    <w:p>
      <w:pPr>
        <w:jc w:val="center"/>
      </w:pPr>
      <w:r>
        <w:rPr>
          <w:rFonts w:ascii="Arial" w:hAnsi="Arial"/>
          <w:b/>
        </w:rPr>
        <w:t>Tertiary Infotech Academy Pte Ltd</w:t>
      </w:r>
    </w:p>
    <w:p>
      <w:pPr>
        <w:jc w:val="center"/>
      </w:pPr>
      <w:r>
        <w:rPr>
          <w:rFonts w:ascii="Arial" w:hAnsi="Arial"/>
          <w:b w:val="0"/>
        </w:rPr>
        <w:t>UEN: 201200696W</w:t>
      </w:r>
    </w:p>
    <w:p>
      <w:pPr>
        <w:jc w:val="center"/>
      </w:pPr>
      <w:r>
        <w:rPr>
          <w:rFonts w:ascii="Arial" w:hAnsi="Arial"/>
          <w:b w:val="0"/>
        </w:rPr>
        <w:t>Version 5.0</w:t>
      </w:r>
    </w:p>
    <w:p>
      <w:r>
        <w:br w:type="page"/>
      </w:r>
    </w:p>
    <w:p>
      <w:pPr>
        <w:pStyle w:val="Heading1"/>
      </w:pPr>
      <w:r>
        <w:t>Document Version Control Record</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F6FEB"/>
          </w:tcPr>
          <w:p>
            <w:r>
              <w:rPr>
                <w:rFonts w:ascii="Arial" w:hAnsi="Arial"/>
                <w:b/>
                <w:color w:val="FFFFFF"/>
                <w:sz w:val="19"/>
              </w:rPr>
              <w:t>Version Number</w:t>
            </w:r>
          </w:p>
        </w:tc>
        <w:tc>
          <w:tcPr>
            <w:tcW w:type="dxa" w:w="2520"/>
            <w:vAlign w:val="center"/>
            <w:shd w:fill="1F6FEB"/>
          </w:tcPr>
          <w:p>
            <w:r>
              <w:rPr>
                <w:rFonts w:ascii="Arial" w:hAnsi="Arial"/>
                <w:b/>
                <w:color w:val="FFFFFF"/>
                <w:sz w:val="19"/>
              </w:rPr>
              <w:t>Effective Date of Release</w:t>
            </w:r>
          </w:p>
        </w:tc>
        <w:tc>
          <w:tcPr>
            <w:tcW w:type="dxa" w:w="2520"/>
            <w:vAlign w:val="center"/>
            <w:shd w:fill="1F6FEB"/>
          </w:tcPr>
          <w:p>
            <w:r>
              <w:rPr>
                <w:rFonts w:ascii="Arial" w:hAnsi="Arial"/>
                <w:b/>
                <w:color w:val="FFFFFF"/>
                <w:sz w:val="19"/>
              </w:rPr>
              <w:t>Summary of Included Changes</w:t>
            </w:r>
          </w:p>
        </w:tc>
        <w:tc>
          <w:tcPr>
            <w:tcW w:type="dxa" w:w="2520"/>
            <w:vAlign w:val="center"/>
            <w:shd w:fill="1F6FEB"/>
          </w:tcPr>
          <w:p>
            <w:r>
              <w:rPr>
                <w:rFonts w:ascii="Arial" w:hAnsi="Arial"/>
                <w:b/>
                <w:color w:val="FFFFFF"/>
                <w:sz w:val="19"/>
              </w:rPr>
              <w:t>Author</w:t>
            </w:r>
          </w:p>
        </w:tc>
      </w:tr>
      <w:tr>
        <w:tc>
          <w:tcPr>
            <w:tcW w:type="dxa" w:w="2520"/>
            <w:vAlign w:val="center"/>
          </w:tcPr>
          <w:p>
            <w:r>
              <w:rPr>
                <w:rFonts w:ascii="Arial" w:hAnsi="Arial"/>
                <w:b w:val="0"/>
                <w:color w:val="000000"/>
                <w:sz w:val="19"/>
              </w:rPr>
              <w:t>1.0</w:t>
            </w:r>
          </w:p>
        </w:tc>
        <w:tc>
          <w:tcPr>
            <w:tcW w:type="dxa" w:w="2520"/>
            <w:vAlign w:val="center"/>
          </w:tcPr>
          <w:p>
            <w:r>
              <w:rPr>
                <w:rFonts w:ascii="Arial" w:hAnsi="Arial"/>
                <w:b w:val="0"/>
                <w:color w:val="000000"/>
                <w:sz w:val="19"/>
              </w:rPr>
              <w:t>2 February 2023</w:t>
            </w:r>
          </w:p>
        </w:tc>
        <w:tc>
          <w:tcPr>
            <w:tcW w:type="dxa" w:w="2520"/>
            <w:vAlign w:val="center"/>
          </w:tcPr>
          <w:p>
            <w:r>
              <w:rPr>
                <w:rFonts w:ascii="Arial" w:hAnsi="Arial"/>
                <w:b w:val="0"/>
                <w:color w:val="000000"/>
                <w:sz w:val="19"/>
              </w:rPr>
              <w:t>First version</w:t>
            </w:r>
          </w:p>
        </w:tc>
        <w:tc>
          <w:tcPr>
            <w:tcW w:type="dxa" w:w="2520"/>
            <w:vAlign w:val="center"/>
          </w:tcPr>
          <w:p>
            <w:r>
              <w:rPr>
                <w:rFonts w:ascii="Arial" w:hAnsi="Arial"/>
                <w:b w:val="0"/>
                <w:color w:val="000000"/>
                <w:sz w:val="19"/>
              </w:rPr>
              <w:t>Tertiary Infotech Academy Pte Ltd</w:t>
            </w:r>
          </w:p>
        </w:tc>
      </w:tr>
      <w:tr>
        <w:tc>
          <w:tcPr>
            <w:tcW w:type="dxa" w:w="2520"/>
            <w:vAlign w:val="center"/>
          </w:tcPr>
          <w:p>
            <w:r>
              <w:rPr>
                <w:rFonts w:ascii="Arial" w:hAnsi="Arial"/>
                <w:b w:val="0"/>
                <w:color w:val="000000"/>
                <w:sz w:val="19"/>
              </w:rPr>
              <w:t>2.0</w:t>
            </w:r>
          </w:p>
        </w:tc>
        <w:tc>
          <w:tcPr>
            <w:tcW w:type="dxa" w:w="2520"/>
            <w:vAlign w:val="center"/>
          </w:tcPr>
          <w:p>
            <w:r>
              <w:rPr>
                <w:rFonts w:ascii="Arial" w:hAnsi="Arial"/>
                <w:b w:val="0"/>
                <w:color w:val="000000"/>
                <w:sz w:val="19"/>
              </w:rPr>
              <w:t>17 October 2025</w:t>
            </w:r>
          </w:p>
        </w:tc>
        <w:tc>
          <w:tcPr>
            <w:tcW w:type="dxa" w:w="2520"/>
            <w:vAlign w:val="center"/>
          </w:tcPr>
          <w:p>
            <w:r>
              <w:rPr>
                <w:rFonts w:ascii="Arial" w:hAnsi="Arial"/>
                <w:b w:val="0"/>
                <w:color w:val="000000"/>
                <w:sz w:val="19"/>
              </w:rPr>
              <w:t>Updated organisation name</w:t>
            </w:r>
          </w:p>
        </w:tc>
        <w:tc>
          <w:tcPr>
            <w:tcW w:type="dxa" w:w="2520"/>
            <w:vAlign w:val="center"/>
          </w:tcPr>
          <w:p>
            <w:r>
              <w:rPr>
                <w:rFonts w:ascii="Arial" w:hAnsi="Arial"/>
                <w:b w:val="0"/>
                <w:color w:val="000000"/>
                <w:sz w:val="19"/>
              </w:rPr>
              <w:t>Tertiary Infotech Academy Pte Ltd</w:t>
            </w:r>
          </w:p>
        </w:tc>
      </w:tr>
      <w:tr>
        <w:tc>
          <w:tcPr>
            <w:tcW w:type="dxa" w:w="2520"/>
            <w:vAlign w:val="center"/>
          </w:tcPr>
          <w:p>
            <w:r>
              <w:rPr>
                <w:rFonts w:ascii="Arial" w:hAnsi="Arial"/>
                <w:b w:val="0"/>
                <w:color w:val="000000"/>
                <w:sz w:val="19"/>
              </w:rPr>
              <w:t>5.0</w:t>
            </w:r>
          </w:p>
        </w:tc>
        <w:tc>
          <w:tcPr>
            <w:tcW w:type="dxa" w:w="2520"/>
            <w:vAlign w:val="center"/>
          </w:tcPr>
          <w:p>
            <w:r>
              <w:rPr>
                <w:rFonts w:ascii="Arial" w:hAnsi="Arial"/>
                <w:b w:val="0"/>
                <w:color w:val="000000"/>
                <w:sz w:val="19"/>
              </w:rPr>
              <w:t>11 September 2026</w:t>
            </w:r>
          </w:p>
        </w:tc>
        <w:tc>
          <w:tcPr>
            <w:tcW w:type="dxa" w:w="2520"/>
            <w:vAlign w:val="center"/>
          </w:tcPr>
          <w:p>
            <w:r>
              <w:rPr>
                <w:rFonts w:ascii="Arial" w:hAnsi="Arial"/>
                <w:b w:val="0"/>
                <w:color w:val="000000"/>
                <w:sz w:val="19"/>
              </w:rPr>
              <w:t>Rebuilt from original v9 with current GRI, Singapore requirements, visual evidence controls and ten aligned activities</w:t>
            </w:r>
          </w:p>
        </w:tc>
        <w:tc>
          <w:tcPr>
            <w:tcW w:type="dxa" w:w="2520"/>
            <w:vAlign w:val="center"/>
          </w:tcPr>
          <w:p>
            <w:r>
              <w:rPr>
                <w:rFonts w:ascii="Arial" w:hAnsi="Arial"/>
                <w:b w:val="0"/>
                <w:color w:val="000000"/>
                <w:sz w:val="19"/>
              </w:rPr>
              <w:t>Tertiary Infotech Academy Pte Ltd</w:t>
            </w:r>
          </w:p>
        </w:tc>
      </w:tr>
    </w:tbl>
    <w:p>
      <w:pPr>
        <w:pStyle w:val="Heading1"/>
      </w:pPr>
      <w:r>
        <w:t>Table of Contents</w:t>
      </w:r>
    </w:p>
    <w:p>
      <w:r>
        <w:fldChar w:fldCharType="begin"/>
        <w:instrText xml:space="preserve">TOC \o "1-3" \h \z \u</w:instrText>
        <w:fldChar w:fldCharType="end"/>
      </w:r>
    </w:p>
    <w:p>
      <w:pPr>
        <w:pStyle w:val="ListBullet"/>
        <w:spacing w:after="0"/>
      </w:pPr>
      <w:r>
        <w:t>Course and Assessment Summary</w:t>
      </w:r>
      <w:r>
        <w:t xml:space="preserve">  ·············  3</w:t>
      </w:r>
    </w:p>
    <w:p>
      <w:pPr>
        <w:pStyle w:val="ListBullet"/>
        <w:spacing w:after="0"/>
      </w:pPr>
      <w:r>
        <w:t>Day 1</w:t>
      </w:r>
      <w:r>
        <w:t xml:space="preserve">  ·····································  3</w:t>
      </w:r>
    </w:p>
    <w:p>
      <w:pPr>
        <w:pStyle w:val="ListBullet"/>
        <w:spacing w:after="0"/>
      </w:pPr>
      <w:r>
        <w:t>Day 2</w:t>
      </w:r>
      <w:r>
        <w:t xml:space="preserve">  ·····································  4</w:t>
      </w:r>
    </w:p>
    <w:p>
      <w:pPr>
        <w:pStyle w:val="ListBullet"/>
        <w:spacing w:after="0"/>
      </w:pPr>
      <w:r>
        <w:t>Facilitation Notes</w:t>
      </w:r>
      <w:r>
        <w:t xml:space="preserve">  ························  4</w:t>
      </w:r>
    </w:p>
    <w:p>
      <w:r>
        <w:br w:type="page"/>
      </w:r>
    </w:p>
    <w:p>
      <w:pPr>
        <w:pStyle w:val="Heading1"/>
      </w:pPr>
      <w:r>
        <w:t>Course and Assessment Summary</w:t>
      </w:r>
    </w:p>
    <w:tbl>
      <w:tblPr>
        <w:tblW w:type="auto" w:w="0"/>
        <w:tblLook w:firstColumn="1" w:firstRow="1" w:lastColumn="0" w:lastRow="0" w:noHBand="0" w:noVBand="1" w:val="04A0"/>
      </w:tblPr>
      <w:tblGrid>
        <w:gridCol w:w="5040"/>
        <w:gridCol w:w="5040"/>
      </w:tblGrid>
      <w:tr>
        <w:tc>
          <w:tcPr>
            <w:tcW w:type="dxa" w:w="5040"/>
            <w:vAlign w:val="center"/>
            <w:shd w:fill="F5F8FC"/>
          </w:tcPr>
          <w:p>
            <w:r>
              <w:rPr>
                <w:rFonts w:ascii="Arial" w:hAnsi="Arial"/>
                <w:b/>
                <w:color w:val="FFFFFF"/>
                <w:sz w:val="19"/>
              </w:rPr>
              <w:t>Course</w:t>
            </w:r>
          </w:p>
        </w:tc>
        <w:tc>
          <w:tcPr>
            <w:tcW w:type="dxa" w:w="5040"/>
            <w:vAlign w:val="center"/>
          </w:tcPr>
          <w:p>
            <w:r>
              <w:rPr>
                <w:rFonts w:ascii="Arial" w:hAnsi="Arial"/>
                <w:b w:val="0"/>
                <w:color w:val="000000"/>
                <w:sz w:val="19"/>
              </w:rPr>
              <w:t>Sustainability Reporting and GRI Standards</w:t>
            </w:r>
          </w:p>
        </w:tc>
      </w:tr>
      <w:tr>
        <w:tc>
          <w:tcPr>
            <w:tcW w:type="dxa" w:w="5040"/>
            <w:vAlign w:val="center"/>
            <w:shd w:fill="F5F8FC"/>
          </w:tcPr>
          <w:p>
            <w:r>
              <w:rPr>
                <w:rFonts w:ascii="Arial" w:hAnsi="Arial"/>
                <w:b/>
                <w:color w:val="FFFFFF"/>
                <w:sz w:val="19"/>
              </w:rPr>
              <w:t>Code</w:t>
            </w:r>
          </w:p>
        </w:tc>
        <w:tc>
          <w:tcPr>
            <w:tcW w:type="dxa" w:w="5040"/>
            <w:vAlign w:val="center"/>
          </w:tcPr>
          <w:p>
            <w:r>
              <w:rPr>
                <w:rFonts w:ascii="Arial" w:hAnsi="Arial"/>
                <w:b w:val="0"/>
                <w:color w:val="000000"/>
                <w:sz w:val="19"/>
              </w:rPr>
              <w:t>TGS-2023036644</w:t>
            </w:r>
          </w:p>
        </w:tc>
      </w:tr>
      <w:tr>
        <w:tc>
          <w:tcPr>
            <w:tcW w:type="dxa" w:w="5040"/>
            <w:vAlign w:val="center"/>
            <w:shd w:fill="F5F8FC"/>
          </w:tcPr>
          <w:p>
            <w:r>
              <w:rPr>
                <w:rFonts w:ascii="Arial" w:hAnsi="Arial"/>
                <w:b/>
                <w:color w:val="FFFFFF"/>
                <w:sz w:val="19"/>
              </w:rPr>
              <w:t>Training</w:t>
            </w:r>
          </w:p>
        </w:tc>
        <w:tc>
          <w:tcPr>
            <w:tcW w:type="dxa" w:w="5040"/>
            <w:vAlign w:val="center"/>
          </w:tcPr>
          <w:p>
            <w:r>
              <w:rPr>
                <w:rFonts w:ascii="Arial" w:hAnsi="Arial"/>
                <w:b w:val="0"/>
                <w:color w:val="000000"/>
                <w:sz w:val="19"/>
              </w:rPr>
              <w:t>14 hours classroom facilitation</w:t>
            </w:r>
          </w:p>
        </w:tc>
      </w:tr>
      <w:tr>
        <w:tc>
          <w:tcPr>
            <w:tcW w:type="dxa" w:w="5040"/>
            <w:vAlign w:val="center"/>
            <w:shd w:fill="F5F8FC"/>
          </w:tcPr>
          <w:p>
            <w:r>
              <w:rPr>
                <w:rFonts w:ascii="Arial" w:hAnsi="Arial"/>
                <w:b/>
                <w:color w:val="FFFFFF"/>
                <w:sz w:val="19"/>
              </w:rPr>
              <w:t>Assessment</w:t>
            </w:r>
          </w:p>
        </w:tc>
        <w:tc>
          <w:tcPr>
            <w:tcW w:type="dxa" w:w="5040"/>
            <w:vAlign w:val="center"/>
          </w:tcPr>
          <w:p>
            <w:r>
              <w:rPr>
                <w:rFonts w:ascii="Arial" w:hAnsi="Arial"/>
                <w:b w:val="0"/>
                <w:color w:val="000000"/>
                <w:sz w:val="19"/>
              </w:rPr>
              <w:t>WA 60 minutes plus Case Study 60 minutes</w:t>
            </w:r>
          </w:p>
        </w:tc>
      </w:tr>
      <w:tr>
        <w:tc>
          <w:tcPr>
            <w:tcW w:type="dxa" w:w="5040"/>
            <w:vAlign w:val="center"/>
            <w:shd w:fill="F5F8FC"/>
          </w:tcPr>
          <w:p>
            <w:r>
              <w:rPr>
                <w:rFonts w:ascii="Arial" w:hAnsi="Arial"/>
                <w:b/>
                <w:color w:val="FFFFFF"/>
                <w:sz w:val="19"/>
              </w:rPr>
              <w:t>Class time</w:t>
            </w:r>
          </w:p>
        </w:tc>
        <w:tc>
          <w:tcPr>
            <w:tcW w:type="dxa" w:w="5040"/>
            <w:vAlign w:val="center"/>
          </w:tcPr>
          <w:p>
            <w:r>
              <w:rPr>
                <w:rFonts w:ascii="Arial" w:hAnsi="Arial"/>
                <w:b w:val="0"/>
                <w:color w:val="000000"/>
                <w:sz w:val="19"/>
              </w:rPr>
              <w:t>9:00 AM to 6:00 PM on two days</w:t>
            </w:r>
          </w:p>
        </w:tc>
      </w:tr>
    </w:tbl>
    <w:p>
      <w:pPr>
        <w:pStyle w:val="Heading1"/>
      </w:pPr>
      <w:r>
        <w:t>Day 1</w:t>
      </w:r>
    </w:p>
    <w:tbl>
      <w:tblPr>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F6FEB"/>
          </w:tcPr>
          <w:p>
            <w:r>
              <w:rPr>
                <w:rFonts w:ascii="Arial" w:hAnsi="Arial"/>
                <w:b/>
                <w:color w:val="FFFFFF"/>
                <w:sz w:val="19"/>
              </w:rPr>
              <w:t>Start</w:t>
            </w:r>
          </w:p>
        </w:tc>
        <w:tc>
          <w:tcPr>
            <w:tcW w:type="dxa" w:w="2016"/>
            <w:vAlign w:val="center"/>
            <w:shd w:fill="1F6FEB"/>
          </w:tcPr>
          <w:p>
            <w:r>
              <w:rPr>
                <w:rFonts w:ascii="Arial" w:hAnsi="Arial"/>
                <w:b/>
                <w:color w:val="FFFFFF"/>
                <w:sz w:val="19"/>
              </w:rPr>
              <w:t>End</w:t>
            </w:r>
          </w:p>
        </w:tc>
        <w:tc>
          <w:tcPr>
            <w:tcW w:type="dxa" w:w="2016"/>
            <w:vAlign w:val="center"/>
            <w:shd w:fill="1F6FEB"/>
          </w:tcPr>
          <w:p>
            <w:r>
              <w:rPr>
                <w:rFonts w:ascii="Arial" w:hAnsi="Arial"/>
                <w:b/>
                <w:color w:val="FFFFFF"/>
                <w:sz w:val="19"/>
              </w:rPr>
              <w:t>Duration</w:t>
            </w:r>
          </w:p>
        </w:tc>
        <w:tc>
          <w:tcPr>
            <w:tcW w:type="dxa" w:w="2016"/>
            <w:vAlign w:val="center"/>
            <w:shd w:fill="1F6FEB"/>
          </w:tcPr>
          <w:p>
            <w:r>
              <w:rPr>
                <w:rFonts w:ascii="Arial" w:hAnsi="Arial"/>
                <w:b/>
                <w:color w:val="FFFFFF"/>
                <w:sz w:val="19"/>
              </w:rPr>
              <w:t>Facilitator Instructions</w:t>
            </w:r>
          </w:p>
        </w:tc>
        <w:tc>
          <w:tcPr>
            <w:tcW w:type="dxa" w:w="2016"/>
            <w:vAlign w:val="center"/>
            <w:shd w:fill="1F6FEB"/>
          </w:tcPr>
          <w:p>
            <w:r>
              <w:rPr>
                <w:rFonts w:ascii="Arial" w:hAnsi="Arial"/>
                <w:b/>
                <w:color w:val="FFFFFF"/>
                <w:sz w:val="19"/>
              </w:rPr>
              <w:t>Resources / Slide Reference</w:t>
            </w:r>
          </w:p>
        </w:tc>
      </w:tr>
      <w:tr>
        <w:tc>
          <w:tcPr>
            <w:tcW w:type="dxa" w:w="2016"/>
            <w:vAlign w:val="center"/>
          </w:tcPr>
          <w:p>
            <w:r>
              <w:rPr>
                <w:rFonts w:ascii="Arial" w:hAnsi="Arial"/>
                <w:b w:val="0"/>
                <w:color w:val="000000"/>
                <w:sz w:val="19"/>
              </w:rPr>
              <w:t>09:00</w:t>
            </w:r>
          </w:p>
        </w:tc>
        <w:tc>
          <w:tcPr>
            <w:tcW w:type="dxa" w:w="2016"/>
            <w:vAlign w:val="center"/>
          </w:tcPr>
          <w:p>
            <w:r>
              <w:rPr>
                <w:rFonts w:ascii="Arial" w:hAnsi="Arial"/>
                <w:b w:val="0"/>
                <w:color w:val="000000"/>
                <w:sz w:val="19"/>
              </w:rPr>
              <w:t>09:15</w:t>
            </w:r>
          </w:p>
        </w:tc>
        <w:tc>
          <w:tcPr>
            <w:tcW w:type="dxa" w:w="2016"/>
            <w:vAlign w:val="center"/>
          </w:tcPr>
          <w:p>
            <w:r>
              <w:rPr>
                <w:rFonts w:ascii="Arial" w:hAnsi="Arial"/>
                <w:b w:val="0"/>
                <w:color w:val="000000"/>
                <w:sz w:val="19"/>
              </w:rPr>
              <w:t>15 min</w:t>
            </w:r>
          </w:p>
        </w:tc>
        <w:tc>
          <w:tcPr>
            <w:tcW w:type="dxa" w:w="2016"/>
            <w:vAlign w:val="center"/>
          </w:tcPr>
          <w:p>
            <w:r>
              <w:rPr>
                <w:rFonts w:ascii="Arial" w:hAnsi="Arial"/>
                <w:b w:val="0"/>
                <w:color w:val="000000"/>
                <w:sz w:val="19"/>
              </w:rPr>
              <w:t>Digital attendance and administration</w:t>
            </w:r>
          </w:p>
        </w:tc>
        <w:tc>
          <w:tcPr>
            <w:tcW w:type="dxa" w:w="2016"/>
            <w:vAlign w:val="center"/>
          </w:tcPr>
          <w:p>
            <w:r>
              <w:rPr>
                <w:rFonts w:ascii="Arial" w:hAnsi="Arial"/>
                <w:b w:val="0"/>
                <w:color w:val="000000"/>
                <w:sz w:val="19"/>
              </w:rPr>
              <w:t>Slides 1-14</w:t>
            </w:r>
          </w:p>
        </w:tc>
      </w:tr>
      <w:tr>
        <w:tc>
          <w:tcPr>
            <w:tcW w:type="dxa" w:w="2016"/>
            <w:vAlign w:val="center"/>
          </w:tcPr>
          <w:p>
            <w:r>
              <w:rPr>
                <w:rFonts w:ascii="Arial" w:hAnsi="Arial"/>
                <w:b w:val="0"/>
                <w:color w:val="000000"/>
                <w:sz w:val="19"/>
              </w:rPr>
              <w:t>09:15</w:t>
            </w:r>
          </w:p>
        </w:tc>
        <w:tc>
          <w:tcPr>
            <w:tcW w:type="dxa" w:w="2016"/>
            <w:vAlign w:val="center"/>
          </w:tcPr>
          <w:p>
            <w:r>
              <w:rPr>
                <w:rFonts w:ascii="Arial" w:hAnsi="Arial"/>
                <w:b w:val="0"/>
                <w:color w:val="000000"/>
                <w:sz w:val="19"/>
              </w:rPr>
              <w:t>10:50</w:t>
            </w:r>
          </w:p>
        </w:tc>
        <w:tc>
          <w:tcPr>
            <w:tcW w:type="dxa" w:w="2016"/>
            <w:vAlign w:val="center"/>
          </w:tcPr>
          <w:p>
            <w:r>
              <w:rPr>
                <w:rFonts w:ascii="Arial" w:hAnsi="Arial"/>
                <w:b w:val="0"/>
                <w:color w:val="000000"/>
                <w:sz w:val="19"/>
              </w:rPr>
              <w:t>95 min</w:t>
            </w:r>
          </w:p>
        </w:tc>
        <w:tc>
          <w:tcPr>
            <w:tcW w:type="dxa" w:w="2016"/>
            <w:vAlign w:val="center"/>
          </w:tcPr>
          <w:p>
            <w:r>
              <w:rPr>
                <w:rFonts w:ascii="Arial" w:hAnsi="Arial"/>
                <w:b w:val="0"/>
                <w:color w:val="000000"/>
                <w:sz w:val="19"/>
              </w:rPr>
              <w:t>LU1 objectives, users, procedures and boundary</w:t>
            </w:r>
          </w:p>
        </w:tc>
        <w:tc>
          <w:tcPr>
            <w:tcW w:type="dxa" w:w="2016"/>
            <w:vAlign w:val="center"/>
          </w:tcPr>
          <w:p>
            <w:r>
              <w:rPr>
                <w:rFonts w:ascii="Arial" w:hAnsi="Arial"/>
                <w:b w:val="0"/>
                <w:color w:val="000000"/>
                <w:sz w:val="19"/>
              </w:rPr>
              <w:t>Slides 15-64</w:t>
            </w:r>
          </w:p>
        </w:tc>
      </w:tr>
      <w:tr>
        <w:tc>
          <w:tcPr>
            <w:tcW w:type="dxa" w:w="2016"/>
            <w:vAlign w:val="center"/>
          </w:tcPr>
          <w:p>
            <w:r>
              <w:rPr>
                <w:rFonts w:ascii="Arial" w:hAnsi="Arial"/>
                <w:b w:val="0"/>
                <w:color w:val="000000"/>
                <w:sz w:val="19"/>
              </w:rPr>
              <w:t>10:50</w:t>
            </w:r>
          </w:p>
        </w:tc>
        <w:tc>
          <w:tcPr>
            <w:tcW w:type="dxa" w:w="2016"/>
            <w:vAlign w:val="center"/>
          </w:tcPr>
          <w:p>
            <w:r>
              <w:rPr>
                <w:rFonts w:ascii="Arial" w:hAnsi="Arial"/>
                <w:b w:val="0"/>
                <w:color w:val="000000"/>
                <w:sz w:val="19"/>
              </w:rPr>
              <w:t>11:00</w:t>
            </w:r>
          </w:p>
        </w:tc>
        <w:tc>
          <w:tcPr>
            <w:tcW w:type="dxa" w:w="2016"/>
            <w:vAlign w:val="center"/>
          </w:tcPr>
          <w:p>
            <w:r>
              <w:rPr>
                <w:rFonts w:ascii="Arial" w:hAnsi="Arial"/>
                <w:b w:val="0"/>
                <w:color w:val="000000"/>
                <w:sz w:val="19"/>
              </w:rPr>
              <w:t>10 min</w:t>
            </w:r>
          </w:p>
        </w:tc>
        <w:tc>
          <w:tcPr>
            <w:tcW w:type="dxa" w:w="2016"/>
            <w:vAlign w:val="center"/>
          </w:tcPr>
          <w:p>
            <w:r>
              <w:rPr>
                <w:rFonts w:ascii="Arial" w:hAnsi="Arial"/>
                <w:b w:val="0"/>
                <w:color w:val="000000"/>
                <w:sz w:val="19"/>
              </w:rPr>
              <w:t>Morning break</w:t>
            </w:r>
          </w:p>
        </w:tc>
        <w:tc>
          <w:tcPr>
            <w:tcW w:type="dxa" w:w="2016"/>
            <w:vAlign w:val="center"/>
          </w:tcPr>
          <w:p>
            <w:r>
              <w:rPr>
                <w:rFonts w:ascii="Arial" w:hAnsi="Arial"/>
                <w:b w:val="0"/>
                <w:color w:val="000000"/>
                <w:sz w:val="19"/>
              </w:rPr>
              <w:t>Break</w:t>
            </w:r>
          </w:p>
        </w:tc>
      </w:tr>
      <w:tr>
        <w:tc>
          <w:tcPr>
            <w:tcW w:type="dxa" w:w="2016"/>
            <w:vAlign w:val="center"/>
          </w:tcPr>
          <w:p>
            <w:r>
              <w:rPr>
                <w:rFonts w:ascii="Arial" w:hAnsi="Arial"/>
                <w:b w:val="0"/>
                <w:color w:val="000000"/>
                <w:sz w:val="19"/>
              </w:rPr>
              <w:t>11:00</w:t>
            </w:r>
          </w:p>
        </w:tc>
        <w:tc>
          <w:tcPr>
            <w:tcW w:type="dxa" w:w="2016"/>
            <w:vAlign w:val="center"/>
          </w:tcPr>
          <w:p>
            <w:r>
              <w:rPr>
                <w:rFonts w:ascii="Arial" w:hAnsi="Arial"/>
                <w:b w:val="0"/>
                <w:color w:val="000000"/>
                <w:sz w:val="19"/>
              </w:rPr>
              <w:t>12:45</w:t>
            </w:r>
          </w:p>
        </w:tc>
        <w:tc>
          <w:tcPr>
            <w:tcW w:type="dxa" w:w="2016"/>
            <w:vAlign w:val="center"/>
          </w:tcPr>
          <w:p>
            <w:r>
              <w:rPr>
                <w:rFonts w:ascii="Arial" w:hAnsi="Arial"/>
                <w:b w:val="0"/>
                <w:color w:val="000000"/>
                <w:sz w:val="19"/>
              </w:rPr>
              <w:t>105 min</w:t>
            </w:r>
          </w:p>
        </w:tc>
        <w:tc>
          <w:tcPr>
            <w:tcW w:type="dxa" w:w="2016"/>
            <w:vAlign w:val="center"/>
          </w:tcPr>
          <w:p>
            <w:r>
              <w:rPr>
                <w:rFonts w:ascii="Arial" w:hAnsi="Arial"/>
                <w:b w:val="0"/>
                <w:color w:val="000000"/>
                <w:sz w:val="19"/>
              </w:rPr>
              <w:t>LU1 Singapore obligations and Activities 1-2</w:t>
            </w:r>
          </w:p>
        </w:tc>
        <w:tc>
          <w:tcPr>
            <w:tcW w:type="dxa" w:w="2016"/>
            <w:vAlign w:val="center"/>
          </w:tcPr>
          <w:p>
            <w:r>
              <w:rPr>
                <w:rFonts w:ascii="Arial" w:hAnsi="Arial"/>
                <w:b w:val="0"/>
                <w:color w:val="000000"/>
                <w:sz w:val="19"/>
              </w:rPr>
              <w:t>Slides 55-57; Slides 58-60</w:t>
            </w:r>
          </w:p>
        </w:tc>
      </w:tr>
      <w:tr>
        <w:tc>
          <w:tcPr>
            <w:tcW w:type="dxa" w:w="2016"/>
            <w:vAlign w:val="center"/>
          </w:tcPr>
          <w:p>
            <w:r>
              <w:rPr>
                <w:rFonts w:ascii="Arial" w:hAnsi="Arial"/>
                <w:b w:val="0"/>
                <w:color w:val="000000"/>
                <w:sz w:val="19"/>
              </w:rPr>
              <w:t>12:45</w:t>
            </w:r>
          </w:p>
        </w:tc>
        <w:tc>
          <w:tcPr>
            <w:tcW w:type="dxa" w:w="2016"/>
            <w:vAlign w:val="center"/>
          </w:tcPr>
          <w:p>
            <w:r>
              <w:rPr>
                <w:rFonts w:ascii="Arial" w:hAnsi="Arial"/>
                <w:b w:val="0"/>
                <w:color w:val="000000"/>
                <w:sz w:val="19"/>
              </w:rPr>
              <w:t>13:30</w:t>
            </w:r>
          </w:p>
        </w:tc>
        <w:tc>
          <w:tcPr>
            <w:tcW w:type="dxa" w:w="2016"/>
            <w:vAlign w:val="center"/>
          </w:tcPr>
          <w:p>
            <w:r>
              <w:rPr>
                <w:rFonts w:ascii="Arial" w:hAnsi="Arial"/>
                <w:b w:val="0"/>
                <w:color w:val="000000"/>
                <w:sz w:val="19"/>
              </w:rPr>
              <w:t>45 min</w:t>
            </w:r>
          </w:p>
        </w:tc>
        <w:tc>
          <w:tcPr>
            <w:tcW w:type="dxa" w:w="2016"/>
            <w:vAlign w:val="center"/>
          </w:tcPr>
          <w:p>
            <w:r>
              <w:rPr>
                <w:rFonts w:ascii="Arial" w:hAnsi="Arial"/>
                <w:b w:val="0"/>
                <w:color w:val="000000"/>
                <w:sz w:val="19"/>
              </w:rPr>
              <w:t>Lunch</w:t>
            </w:r>
          </w:p>
        </w:tc>
        <w:tc>
          <w:tcPr>
            <w:tcW w:type="dxa" w:w="2016"/>
            <w:vAlign w:val="center"/>
          </w:tcPr>
          <w:p>
            <w:r>
              <w:rPr>
                <w:rFonts w:ascii="Arial" w:hAnsi="Arial"/>
                <w:b w:val="0"/>
                <w:color w:val="000000"/>
                <w:sz w:val="19"/>
              </w:rPr>
              <w:t>Break</w:t>
            </w:r>
          </w:p>
        </w:tc>
      </w:tr>
      <w:tr>
        <w:tc>
          <w:tcPr>
            <w:tcW w:type="dxa" w:w="2016"/>
            <w:vAlign w:val="center"/>
          </w:tcPr>
          <w:p>
            <w:r>
              <w:rPr>
                <w:rFonts w:ascii="Arial" w:hAnsi="Arial"/>
                <w:b w:val="0"/>
                <w:color w:val="000000"/>
                <w:sz w:val="19"/>
              </w:rPr>
              <w:t>13:30</w:t>
            </w:r>
          </w:p>
        </w:tc>
        <w:tc>
          <w:tcPr>
            <w:tcW w:type="dxa" w:w="2016"/>
            <w:vAlign w:val="center"/>
          </w:tcPr>
          <w:p>
            <w:r>
              <w:rPr>
                <w:rFonts w:ascii="Arial" w:hAnsi="Arial"/>
                <w:b w:val="0"/>
                <w:color w:val="000000"/>
                <w:sz w:val="19"/>
              </w:rPr>
              <w:t>13:40</w:t>
            </w:r>
          </w:p>
        </w:tc>
        <w:tc>
          <w:tcPr>
            <w:tcW w:type="dxa" w:w="2016"/>
            <w:vAlign w:val="center"/>
          </w:tcPr>
          <w:p>
            <w:r>
              <w:rPr>
                <w:rFonts w:ascii="Arial" w:hAnsi="Arial"/>
                <w:b w:val="0"/>
                <w:color w:val="000000"/>
                <w:sz w:val="19"/>
              </w:rPr>
              <w:t>10 min</w:t>
            </w:r>
          </w:p>
        </w:tc>
        <w:tc>
          <w:tcPr>
            <w:tcW w:type="dxa" w:w="2016"/>
            <w:vAlign w:val="center"/>
          </w:tcPr>
          <w:p>
            <w:r>
              <w:rPr>
                <w:rFonts w:ascii="Arial" w:hAnsi="Arial"/>
                <w:b w:val="0"/>
                <w:color w:val="000000"/>
                <w:sz w:val="19"/>
              </w:rPr>
              <w:t>PM digital attendance</w:t>
            </w:r>
          </w:p>
        </w:tc>
        <w:tc>
          <w:tcPr>
            <w:tcW w:type="dxa" w:w="2016"/>
            <w:vAlign w:val="center"/>
          </w:tcPr>
          <w:p>
            <w:r>
              <w:rPr>
                <w:rFonts w:ascii="Arial" w:hAnsi="Arial"/>
                <w:b w:val="0"/>
                <w:color w:val="000000"/>
                <w:sz w:val="19"/>
              </w:rPr>
              <w:t>Slides 1-14</w:t>
            </w:r>
          </w:p>
        </w:tc>
      </w:tr>
      <w:tr>
        <w:tc>
          <w:tcPr>
            <w:tcW w:type="dxa" w:w="2016"/>
            <w:vAlign w:val="center"/>
          </w:tcPr>
          <w:p>
            <w:r>
              <w:rPr>
                <w:rFonts w:ascii="Arial" w:hAnsi="Arial"/>
                <w:b w:val="0"/>
                <w:color w:val="000000"/>
                <w:sz w:val="19"/>
              </w:rPr>
              <w:t>13:40</w:t>
            </w:r>
          </w:p>
        </w:tc>
        <w:tc>
          <w:tcPr>
            <w:tcW w:type="dxa" w:w="2016"/>
            <w:vAlign w:val="center"/>
          </w:tcPr>
          <w:p>
            <w:r>
              <w:rPr>
                <w:rFonts w:ascii="Arial" w:hAnsi="Arial"/>
                <w:b w:val="0"/>
                <w:color w:val="000000"/>
                <w:sz w:val="19"/>
              </w:rPr>
              <w:t>15:10</w:t>
            </w:r>
          </w:p>
        </w:tc>
        <w:tc>
          <w:tcPr>
            <w:tcW w:type="dxa" w:w="2016"/>
            <w:vAlign w:val="center"/>
          </w:tcPr>
          <w:p>
            <w:r>
              <w:rPr>
                <w:rFonts w:ascii="Arial" w:hAnsi="Arial"/>
                <w:b w:val="0"/>
                <w:color w:val="000000"/>
                <w:sz w:val="19"/>
              </w:rPr>
              <w:t>90 min</w:t>
            </w:r>
          </w:p>
        </w:tc>
        <w:tc>
          <w:tcPr>
            <w:tcW w:type="dxa" w:w="2016"/>
            <w:vAlign w:val="center"/>
          </w:tcPr>
          <w:p>
            <w:r>
              <w:rPr>
                <w:rFonts w:ascii="Arial" w:hAnsi="Arial"/>
                <w:b w:val="0"/>
                <w:color w:val="000000"/>
                <w:sz w:val="19"/>
              </w:rPr>
              <w:t>Activity 3 and LU2 GRI system</w:t>
            </w:r>
          </w:p>
        </w:tc>
        <w:tc>
          <w:tcPr>
            <w:tcW w:type="dxa" w:w="2016"/>
            <w:vAlign w:val="center"/>
          </w:tcPr>
          <w:p>
            <w:r>
              <w:rPr>
                <w:rFonts w:ascii="Arial" w:hAnsi="Arial"/>
                <w:b w:val="0"/>
                <w:color w:val="000000"/>
                <w:sz w:val="19"/>
              </w:rPr>
              <w:t>Slides 61-63; Slides 65-178</w:t>
            </w:r>
          </w:p>
        </w:tc>
      </w:tr>
      <w:tr>
        <w:tc>
          <w:tcPr>
            <w:tcW w:type="dxa" w:w="2016"/>
            <w:vAlign w:val="center"/>
          </w:tcPr>
          <w:p>
            <w:r>
              <w:rPr>
                <w:rFonts w:ascii="Arial" w:hAnsi="Arial"/>
                <w:b w:val="0"/>
                <w:color w:val="000000"/>
                <w:sz w:val="19"/>
              </w:rPr>
              <w:t>15:10</w:t>
            </w:r>
          </w:p>
        </w:tc>
        <w:tc>
          <w:tcPr>
            <w:tcW w:type="dxa" w:w="2016"/>
            <w:vAlign w:val="center"/>
          </w:tcPr>
          <w:p>
            <w:r>
              <w:rPr>
                <w:rFonts w:ascii="Arial" w:hAnsi="Arial"/>
                <w:b w:val="0"/>
                <w:color w:val="000000"/>
                <w:sz w:val="19"/>
              </w:rPr>
              <w:t>15:20</w:t>
            </w:r>
          </w:p>
        </w:tc>
        <w:tc>
          <w:tcPr>
            <w:tcW w:type="dxa" w:w="2016"/>
            <w:vAlign w:val="center"/>
          </w:tcPr>
          <w:p>
            <w:r>
              <w:rPr>
                <w:rFonts w:ascii="Arial" w:hAnsi="Arial"/>
                <w:b w:val="0"/>
                <w:color w:val="000000"/>
                <w:sz w:val="19"/>
              </w:rPr>
              <w:t>10 min</w:t>
            </w:r>
          </w:p>
        </w:tc>
        <w:tc>
          <w:tcPr>
            <w:tcW w:type="dxa" w:w="2016"/>
            <w:vAlign w:val="center"/>
          </w:tcPr>
          <w:p>
            <w:r>
              <w:rPr>
                <w:rFonts w:ascii="Arial" w:hAnsi="Arial"/>
                <w:b w:val="0"/>
                <w:color w:val="000000"/>
                <w:sz w:val="19"/>
              </w:rPr>
              <w:t>Afternoon break</w:t>
            </w:r>
          </w:p>
        </w:tc>
        <w:tc>
          <w:tcPr>
            <w:tcW w:type="dxa" w:w="2016"/>
            <w:vAlign w:val="center"/>
          </w:tcPr>
          <w:p>
            <w:r>
              <w:rPr>
                <w:rFonts w:ascii="Arial" w:hAnsi="Arial"/>
                <w:b w:val="0"/>
                <w:color w:val="000000"/>
                <w:sz w:val="19"/>
              </w:rPr>
              <w:t>Break</w:t>
            </w:r>
          </w:p>
        </w:tc>
      </w:tr>
      <w:tr>
        <w:tc>
          <w:tcPr>
            <w:tcW w:type="dxa" w:w="2016"/>
            <w:vAlign w:val="center"/>
          </w:tcPr>
          <w:p>
            <w:r>
              <w:rPr>
                <w:rFonts w:ascii="Arial" w:hAnsi="Arial"/>
                <w:b w:val="0"/>
                <w:color w:val="000000"/>
                <w:sz w:val="19"/>
              </w:rPr>
              <w:t>15:20</w:t>
            </w:r>
          </w:p>
        </w:tc>
        <w:tc>
          <w:tcPr>
            <w:tcW w:type="dxa" w:w="2016"/>
            <w:vAlign w:val="center"/>
          </w:tcPr>
          <w:p>
            <w:r>
              <w:rPr>
                <w:rFonts w:ascii="Arial" w:hAnsi="Arial"/>
                <w:b w:val="0"/>
                <w:color w:val="000000"/>
                <w:sz w:val="19"/>
              </w:rPr>
              <w:t>17:30</w:t>
            </w:r>
          </w:p>
        </w:tc>
        <w:tc>
          <w:tcPr>
            <w:tcW w:type="dxa" w:w="2016"/>
            <w:vAlign w:val="center"/>
          </w:tcPr>
          <w:p>
            <w:r>
              <w:rPr>
                <w:rFonts w:ascii="Arial" w:hAnsi="Arial"/>
                <w:b w:val="0"/>
                <w:color w:val="000000"/>
                <w:sz w:val="19"/>
              </w:rPr>
              <w:t>130 min</w:t>
            </w:r>
          </w:p>
        </w:tc>
        <w:tc>
          <w:tcPr>
            <w:tcW w:type="dxa" w:w="2016"/>
            <w:vAlign w:val="center"/>
          </w:tcPr>
          <w:p>
            <w:r>
              <w:rPr>
                <w:rFonts w:ascii="Arial" w:hAnsi="Arial"/>
                <w:b w:val="0"/>
                <w:color w:val="000000"/>
                <w:sz w:val="19"/>
              </w:rPr>
              <w:t>GRI 1 requirements and Activity 4</w:t>
            </w:r>
          </w:p>
        </w:tc>
        <w:tc>
          <w:tcPr>
            <w:tcW w:type="dxa" w:w="2016"/>
            <w:vAlign w:val="center"/>
          </w:tcPr>
          <w:p>
            <w:r>
              <w:rPr>
                <w:rFonts w:ascii="Arial" w:hAnsi="Arial"/>
                <w:b w:val="0"/>
                <w:color w:val="000000"/>
                <w:sz w:val="19"/>
              </w:rPr>
              <w:t>Slides 65-178; Slides 153-155</w:t>
            </w:r>
          </w:p>
        </w:tc>
      </w:tr>
      <w:tr>
        <w:tc>
          <w:tcPr>
            <w:tcW w:type="dxa" w:w="2016"/>
            <w:vAlign w:val="center"/>
          </w:tcPr>
          <w:p>
            <w:r>
              <w:rPr>
                <w:rFonts w:ascii="Arial" w:hAnsi="Arial"/>
                <w:b w:val="0"/>
                <w:color w:val="000000"/>
                <w:sz w:val="19"/>
              </w:rPr>
              <w:t>17:30</w:t>
            </w:r>
          </w:p>
        </w:tc>
        <w:tc>
          <w:tcPr>
            <w:tcW w:type="dxa" w:w="2016"/>
            <w:vAlign w:val="center"/>
          </w:tcPr>
          <w:p>
            <w:r>
              <w:rPr>
                <w:rFonts w:ascii="Arial" w:hAnsi="Arial"/>
                <w:b w:val="0"/>
                <w:color w:val="000000"/>
                <w:sz w:val="19"/>
              </w:rPr>
              <w:t>18:00</w:t>
            </w:r>
          </w:p>
        </w:tc>
        <w:tc>
          <w:tcPr>
            <w:tcW w:type="dxa" w:w="2016"/>
            <w:vAlign w:val="center"/>
          </w:tcPr>
          <w:p>
            <w:r>
              <w:rPr>
                <w:rFonts w:ascii="Arial" w:hAnsi="Arial"/>
                <w:b w:val="0"/>
                <w:color w:val="000000"/>
                <w:sz w:val="19"/>
              </w:rPr>
              <w:t>30 min</w:t>
            </w:r>
          </w:p>
        </w:tc>
        <w:tc>
          <w:tcPr>
            <w:tcW w:type="dxa" w:w="2016"/>
            <w:vAlign w:val="center"/>
          </w:tcPr>
          <w:p>
            <w:r>
              <w:rPr>
                <w:rFonts w:ascii="Arial" w:hAnsi="Arial"/>
                <w:b w:val="0"/>
                <w:color w:val="000000"/>
                <w:sz w:val="19"/>
              </w:rPr>
              <w:t>Review and evidence check</w:t>
            </w:r>
          </w:p>
        </w:tc>
        <w:tc>
          <w:tcPr>
            <w:tcW w:type="dxa" w:w="2016"/>
            <w:vAlign w:val="center"/>
          </w:tcPr>
          <w:p>
            <w:r>
              <w:rPr>
                <w:rFonts w:ascii="Arial" w:hAnsi="Arial"/>
                <w:b w:val="0"/>
                <w:color w:val="000000"/>
                <w:sz w:val="19"/>
              </w:rPr>
              <w:t>Slides 65-178</w:t>
            </w:r>
          </w:p>
        </w:tc>
      </w:tr>
    </w:tbl>
    <w:p>
      <w:r>
        <w:br w:type="page"/>
      </w:r>
    </w:p>
    <w:p>
      <w:pPr>
        <w:pStyle w:val="Heading1"/>
      </w:pPr>
      <w:r>
        <w:t>Day 2</w:t>
      </w:r>
    </w:p>
    <w:tbl>
      <w:tblPr>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F6FEB"/>
          </w:tcPr>
          <w:p>
            <w:r>
              <w:rPr>
                <w:rFonts w:ascii="Arial" w:hAnsi="Arial"/>
                <w:b/>
                <w:color w:val="FFFFFF"/>
                <w:sz w:val="19"/>
              </w:rPr>
              <w:t>Start</w:t>
            </w:r>
          </w:p>
        </w:tc>
        <w:tc>
          <w:tcPr>
            <w:tcW w:type="dxa" w:w="2016"/>
            <w:vAlign w:val="center"/>
            <w:shd w:fill="1F6FEB"/>
          </w:tcPr>
          <w:p>
            <w:r>
              <w:rPr>
                <w:rFonts w:ascii="Arial" w:hAnsi="Arial"/>
                <w:b/>
                <w:color w:val="FFFFFF"/>
                <w:sz w:val="19"/>
              </w:rPr>
              <w:t>End</w:t>
            </w:r>
          </w:p>
        </w:tc>
        <w:tc>
          <w:tcPr>
            <w:tcW w:type="dxa" w:w="2016"/>
            <w:vAlign w:val="center"/>
            <w:shd w:fill="1F6FEB"/>
          </w:tcPr>
          <w:p>
            <w:r>
              <w:rPr>
                <w:rFonts w:ascii="Arial" w:hAnsi="Arial"/>
                <w:b/>
                <w:color w:val="FFFFFF"/>
                <w:sz w:val="19"/>
              </w:rPr>
              <w:t>Duration</w:t>
            </w:r>
          </w:p>
        </w:tc>
        <w:tc>
          <w:tcPr>
            <w:tcW w:type="dxa" w:w="2016"/>
            <w:vAlign w:val="center"/>
            <w:shd w:fill="1F6FEB"/>
          </w:tcPr>
          <w:p>
            <w:r>
              <w:rPr>
                <w:rFonts w:ascii="Arial" w:hAnsi="Arial"/>
                <w:b/>
                <w:color w:val="FFFFFF"/>
                <w:sz w:val="19"/>
              </w:rPr>
              <w:t>Facilitator Instructions</w:t>
            </w:r>
          </w:p>
        </w:tc>
        <w:tc>
          <w:tcPr>
            <w:tcW w:type="dxa" w:w="2016"/>
            <w:vAlign w:val="center"/>
            <w:shd w:fill="1F6FEB"/>
          </w:tcPr>
          <w:p>
            <w:r>
              <w:rPr>
                <w:rFonts w:ascii="Arial" w:hAnsi="Arial"/>
                <w:b/>
                <w:color w:val="FFFFFF"/>
                <w:sz w:val="19"/>
              </w:rPr>
              <w:t>Resources / Slide Reference</w:t>
            </w:r>
          </w:p>
        </w:tc>
      </w:tr>
      <w:tr>
        <w:tc>
          <w:tcPr>
            <w:tcW w:type="dxa" w:w="2016"/>
            <w:vAlign w:val="center"/>
          </w:tcPr>
          <w:p>
            <w:r>
              <w:rPr>
                <w:rFonts w:ascii="Arial" w:hAnsi="Arial"/>
                <w:b w:val="0"/>
                <w:color w:val="000000"/>
                <w:sz w:val="19"/>
              </w:rPr>
              <w:t>09:00</w:t>
            </w:r>
          </w:p>
        </w:tc>
        <w:tc>
          <w:tcPr>
            <w:tcW w:type="dxa" w:w="2016"/>
            <w:vAlign w:val="center"/>
          </w:tcPr>
          <w:p>
            <w:r>
              <w:rPr>
                <w:rFonts w:ascii="Arial" w:hAnsi="Arial"/>
                <w:b w:val="0"/>
                <w:color w:val="000000"/>
                <w:sz w:val="19"/>
              </w:rPr>
              <w:t>09:10</w:t>
            </w:r>
          </w:p>
        </w:tc>
        <w:tc>
          <w:tcPr>
            <w:tcW w:type="dxa" w:w="2016"/>
            <w:vAlign w:val="center"/>
          </w:tcPr>
          <w:p>
            <w:r>
              <w:rPr>
                <w:rFonts w:ascii="Arial" w:hAnsi="Arial"/>
                <w:b w:val="0"/>
                <w:color w:val="000000"/>
                <w:sz w:val="19"/>
              </w:rPr>
              <w:t>10 min</w:t>
            </w:r>
          </w:p>
        </w:tc>
        <w:tc>
          <w:tcPr>
            <w:tcW w:type="dxa" w:w="2016"/>
            <w:vAlign w:val="center"/>
          </w:tcPr>
          <w:p>
            <w:r>
              <w:rPr>
                <w:rFonts w:ascii="Arial" w:hAnsi="Arial"/>
                <w:b w:val="0"/>
                <w:color w:val="000000"/>
                <w:sz w:val="19"/>
              </w:rPr>
              <w:t>Digital attendance and recap</w:t>
            </w:r>
          </w:p>
        </w:tc>
        <w:tc>
          <w:tcPr>
            <w:tcW w:type="dxa" w:w="2016"/>
            <w:vAlign w:val="center"/>
          </w:tcPr>
          <w:p>
            <w:r>
              <w:rPr>
                <w:rFonts w:ascii="Arial" w:hAnsi="Arial"/>
                <w:b w:val="0"/>
                <w:color w:val="000000"/>
                <w:sz w:val="19"/>
              </w:rPr>
              <w:t>Slides 1-14</w:t>
            </w:r>
          </w:p>
        </w:tc>
      </w:tr>
      <w:tr>
        <w:tc>
          <w:tcPr>
            <w:tcW w:type="dxa" w:w="2016"/>
            <w:vAlign w:val="center"/>
          </w:tcPr>
          <w:p>
            <w:r>
              <w:rPr>
                <w:rFonts w:ascii="Arial" w:hAnsi="Arial"/>
                <w:b w:val="0"/>
                <w:color w:val="000000"/>
                <w:sz w:val="19"/>
              </w:rPr>
              <w:t>09:10</w:t>
            </w:r>
          </w:p>
        </w:tc>
        <w:tc>
          <w:tcPr>
            <w:tcW w:type="dxa" w:w="2016"/>
            <w:vAlign w:val="center"/>
          </w:tcPr>
          <w:p>
            <w:r>
              <w:rPr>
                <w:rFonts w:ascii="Arial" w:hAnsi="Arial"/>
                <w:b w:val="0"/>
                <w:color w:val="000000"/>
                <w:sz w:val="19"/>
              </w:rPr>
              <w:t>10:50</w:t>
            </w:r>
          </w:p>
        </w:tc>
        <w:tc>
          <w:tcPr>
            <w:tcW w:type="dxa" w:w="2016"/>
            <w:vAlign w:val="center"/>
          </w:tcPr>
          <w:p>
            <w:r>
              <w:rPr>
                <w:rFonts w:ascii="Arial" w:hAnsi="Arial"/>
                <w:b w:val="0"/>
                <w:color w:val="000000"/>
                <w:sz w:val="19"/>
              </w:rPr>
              <w:t>100 min</w:t>
            </w:r>
          </w:p>
        </w:tc>
        <w:tc>
          <w:tcPr>
            <w:tcW w:type="dxa" w:w="2016"/>
            <w:vAlign w:val="center"/>
          </w:tcPr>
          <w:p>
            <w:r>
              <w:rPr>
                <w:rFonts w:ascii="Arial" w:hAnsi="Arial"/>
                <w:b w:val="0"/>
                <w:color w:val="000000"/>
                <w:sz w:val="19"/>
              </w:rPr>
              <w:t>GRI 2, GRI 3 and Activity 5</w:t>
            </w:r>
          </w:p>
        </w:tc>
        <w:tc>
          <w:tcPr>
            <w:tcW w:type="dxa" w:w="2016"/>
            <w:vAlign w:val="center"/>
          </w:tcPr>
          <w:p>
            <w:r>
              <w:rPr>
                <w:rFonts w:ascii="Arial" w:hAnsi="Arial"/>
                <w:b w:val="0"/>
                <w:color w:val="000000"/>
                <w:sz w:val="19"/>
              </w:rPr>
              <w:t>Slides 65-178; Slides 156-158</w:t>
            </w:r>
          </w:p>
        </w:tc>
      </w:tr>
      <w:tr>
        <w:tc>
          <w:tcPr>
            <w:tcW w:type="dxa" w:w="2016"/>
            <w:vAlign w:val="center"/>
          </w:tcPr>
          <w:p>
            <w:r>
              <w:rPr>
                <w:rFonts w:ascii="Arial" w:hAnsi="Arial"/>
                <w:b w:val="0"/>
                <w:color w:val="000000"/>
                <w:sz w:val="19"/>
              </w:rPr>
              <w:t>10:50</w:t>
            </w:r>
          </w:p>
        </w:tc>
        <w:tc>
          <w:tcPr>
            <w:tcW w:type="dxa" w:w="2016"/>
            <w:vAlign w:val="center"/>
          </w:tcPr>
          <w:p>
            <w:r>
              <w:rPr>
                <w:rFonts w:ascii="Arial" w:hAnsi="Arial"/>
                <w:b w:val="0"/>
                <w:color w:val="000000"/>
                <w:sz w:val="19"/>
              </w:rPr>
              <w:t>11:00</w:t>
            </w:r>
          </w:p>
        </w:tc>
        <w:tc>
          <w:tcPr>
            <w:tcW w:type="dxa" w:w="2016"/>
            <w:vAlign w:val="center"/>
          </w:tcPr>
          <w:p>
            <w:r>
              <w:rPr>
                <w:rFonts w:ascii="Arial" w:hAnsi="Arial"/>
                <w:b w:val="0"/>
                <w:color w:val="000000"/>
                <w:sz w:val="19"/>
              </w:rPr>
              <w:t>10 min</w:t>
            </w:r>
          </w:p>
        </w:tc>
        <w:tc>
          <w:tcPr>
            <w:tcW w:type="dxa" w:w="2016"/>
            <w:vAlign w:val="center"/>
          </w:tcPr>
          <w:p>
            <w:r>
              <w:rPr>
                <w:rFonts w:ascii="Arial" w:hAnsi="Arial"/>
                <w:b w:val="0"/>
                <w:color w:val="000000"/>
                <w:sz w:val="19"/>
              </w:rPr>
              <w:t>Morning break</w:t>
            </w:r>
          </w:p>
        </w:tc>
        <w:tc>
          <w:tcPr>
            <w:tcW w:type="dxa" w:w="2016"/>
            <w:vAlign w:val="center"/>
          </w:tcPr>
          <w:p>
            <w:r>
              <w:rPr>
                <w:rFonts w:ascii="Arial" w:hAnsi="Arial"/>
                <w:b w:val="0"/>
                <w:color w:val="000000"/>
                <w:sz w:val="19"/>
              </w:rPr>
              <w:t>Break</w:t>
            </w:r>
          </w:p>
        </w:tc>
      </w:tr>
      <w:tr>
        <w:tc>
          <w:tcPr>
            <w:tcW w:type="dxa" w:w="2016"/>
            <w:vAlign w:val="center"/>
          </w:tcPr>
          <w:p>
            <w:r>
              <w:rPr>
                <w:rFonts w:ascii="Arial" w:hAnsi="Arial"/>
                <w:b w:val="0"/>
                <w:color w:val="000000"/>
                <w:sz w:val="19"/>
              </w:rPr>
              <w:t>11:00</w:t>
            </w:r>
          </w:p>
        </w:tc>
        <w:tc>
          <w:tcPr>
            <w:tcW w:type="dxa" w:w="2016"/>
            <w:vAlign w:val="center"/>
          </w:tcPr>
          <w:p>
            <w:r>
              <w:rPr>
                <w:rFonts w:ascii="Arial" w:hAnsi="Arial"/>
                <w:b w:val="0"/>
                <w:color w:val="000000"/>
                <w:sz w:val="19"/>
              </w:rPr>
              <w:t>12:45</w:t>
            </w:r>
          </w:p>
        </w:tc>
        <w:tc>
          <w:tcPr>
            <w:tcW w:type="dxa" w:w="2016"/>
            <w:vAlign w:val="center"/>
          </w:tcPr>
          <w:p>
            <w:r>
              <w:rPr>
                <w:rFonts w:ascii="Arial" w:hAnsi="Arial"/>
                <w:b w:val="0"/>
                <w:color w:val="000000"/>
                <w:sz w:val="19"/>
              </w:rPr>
              <w:t>105 min</w:t>
            </w:r>
          </w:p>
        </w:tc>
        <w:tc>
          <w:tcPr>
            <w:tcW w:type="dxa" w:w="2016"/>
            <w:vAlign w:val="center"/>
          </w:tcPr>
          <w:p>
            <w:r>
              <w:rPr>
                <w:rFonts w:ascii="Arial" w:hAnsi="Arial"/>
                <w:b w:val="0"/>
                <w:color w:val="000000"/>
                <w:sz w:val="19"/>
              </w:rPr>
              <w:t>Governance and topic disclosures; Activities 6-7</w:t>
            </w:r>
          </w:p>
        </w:tc>
        <w:tc>
          <w:tcPr>
            <w:tcW w:type="dxa" w:w="2016"/>
            <w:vAlign w:val="center"/>
          </w:tcPr>
          <w:p>
            <w:r>
              <w:rPr>
                <w:rFonts w:ascii="Arial" w:hAnsi="Arial"/>
                <w:b w:val="0"/>
                <w:color w:val="000000"/>
                <w:sz w:val="19"/>
              </w:rPr>
              <w:t>Slides 159-161; Slides 162-164</w:t>
            </w:r>
          </w:p>
        </w:tc>
      </w:tr>
      <w:tr>
        <w:tc>
          <w:tcPr>
            <w:tcW w:type="dxa" w:w="2016"/>
            <w:vAlign w:val="center"/>
          </w:tcPr>
          <w:p>
            <w:r>
              <w:rPr>
                <w:rFonts w:ascii="Arial" w:hAnsi="Arial"/>
                <w:b w:val="0"/>
                <w:color w:val="000000"/>
                <w:sz w:val="19"/>
              </w:rPr>
              <w:t>12:45</w:t>
            </w:r>
          </w:p>
        </w:tc>
        <w:tc>
          <w:tcPr>
            <w:tcW w:type="dxa" w:w="2016"/>
            <w:vAlign w:val="center"/>
          </w:tcPr>
          <w:p>
            <w:r>
              <w:rPr>
                <w:rFonts w:ascii="Arial" w:hAnsi="Arial"/>
                <w:b w:val="0"/>
                <w:color w:val="000000"/>
                <w:sz w:val="19"/>
              </w:rPr>
              <w:t>13:30</w:t>
            </w:r>
          </w:p>
        </w:tc>
        <w:tc>
          <w:tcPr>
            <w:tcW w:type="dxa" w:w="2016"/>
            <w:vAlign w:val="center"/>
          </w:tcPr>
          <w:p>
            <w:r>
              <w:rPr>
                <w:rFonts w:ascii="Arial" w:hAnsi="Arial"/>
                <w:b w:val="0"/>
                <w:color w:val="000000"/>
                <w:sz w:val="19"/>
              </w:rPr>
              <w:t>45 min</w:t>
            </w:r>
          </w:p>
        </w:tc>
        <w:tc>
          <w:tcPr>
            <w:tcW w:type="dxa" w:w="2016"/>
            <w:vAlign w:val="center"/>
          </w:tcPr>
          <w:p>
            <w:r>
              <w:rPr>
                <w:rFonts w:ascii="Arial" w:hAnsi="Arial"/>
                <w:b w:val="0"/>
                <w:color w:val="000000"/>
                <w:sz w:val="19"/>
              </w:rPr>
              <w:t>Lunch</w:t>
            </w:r>
          </w:p>
        </w:tc>
        <w:tc>
          <w:tcPr>
            <w:tcW w:type="dxa" w:w="2016"/>
            <w:vAlign w:val="center"/>
          </w:tcPr>
          <w:p>
            <w:r>
              <w:rPr>
                <w:rFonts w:ascii="Arial" w:hAnsi="Arial"/>
                <w:b w:val="0"/>
                <w:color w:val="000000"/>
                <w:sz w:val="19"/>
              </w:rPr>
              <w:t>Break</w:t>
            </w:r>
          </w:p>
        </w:tc>
      </w:tr>
      <w:tr>
        <w:tc>
          <w:tcPr>
            <w:tcW w:type="dxa" w:w="2016"/>
            <w:vAlign w:val="center"/>
          </w:tcPr>
          <w:p>
            <w:r>
              <w:rPr>
                <w:rFonts w:ascii="Arial" w:hAnsi="Arial"/>
                <w:b w:val="0"/>
                <w:color w:val="000000"/>
                <w:sz w:val="19"/>
              </w:rPr>
              <w:t>13:30</w:t>
            </w:r>
          </w:p>
        </w:tc>
        <w:tc>
          <w:tcPr>
            <w:tcW w:type="dxa" w:w="2016"/>
            <w:vAlign w:val="center"/>
          </w:tcPr>
          <w:p>
            <w:r>
              <w:rPr>
                <w:rFonts w:ascii="Arial" w:hAnsi="Arial"/>
                <w:b w:val="0"/>
                <w:color w:val="000000"/>
                <w:sz w:val="19"/>
              </w:rPr>
              <w:t>13:40</w:t>
            </w:r>
          </w:p>
        </w:tc>
        <w:tc>
          <w:tcPr>
            <w:tcW w:type="dxa" w:w="2016"/>
            <w:vAlign w:val="center"/>
          </w:tcPr>
          <w:p>
            <w:r>
              <w:rPr>
                <w:rFonts w:ascii="Arial" w:hAnsi="Arial"/>
                <w:b w:val="0"/>
                <w:color w:val="000000"/>
                <w:sz w:val="19"/>
              </w:rPr>
              <w:t>10 min</w:t>
            </w:r>
          </w:p>
        </w:tc>
        <w:tc>
          <w:tcPr>
            <w:tcW w:type="dxa" w:w="2016"/>
            <w:vAlign w:val="center"/>
          </w:tcPr>
          <w:p>
            <w:r>
              <w:rPr>
                <w:rFonts w:ascii="Arial" w:hAnsi="Arial"/>
                <w:b w:val="0"/>
                <w:color w:val="000000"/>
                <w:sz w:val="19"/>
              </w:rPr>
              <w:t>PM digital attendance</w:t>
            </w:r>
          </w:p>
        </w:tc>
        <w:tc>
          <w:tcPr>
            <w:tcW w:type="dxa" w:w="2016"/>
            <w:vAlign w:val="center"/>
          </w:tcPr>
          <w:p>
            <w:r>
              <w:rPr>
                <w:rFonts w:ascii="Arial" w:hAnsi="Arial"/>
                <w:b w:val="0"/>
                <w:color w:val="000000"/>
                <w:sz w:val="19"/>
              </w:rPr>
              <w:t>Slides 1-14</w:t>
            </w:r>
          </w:p>
        </w:tc>
      </w:tr>
      <w:tr>
        <w:tc>
          <w:tcPr>
            <w:tcW w:type="dxa" w:w="2016"/>
            <w:vAlign w:val="center"/>
          </w:tcPr>
          <w:p>
            <w:r>
              <w:rPr>
                <w:rFonts w:ascii="Arial" w:hAnsi="Arial"/>
                <w:b w:val="0"/>
                <w:color w:val="000000"/>
                <w:sz w:val="19"/>
              </w:rPr>
              <w:t>13:40</w:t>
            </w:r>
          </w:p>
        </w:tc>
        <w:tc>
          <w:tcPr>
            <w:tcW w:type="dxa" w:w="2016"/>
            <w:vAlign w:val="center"/>
          </w:tcPr>
          <w:p>
            <w:r>
              <w:rPr>
                <w:rFonts w:ascii="Arial" w:hAnsi="Arial"/>
                <w:b w:val="0"/>
                <w:color w:val="000000"/>
                <w:sz w:val="19"/>
              </w:rPr>
              <w:t>15:00</w:t>
            </w:r>
          </w:p>
        </w:tc>
        <w:tc>
          <w:tcPr>
            <w:tcW w:type="dxa" w:w="2016"/>
            <w:vAlign w:val="center"/>
          </w:tcPr>
          <w:p>
            <w:r>
              <w:rPr>
                <w:rFonts w:ascii="Arial" w:hAnsi="Arial"/>
                <w:b w:val="0"/>
                <w:color w:val="000000"/>
                <w:sz w:val="19"/>
              </w:rPr>
              <w:t>80 min</w:t>
            </w:r>
          </w:p>
        </w:tc>
        <w:tc>
          <w:tcPr>
            <w:tcW w:type="dxa" w:w="2016"/>
            <w:vAlign w:val="center"/>
          </w:tcPr>
          <w:p>
            <w:r>
              <w:rPr>
                <w:rFonts w:ascii="Arial" w:hAnsi="Arial"/>
                <w:b w:val="0"/>
                <w:color w:val="000000"/>
                <w:sz w:val="19"/>
              </w:rPr>
              <w:t>Social disclosures and Activities 8-9</w:t>
            </w:r>
          </w:p>
        </w:tc>
        <w:tc>
          <w:tcPr>
            <w:tcW w:type="dxa" w:w="2016"/>
            <w:vAlign w:val="center"/>
          </w:tcPr>
          <w:p>
            <w:r>
              <w:rPr>
                <w:rFonts w:ascii="Arial" w:hAnsi="Arial"/>
                <w:b w:val="0"/>
                <w:color w:val="000000"/>
                <w:sz w:val="19"/>
              </w:rPr>
              <w:t>Slides 165-167; Slides 216-218</w:t>
            </w:r>
          </w:p>
        </w:tc>
      </w:tr>
      <w:tr>
        <w:tc>
          <w:tcPr>
            <w:tcW w:type="dxa" w:w="2016"/>
            <w:vAlign w:val="center"/>
          </w:tcPr>
          <w:p>
            <w:r>
              <w:rPr>
                <w:rFonts w:ascii="Arial" w:hAnsi="Arial"/>
                <w:b w:val="0"/>
                <w:color w:val="000000"/>
                <w:sz w:val="19"/>
              </w:rPr>
              <w:t>15:00</w:t>
            </w:r>
          </w:p>
        </w:tc>
        <w:tc>
          <w:tcPr>
            <w:tcW w:type="dxa" w:w="2016"/>
            <w:vAlign w:val="center"/>
          </w:tcPr>
          <w:p>
            <w:r>
              <w:rPr>
                <w:rFonts w:ascii="Arial" w:hAnsi="Arial"/>
                <w:b w:val="0"/>
                <w:color w:val="000000"/>
                <w:sz w:val="19"/>
              </w:rPr>
              <w:t>15:10</w:t>
            </w:r>
          </w:p>
        </w:tc>
        <w:tc>
          <w:tcPr>
            <w:tcW w:type="dxa" w:w="2016"/>
            <w:vAlign w:val="center"/>
          </w:tcPr>
          <w:p>
            <w:r>
              <w:rPr>
                <w:rFonts w:ascii="Arial" w:hAnsi="Arial"/>
                <w:b w:val="0"/>
                <w:color w:val="000000"/>
                <w:sz w:val="19"/>
              </w:rPr>
              <w:t>10 min</w:t>
            </w:r>
          </w:p>
        </w:tc>
        <w:tc>
          <w:tcPr>
            <w:tcW w:type="dxa" w:w="2016"/>
            <w:vAlign w:val="center"/>
          </w:tcPr>
          <w:p>
            <w:r>
              <w:rPr>
                <w:rFonts w:ascii="Arial" w:hAnsi="Arial"/>
                <w:b w:val="0"/>
                <w:color w:val="000000"/>
                <w:sz w:val="19"/>
              </w:rPr>
              <w:t>Afternoon break</w:t>
            </w:r>
          </w:p>
        </w:tc>
        <w:tc>
          <w:tcPr>
            <w:tcW w:type="dxa" w:w="2016"/>
            <w:vAlign w:val="center"/>
          </w:tcPr>
          <w:p>
            <w:r>
              <w:rPr>
                <w:rFonts w:ascii="Arial" w:hAnsi="Arial"/>
                <w:b w:val="0"/>
                <w:color w:val="000000"/>
                <w:sz w:val="19"/>
              </w:rPr>
              <w:t>Break</w:t>
            </w:r>
          </w:p>
        </w:tc>
      </w:tr>
      <w:tr>
        <w:tc>
          <w:tcPr>
            <w:tcW w:type="dxa" w:w="2016"/>
            <w:vAlign w:val="center"/>
          </w:tcPr>
          <w:p>
            <w:r>
              <w:rPr>
                <w:rFonts w:ascii="Arial" w:hAnsi="Arial"/>
                <w:b w:val="0"/>
                <w:color w:val="000000"/>
                <w:sz w:val="19"/>
              </w:rPr>
              <w:t>15:10</w:t>
            </w:r>
          </w:p>
        </w:tc>
        <w:tc>
          <w:tcPr>
            <w:tcW w:type="dxa" w:w="2016"/>
            <w:vAlign w:val="center"/>
          </w:tcPr>
          <w:p>
            <w:r>
              <w:rPr>
                <w:rFonts w:ascii="Arial" w:hAnsi="Arial"/>
                <w:b w:val="0"/>
                <w:color w:val="000000"/>
                <w:sz w:val="19"/>
              </w:rPr>
              <w:t>15:50</w:t>
            </w:r>
          </w:p>
        </w:tc>
        <w:tc>
          <w:tcPr>
            <w:tcW w:type="dxa" w:w="2016"/>
            <w:vAlign w:val="center"/>
          </w:tcPr>
          <w:p>
            <w:r>
              <w:rPr>
                <w:rFonts w:ascii="Arial" w:hAnsi="Arial"/>
                <w:b w:val="0"/>
                <w:color w:val="000000"/>
                <w:sz w:val="19"/>
              </w:rPr>
              <w:t>40 min</w:t>
            </w:r>
          </w:p>
        </w:tc>
        <w:tc>
          <w:tcPr>
            <w:tcW w:type="dxa" w:w="2016"/>
            <w:vAlign w:val="center"/>
          </w:tcPr>
          <w:p>
            <w:r>
              <w:rPr>
                <w:rFonts w:ascii="Arial" w:hAnsi="Arial"/>
                <w:b w:val="0"/>
                <w:color w:val="000000"/>
                <w:sz w:val="19"/>
              </w:rPr>
              <w:t>Proofread, approve and submit; Activity 10</w:t>
            </w:r>
          </w:p>
        </w:tc>
        <w:tc>
          <w:tcPr>
            <w:tcW w:type="dxa" w:w="2016"/>
            <w:vAlign w:val="center"/>
          </w:tcPr>
          <w:p>
            <w:r>
              <w:rPr>
                <w:rFonts w:ascii="Arial" w:hAnsi="Arial"/>
                <w:b w:val="0"/>
                <w:color w:val="000000"/>
                <w:sz w:val="19"/>
              </w:rPr>
              <w:t>Slides 179-221; Slides 219-221</w:t>
            </w:r>
          </w:p>
        </w:tc>
      </w:tr>
      <w:tr>
        <w:tc>
          <w:tcPr>
            <w:tcW w:type="dxa" w:w="2016"/>
            <w:vAlign w:val="center"/>
          </w:tcPr>
          <w:p>
            <w:r>
              <w:rPr>
                <w:rFonts w:ascii="Arial" w:hAnsi="Arial"/>
                <w:b w:val="0"/>
                <w:color w:val="000000"/>
                <w:sz w:val="19"/>
              </w:rPr>
              <w:t>15:50</w:t>
            </w:r>
          </w:p>
        </w:tc>
        <w:tc>
          <w:tcPr>
            <w:tcW w:type="dxa" w:w="2016"/>
            <w:vAlign w:val="center"/>
          </w:tcPr>
          <w:p>
            <w:r>
              <w:rPr>
                <w:rFonts w:ascii="Arial" w:hAnsi="Arial"/>
                <w:b w:val="0"/>
                <w:color w:val="000000"/>
                <w:sz w:val="19"/>
              </w:rPr>
              <w:t>16:00</w:t>
            </w:r>
          </w:p>
        </w:tc>
        <w:tc>
          <w:tcPr>
            <w:tcW w:type="dxa" w:w="2016"/>
            <w:vAlign w:val="center"/>
          </w:tcPr>
          <w:p>
            <w:r>
              <w:rPr>
                <w:rFonts w:ascii="Arial" w:hAnsi="Arial"/>
                <w:b w:val="0"/>
                <w:color w:val="000000"/>
                <w:sz w:val="19"/>
              </w:rPr>
              <w:t>10 min</w:t>
            </w:r>
          </w:p>
        </w:tc>
        <w:tc>
          <w:tcPr>
            <w:tcW w:type="dxa" w:w="2016"/>
            <w:vAlign w:val="center"/>
          </w:tcPr>
          <w:p>
            <w:r>
              <w:rPr>
                <w:rFonts w:ascii="Arial" w:hAnsi="Arial"/>
                <w:b w:val="0"/>
                <w:color w:val="000000"/>
                <w:sz w:val="19"/>
              </w:rPr>
              <w:t>Assessment briefing and digital attendance</w:t>
            </w:r>
          </w:p>
        </w:tc>
        <w:tc>
          <w:tcPr>
            <w:tcW w:type="dxa" w:w="2016"/>
            <w:vAlign w:val="center"/>
          </w:tcPr>
          <w:p>
            <w:r>
              <w:rPr>
                <w:rFonts w:ascii="Arial" w:hAnsi="Arial"/>
                <w:b w:val="0"/>
                <w:color w:val="000000"/>
                <w:sz w:val="19"/>
              </w:rPr>
              <w:t>Slides 222-226</w:t>
            </w:r>
          </w:p>
        </w:tc>
      </w:tr>
      <w:tr>
        <w:tc>
          <w:tcPr>
            <w:tcW w:type="dxa" w:w="2016"/>
            <w:vAlign w:val="center"/>
          </w:tcPr>
          <w:p>
            <w:r>
              <w:rPr>
                <w:rFonts w:ascii="Arial" w:hAnsi="Arial"/>
                <w:b w:val="0"/>
                <w:color w:val="000000"/>
                <w:sz w:val="19"/>
              </w:rPr>
              <w:t>16:00</w:t>
            </w:r>
          </w:p>
        </w:tc>
        <w:tc>
          <w:tcPr>
            <w:tcW w:type="dxa" w:w="2016"/>
            <w:vAlign w:val="center"/>
          </w:tcPr>
          <w:p>
            <w:r>
              <w:rPr>
                <w:rFonts w:ascii="Arial" w:hAnsi="Arial"/>
                <w:b w:val="0"/>
                <w:color w:val="000000"/>
                <w:sz w:val="19"/>
              </w:rPr>
              <w:t>17:00</w:t>
            </w:r>
          </w:p>
        </w:tc>
        <w:tc>
          <w:tcPr>
            <w:tcW w:type="dxa" w:w="2016"/>
            <w:vAlign w:val="center"/>
          </w:tcPr>
          <w:p>
            <w:r>
              <w:rPr>
                <w:rFonts w:ascii="Arial" w:hAnsi="Arial"/>
                <w:b w:val="0"/>
                <w:color w:val="000000"/>
                <w:sz w:val="19"/>
              </w:rPr>
              <w:t>60 min</w:t>
            </w:r>
          </w:p>
        </w:tc>
        <w:tc>
          <w:tcPr>
            <w:tcW w:type="dxa" w:w="2016"/>
            <w:vAlign w:val="center"/>
          </w:tcPr>
          <w:p>
            <w:r>
              <w:rPr>
                <w:rFonts w:ascii="Arial" w:hAnsi="Arial"/>
                <w:b w:val="0"/>
                <w:color w:val="000000"/>
                <w:sz w:val="19"/>
              </w:rPr>
              <w:t>Written Assessment SAQ</w:t>
            </w:r>
          </w:p>
        </w:tc>
        <w:tc>
          <w:tcPr>
            <w:tcW w:type="dxa" w:w="2016"/>
            <w:vAlign w:val="center"/>
          </w:tcPr>
          <w:p>
            <w:r>
              <w:rPr>
                <w:rFonts w:ascii="Arial" w:hAnsi="Arial"/>
                <w:b w:val="0"/>
                <w:color w:val="000000"/>
                <w:sz w:val="19"/>
              </w:rPr>
              <w:t>Candidate paper: 5 questions K1-K5</w:t>
            </w:r>
          </w:p>
        </w:tc>
      </w:tr>
      <w:tr>
        <w:tc>
          <w:tcPr>
            <w:tcW w:type="dxa" w:w="2016"/>
            <w:vAlign w:val="center"/>
          </w:tcPr>
          <w:p>
            <w:r>
              <w:rPr>
                <w:rFonts w:ascii="Arial" w:hAnsi="Arial"/>
                <w:b w:val="0"/>
                <w:color w:val="000000"/>
                <w:sz w:val="19"/>
              </w:rPr>
              <w:t>17:00</w:t>
            </w:r>
          </w:p>
        </w:tc>
        <w:tc>
          <w:tcPr>
            <w:tcW w:type="dxa" w:w="2016"/>
            <w:vAlign w:val="center"/>
          </w:tcPr>
          <w:p>
            <w:r>
              <w:rPr>
                <w:rFonts w:ascii="Arial" w:hAnsi="Arial"/>
                <w:b w:val="0"/>
                <w:color w:val="000000"/>
                <w:sz w:val="19"/>
              </w:rPr>
              <w:t>18:00</w:t>
            </w:r>
          </w:p>
        </w:tc>
        <w:tc>
          <w:tcPr>
            <w:tcW w:type="dxa" w:w="2016"/>
            <w:vAlign w:val="center"/>
          </w:tcPr>
          <w:p>
            <w:r>
              <w:rPr>
                <w:rFonts w:ascii="Arial" w:hAnsi="Arial"/>
                <w:b w:val="0"/>
                <w:color w:val="000000"/>
                <w:sz w:val="19"/>
              </w:rPr>
              <w:t>60 min</w:t>
            </w:r>
          </w:p>
        </w:tc>
        <w:tc>
          <w:tcPr>
            <w:tcW w:type="dxa" w:w="2016"/>
            <w:vAlign w:val="center"/>
          </w:tcPr>
          <w:p>
            <w:r>
              <w:rPr>
                <w:rFonts w:ascii="Arial" w:hAnsi="Arial"/>
                <w:b w:val="0"/>
                <w:color w:val="000000"/>
                <w:sz w:val="19"/>
              </w:rPr>
              <w:t>Case Study Assessment</w:t>
            </w:r>
          </w:p>
        </w:tc>
        <w:tc>
          <w:tcPr>
            <w:tcW w:type="dxa" w:w="2016"/>
            <w:vAlign w:val="center"/>
          </w:tcPr>
          <w:p>
            <w:r>
              <w:rPr>
                <w:rFonts w:ascii="Arial" w:hAnsi="Arial"/>
                <w:b w:val="0"/>
                <w:color w:val="000000"/>
                <w:sz w:val="19"/>
              </w:rPr>
              <w:t>Candidate paper: 3 questions A1-A5</w:t>
            </w:r>
          </w:p>
        </w:tc>
      </w:tr>
    </w:tbl>
    <w:p>
      <w:pPr>
        <w:pStyle w:val="Heading1"/>
      </w:pPr>
      <w:r>
        <w:t>Facilitation Notes</w:t>
      </w:r>
    </w:p>
    <w:p>
      <w:r>
        <w:t>Use the deck for mechanisms, decision rules and evidence exhibits. Use the Learner Guide and Activity README files for detailed procedures. Do not reveal assessment answer keys. Replace only public teaching data with learner workplace data after confidentiality review.</w:t>
      </w:r>
    </w:p>
    <w:sectPr w:rsidR="00FC693F" w:rsidRPr="0006063C" w:rsidSect="00034616">
      <w:headerReference w:type="default" r:id="rId10"/>
      <w:footerReference w:type="default" r:id="rId11"/>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 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Sustainability Reporting and GRI Standards · TGS-2023036644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