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</w:p>
    <w:p>
      <w:pPr>
        <w:spacing w:before="0" w:after="200"/>
      </w:pP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b/>
          <w:i w:val="0"/>
          <w:color w:val="111827"/>
          <w:sz w:val="20"/>
        </w:rPr>
        <w:t>Tertiary Infotech Academy Pte Ltd</w:t>
      </w:r>
    </w:p>
    <w:p>
      <w:pPr>
        <w:spacing w:before="0" w:after="240"/>
        <w:jc w:val="center"/>
      </w:pPr>
      <w:r>
        <w:rPr>
          <w:rFonts w:ascii="Arial" w:hAnsi="Arial"/>
          <w:b w:val="0"/>
          <w:i w:val="0"/>
          <w:color w:val="4B5563"/>
          <w:sz w:val="17"/>
        </w:rPr>
        <w:t>UEN: 201200696W</w:t>
      </w:r>
    </w:p>
    <w:p>
      <w:pPr>
        <w:spacing w:before="0" w:after="160"/>
        <w:jc w:val="center"/>
      </w:pPr>
      <w:r>
        <w:rPr>
          <w:rFonts w:ascii="Arial" w:hAnsi="Arial"/>
          <w:b/>
          <w:i w:val="0"/>
          <w:color w:val="1F6FEB"/>
          <w:sz w:val="36"/>
        </w:rPr>
        <w:t>PRACTICAL PERFORMANCE ASSESSMENT</w:t>
      </w:r>
    </w:p>
    <w:p>
      <w:pPr>
        <w:spacing w:before="0" w:after="120"/>
        <w:jc w:val="center"/>
      </w:pPr>
      <w:r>
        <w:rPr>
          <w:rFonts w:ascii="Arial" w:hAnsi="Arial"/>
          <w:b w:val="0"/>
          <w:i w:val="0"/>
          <w:color w:val="4B5563"/>
          <w:sz w:val="20"/>
        </w:rPr>
        <w:t>For</w:t>
      </w:r>
    </w:p>
    <w:p>
      <w:pPr>
        <w:spacing w:before="0" w:after="240"/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102-course-ba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Arial" w:hAnsi="Arial"/>
          <w:b/>
          <w:i w:val="0"/>
          <w:color w:val="111827"/>
          <w:sz w:val="32"/>
        </w:rPr>
        <w:t>Microsoft Certified Azure AI Engineer Associate AI-102 Training</w:t>
      </w:r>
    </w:p>
    <w:p>
      <w:pPr>
        <w:spacing w:before="0" w:after="240"/>
        <w:jc w:val="center"/>
      </w:pPr>
      <w:r>
        <w:rPr>
          <w:rFonts w:ascii="Arial" w:hAnsi="Arial"/>
          <w:b w:val="0"/>
          <w:i w:val="0"/>
          <w:color w:val="111827"/>
          <w:sz w:val="19"/>
        </w:rPr>
        <w:t>TGS Ref No: TGS-2023036651</w:t>
      </w:r>
    </w:p>
    <w:p>
      <w:pPr>
        <w:spacing w:before="0" w:after="0"/>
        <w:jc w:val="center"/>
      </w:pPr>
      <w:r>
        <w:rPr>
          <w:rFonts w:ascii="Arial" w:hAnsi="Arial"/>
          <w:b w:val="0"/>
          <w:i w:val="0"/>
          <w:color w:val="4B5563"/>
          <w:sz w:val="18"/>
        </w:rPr>
        <w:t>Conducted by</w:t>
      </w:r>
    </w:p>
    <w:p>
      <w:pPr>
        <w:spacing w:before="0" w:after="0"/>
        <w:jc w:val="center"/>
      </w:pPr>
      <w:r>
        <w:rPr>
          <w:rFonts w:ascii="Arial" w:hAnsi="Arial"/>
          <w:b/>
          <w:i w:val="0"/>
          <w:color w:val="111827"/>
          <w:sz w:val="20"/>
        </w:rPr>
        <w:t>Tertiary Infotech Academy Pte Ltd</w:t>
      </w:r>
    </w:p>
    <w:p>
      <w:pPr>
        <w:spacing w:before="0" w:after="240"/>
        <w:jc w:val="center"/>
      </w:pPr>
      <w:r>
        <w:rPr>
          <w:rFonts w:ascii="Arial" w:hAnsi="Arial"/>
          <w:b w:val="0"/>
          <w:i w:val="0"/>
          <w:color w:val="4B5563"/>
          <w:sz w:val="17"/>
        </w:rPr>
        <w:t>UEN: 201200696W</w:t>
      </w:r>
    </w:p>
    <w:p>
      <w:pPr>
        <w:spacing w:before="0" w:after="120"/>
        <w:jc w:val="center"/>
      </w:pPr>
      <w:r>
        <w:rPr>
          <w:rFonts w:ascii="Arial" w:hAnsi="Arial"/>
          <w:b/>
          <w:i w:val="0"/>
          <w:color w:val="1F6FEB"/>
          <w:sz w:val="20"/>
        </w:rPr>
        <w:t>Version v1.0</w:t>
      </w:r>
    </w:p>
    <w:p>
      <w:r>
        <w:br w:type="page"/>
      </w:r>
    </w:p>
    <w:p>
      <w:pPr>
        <w:spacing w:before="0" w:after="40"/>
        <w:jc w:val="center"/>
      </w:pPr>
      <w:r>
        <w:rPr>
          <w:rFonts w:ascii="Arial" w:hAnsi="Arial"/>
          <w:b/>
          <w:i w:val="0"/>
          <w:color w:val="1F6FEB"/>
          <w:sz w:val="28"/>
        </w:rPr>
        <w:t>Practical Performance Assessment</w:t>
      </w:r>
    </w:p>
    <w:p>
      <w:pPr>
        <w:spacing w:before="0" w:after="20"/>
        <w:jc w:val="center"/>
      </w:pPr>
      <w:r>
        <w:rPr>
          <w:rFonts w:ascii="Arial" w:hAnsi="Arial"/>
          <w:b/>
          <w:i w:val="0"/>
          <w:color w:val="111827"/>
          <w:sz w:val="22"/>
        </w:rPr>
        <w:t>Microsoft Certified Azure AI Engineer Associate AI-102 Training</w:t>
      </w:r>
    </w:p>
    <w:p>
      <w:pPr>
        <w:spacing w:before="0" w:after="240"/>
        <w:jc w:val="center"/>
      </w:pPr>
      <w:r>
        <w:rPr>
          <w:rFonts w:ascii="Arial" w:hAnsi="Arial"/>
          <w:b w:val="0"/>
          <w:i w:val="0"/>
          <w:color w:val="4B5563"/>
          <w:sz w:val="18"/>
        </w:rPr>
        <w:t>TGS-2023036651 | v1.0</w:t>
      </w:r>
    </w:p>
    <w:p>
      <w:pPr>
        <w:spacing w:before="160" w:after="100"/>
        <w:pBdr>
          <w:bottom w:val="single" w:sz="6" w:space="4" w:color="D9E2F0"/>
        </w:pBdr>
      </w:pPr>
      <w:r>
        <w:rPr>
          <w:rFonts w:ascii="Arial" w:hAnsi="Arial"/>
          <w:b/>
          <w:i w:val="0"/>
          <w:color w:val="1F6FEB"/>
          <w:sz w:val="24"/>
        </w:rPr>
        <w:t>A: Trainee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21"/>
              </w:rPr>
              <w:t>Name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21"/>
              </w:rPr>
            </w:r>
          </w:p>
        </w:tc>
      </w:tr>
      <w:tr>
        <w:tc>
          <w:tcPr>
            <w:tcW w:type="dxa" w:w="481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21"/>
              </w:rPr>
              <w:t>Last 3 NRIC Digits + Alphabet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21"/>
              </w:rPr>
            </w:r>
          </w:p>
        </w:tc>
      </w:tr>
      <w:tr>
        <w:tc>
          <w:tcPr>
            <w:tcW w:type="dxa" w:w="481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21"/>
              </w:rPr>
              <w:t>Date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21"/>
              </w:rPr>
            </w:r>
          </w:p>
        </w:tc>
      </w:tr>
    </w:tbl>
    <w:p>
      <w:pPr>
        <w:spacing w:before="0" w:after="80"/>
      </w:pPr>
    </w:p>
    <w:p>
      <w:pPr>
        <w:spacing w:before="160" w:after="100"/>
        <w:pBdr>
          <w:bottom w:val="single" w:sz="6" w:space="4" w:color="D9E2F0"/>
        </w:pBdr>
      </w:pPr>
      <w:r>
        <w:rPr>
          <w:rFonts w:ascii="Arial" w:hAnsi="Arial"/>
          <w:b/>
          <w:i w:val="0"/>
          <w:color w:val="1F6FEB"/>
          <w:sz w:val="24"/>
        </w:rPr>
        <w:t>B: Instructions to Candidate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19"/>
        </w:rPr>
        <w:t>This is an individual, open-book assessment.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19"/>
        </w:rPr>
        <w:t>You have 90 minutes to complete this assessment.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19"/>
        </w:rPr>
        <w:t>Answer all questions or complete all tasks.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19"/>
        </w:rPr>
        <w:t>Use your own words and show enough detail for the assessor to evaluate your understanding.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19"/>
        </w:rPr>
        <w:t>You may refer to the course slides, learner guide and completed lab work.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19"/>
        </w:rPr>
        <w:t>Submit the completed assessment through the LMS/TMS portal as directed by the assessor.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19"/>
        </w:rPr>
        <w:t>Your practical answers must be based on the lab sequence completed in class.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19"/>
        </w:rPr>
        <w:t>Attach screenshots, diagrams, tables or notes where requested.</w:t>
      </w:r>
    </w:p>
    <w:p>
      <w:pPr>
        <w:spacing w:before="160" w:after="100"/>
        <w:pBdr>
          <w:bottom w:val="single" w:sz="6" w:space="4" w:color="D9E2F0"/>
        </w:pBdr>
      </w:pPr>
      <w:r>
        <w:rPr>
          <w:rFonts w:ascii="Arial" w:hAnsi="Arial"/>
          <w:b/>
          <w:i w:val="0"/>
          <w:color w:val="1F6FEB"/>
          <w:sz w:val="24"/>
        </w:rPr>
        <w:t>C: Grading Criteria</w:t>
      </w:r>
    </w:p>
    <w:p>
      <w:pPr>
        <w:spacing w:before="0" w:after="80"/>
      </w:pPr>
      <w:r>
        <w:rPr>
          <w:rFonts w:ascii="Arial" w:hAnsi="Arial"/>
          <w:b w:val="0"/>
          <w:i w:val="0"/>
          <w:color w:val="111827"/>
          <w:sz w:val="19"/>
        </w:rPr>
        <w:t>Complete all 10 practical tasks and provide the required lab-aligned evidence. Each task must meet its stated validation checkpoint.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18"/>
              </w:rPr>
              <w:t>Assessment decision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Competent (C) / Not Yet Competent (NYC)</w:t>
            </w:r>
          </w:p>
        </w:tc>
      </w:tr>
      <w:tr>
        <w:tc>
          <w:tcPr>
            <w:tcW w:type="dxa" w:w="481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18"/>
              </w:rPr>
              <w:t>Reassessment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8"/>
              </w:rPr>
              <w:t>Any unmet criterion must be corrected or reassessed in accordance with assessment policy.</w:t>
            </w:r>
          </w:p>
        </w:tc>
      </w:tr>
    </w:tbl>
    <w:p>
      <w:r>
        <w:br w:type="page"/>
      </w:r>
    </w:p>
    <w:p>
      <w:pPr>
        <w:spacing w:before="160" w:after="100"/>
        <w:pBdr>
          <w:bottom w:val="single" w:sz="6" w:space="4" w:color="D9E2F0"/>
        </w:pBdr>
      </w:pPr>
      <w:r>
        <w:rPr>
          <w:rFonts w:ascii="Arial" w:hAnsi="Arial"/>
          <w:b/>
          <w:i w:val="0"/>
          <w:color w:val="1F6FEB"/>
          <w:sz w:val="24"/>
        </w:rPr>
        <w:t>D: Scenario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21"/>
        </w:rPr>
        <w:t>A company is designing a production-ready customer support AI platform with Azure AI services. Complete the practical tasks below using the same sequence, scenarios and deliverables practised in the labs.</w:t>
      </w:r>
    </w:p>
    <w:p>
      <w:pPr>
        <w:spacing w:before="160" w:after="100"/>
        <w:pBdr>
          <w:bottom w:val="single" w:sz="6" w:space="4" w:color="D9E2F0"/>
        </w:pBdr>
      </w:pPr>
      <w:r>
        <w:rPr>
          <w:rFonts w:ascii="Arial" w:hAnsi="Arial"/>
          <w:b/>
          <w:i w:val="0"/>
          <w:color w:val="1F6FEB"/>
          <w:sz w:val="24"/>
        </w:rPr>
        <w:t>E: Practical Tasks</w:t>
      </w: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Task 1 (LO1) - Plan, Manage, Monitor, and Secure an Azure AI Solution</w:t>
      </w:r>
    </w:p>
    <w:p>
      <w:pPr>
        <w:spacing w:before="0" w:after="60"/>
      </w:pPr>
      <w:r>
        <w:rPr>
          <w:rFonts w:ascii="Arial" w:hAnsi="Arial"/>
          <w:b w:val="0"/>
          <w:i/>
          <w:color w:val="4B5563"/>
          <w:sz w:val="18"/>
        </w:rPr>
        <w:t>Aligned to: Lab 1 and PPT slides 17-21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111827"/>
          <w:sz w:val="21"/>
        </w:rPr>
        <w:t>A company wants a customer support AI platform with document search, answer generation, sentiment analysis, speech transcription, and image processing. You must plan the Azure AI resources.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Complete the lab sequence: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1. Map Requirements to Services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2. Plan Foundry Resources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3. Plan Security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4. Plan Monitoring and Cost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5. Draw Architecture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Required evidence: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Service-to-requirement map.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Foundry/resource plan.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Security controls.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Monitoring and cost plan.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Architecture diagram.</w:t>
      </w:r>
    </w:p>
    <w:p>
      <w:pPr>
        <w:spacing w:before="0" w:after="120"/>
      </w:pPr>
      <w:r>
        <w:rPr>
          <w:rFonts w:ascii="Arial" w:hAnsi="Arial"/>
          <w:b w:val="0"/>
          <w:i/>
          <w:color w:val="4B5563"/>
          <w:sz w:val="20"/>
        </w:rPr>
        <w:t>Acceptance checkpoint: You should have a service map, security plan, monitoring plan, and architecture diagram.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4B5563"/>
                <w:sz w:val="19"/>
              </w:rPr>
              <w:t>Candidate evidence / screenshots / notes</w:t>
            </w:r>
          </w:p>
        </w:tc>
      </w:tr>
      <w:tr>
        <w:tc>
          <w:tcPr>
            <w:tcW w:type="dxa" w:w="9638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spacing w:before="0" w:after="60"/>
      </w:pP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Task 2 (LO2) - Responsible AI, Content Safety, Governance</w:t>
      </w:r>
    </w:p>
    <w:p>
      <w:pPr>
        <w:spacing w:before="0" w:after="60"/>
      </w:pPr>
      <w:r>
        <w:rPr>
          <w:rFonts w:ascii="Arial" w:hAnsi="Arial"/>
          <w:b w:val="0"/>
          <w:i/>
          <w:color w:val="4B5563"/>
          <w:sz w:val="18"/>
        </w:rPr>
        <w:t>Aligned to: Lab 2 and PPT slides 22-26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111827"/>
          <w:sz w:val="21"/>
        </w:rPr>
        <w:t>The support AI assistant may receive abusive user input, produce inaccurate answers, or expose sensitive data. You must design responsible AI controls.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Complete the lab sequence: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1. Review Responsible AI Principles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2. Define Content Safety Controls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3. Create a Safety Policy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4. Test Governance Scenarios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5. Create an Incident Plan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Required evidence: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Responsible AI risk register.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Content safety control matrix.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Safety policy.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Governance scenario decisions.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Incident response plan.</w:t>
      </w:r>
    </w:p>
    <w:p>
      <w:pPr>
        <w:spacing w:before="0" w:after="120"/>
      </w:pPr>
      <w:r>
        <w:rPr>
          <w:rFonts w:ascii="Arial" w:hAnsi="Arial"/>
          <w:b w:val="0"/>
          <w:i/>
          <w:color w:val="4B5563"/>
          <w:sz w:val="20"/>
        </w:rPr>
        <w:t>Acceptance checkpoint: You should have responsible AI controls, safety policy, scenario decisions, and incident plan.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4B5563"/>
                <w:sz w:val="19"/>
              </w:rPr>
              <w:t>Candidate evidence / screenshots / notes</w:t>
            </w:r>
          </w:p>
        </w:tc>
      </w:tr>
      <w:tr>
        <w:tc>
          <w:tcPr>
            <w:tcW w:type="dxa" w:w="9638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spacing w:before="0" w:after="60"/>
      </w:pP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Task 3 (LO3) - Generative AI, Foundry, Azure OpenAI, Prompt Flow, RAG</w:t>
      </w:r>
    </w:p>
    <w:p>
      <w:pPr>
        <w:spacing w:before="0" w:after="60"/>
      </w:pPr>
      <w:r>
        <w:rPr>
          <w:rFonts w:ascii="Arial" w:hAnsi="Arial"/>
          <w:b w:val="0"/>
          <w:i/>
          <w:color w:val="4B5563"/>
          <w:sz w:val="18"/>
        </w:rPr>
        <w:t>Aligned to: Lab 3 and PPT slides 27-31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111827"/>
          <w:sz w:val="21"/>
        </w:rPr>
        <w:t>The company wants a grounded assistant that answers questions from internal support articles and generates draft replies.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Complete the lab sequence: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1. Select a Model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2. Design Prompt Templates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3. Plan Prompt Flow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4. Design RAG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5. Evaluate Outputs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Required evidence: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Model selection notes.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Prompt templates.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Prompt flow diagram.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RAG design.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Evaluation table.</w:t>
      </w:r>
    </w:p>
    <w:p>
      <w:pPr>
        <w:spacing w:before="0" w:after="120"/>
      </w:pPr>
      <w:r>
        <w:rPr>
          <w:rFonts w:ascii="Arial" w:hAnsi="Arial"/>
          <w:b w:val="0"/>
          <w:i/>
          <w:color w:val="4B5563"/>
          <w:sz w:val="20"/>
        </w:rPr>
        <w:t>Acceptance checkpoint: You should have model selection notes, prompt templates, prompt flow diagram, RAG design, and evaluation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4B5563"/>
                <w:sz w:val="19"/>
              </w:rPr>
              <w:t>Candidate evidence / screenshots / notes</w:t>
            </w:r>
          </w:p>
        </w:tc>
      </w:tr>
      <w:tr>
        <w:tc>
          <w:tcPr>
            <w:tcW w:type="dxa" w:w="9638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spacing w:before="0" w:after="60"/>
      </w:pP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Task 4 (LO4) - Agentic AI, Foundry Agent Service, Multi-Agent Concepts</w:t>
      </w:r>
    </w:p>
    <w:p>
      <w:pPr>
        <w:spacing w:before="0" w:after="60"/>
      </w:pPr>
      <w:r>
        <w:rPr>
          <w:rFonts w:ascii="Arial" w:hAnsi="Arial"/>
          <w:b w:val="0"/>
          <w:i/>
          <w:color w:val="4B5563"/>
          <w:sz w:val="18"/>
        </w:rPr>
        <w:t>Aligned to: Lab 4 and PPT slides 32-36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111827"/>
          <w:sz w:val="21"/>
        </w:rPr>
        <w:t>The support AI assistant needs to look up order status, search support documents, draft a reply, and escalate complex cases to a human agent.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Complete the lab sequence: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1. Define Agent Use Case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2. Plan Agent Resources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3. Design Tool Calls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4. Design Orchestration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5. Multi-Agent Review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Required evidence: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Agent use case.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Resource plan.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Tool permission table.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Orchestration diagram.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Multi-agent review notes.</w:t>
      </w:r>
    </w:p>
    <w:p>
      <w:pPr>
        <w:spacing w:before="0" w:after="120"/>
      </w:pPr>
      <w:r>
        <w:rPr>
          <w:rFonts w:ascii="Arial" w:hAnsi="Arial"/>
          <w:b w:val="0"/>
          <w:i/>
          <w:color w:val="4B5563"/>
          <w:sz w:val="20"/>
        </w:rPr>
        <w:t>Acceptance checkpoint: You should have agent use case, resource plan, tool table, orchestration diagram, and multi-agent notes.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4B5563"/>
                <w:sz w:val="19"/>
              </w:rPr>
              <w:t>Candidate evidence / screenshots / notes</w:t>
            </w:r>
          </w:p>
        </w:tc>
      </w:tr>
      <w:tr>
        <w:tc>
          <w:tcPr>
            <w:tcW w:type="dxa" w:w="9638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spacing w:before="0" w:after="60"/>
      </w:pP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Task 5 (LO5) - Computer Vision, Custom Vision, Video Insights</w:t>
      </w:r>
    </w:p>
    <w:p>
      <w:pPr>
        <w:spacing w:before="0" w:after="60"/>
      </w:pPr>
      <w:r>
        <w:rPr>
          <w:rFonts w:ascii="Arial" w:hAnsi="Arial"/>
          <w:b w:val="0"/>
          <w:i/>
          <w:color w:val="4B5563"/>
          <w:sz w:val="18"/>
        </w:rPr>
        <w:t>Aligned to: Lab 5 and PPT slides 37-41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111827"/>
          <w:sz w:val="21"/>
        </w:rPr>
        <w:t>The company wants to inspect product photos, detect damaged items, read text from images, and extract insights from product demo videos.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Complete the lab sequence: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1. Map Vision Requirements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2. Plan an Image Request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3. Custom Vision Plan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4. Video Insights Plan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5. Responsible AI Review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Required evidence: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Vision requirement map.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Image analysis request plan.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Custom vision training plan.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Video insight plan.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Responsible AI review.</w:t>
      </w:r>
    </w:p>
    <w:p>
      <w:pPr>
        <w:spacing w:before="0" w:after="120"/>
      </w:pPr>
      <w:r>
        <w:rPr>
          <w:rFonts w:ascii="Arial" w:hAnsi="Arial"/>
          <w:b w:val="0"/>
          <w:i/>
          <w:color w:val="4B5563"/>
          <w:sz w:val="20"/>
        </w:rPr>
        <w:t>Acceptance checkpoint: You should have vision mapping, request plan, custom vision plan, video insight notes, and responsible AI review.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4B5563"/>
                <w:sz w:val="19"/>
              </w:rPr>
              <w:t>Candidate evidence / screenshots / notes</w:t>
            </w:r>
          </w:p>
        </w:tc>
      </w:tr>
      <w:tr>
        <w:tc>
          <w:tcPr>
            <w:tcW w:type="dxa" w:w="9638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spacing w:before="0" w:after="60"/>
      </w:pP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Task 6 (LO6) - NLP, Language, Speech, Translation</w:t>
      </w:r>
    </w:p>
    <w:p>
      <w:pPr>
        <w:spacing w:before="0" w:after="60"/>
      </w:pPr>
      <w:r>
        <w:rPr>
          <w:rFonts w:ascii="Arial" w:hAnsi="Arial"/>
          <w:b w:val="0"/>
          <w:i/>
          <w:color w:val="4B5563"/>
          <w:sz w:val="18"/>
        </w:rPr>
        <w:t>Aligned to: Lab 6 and PPT slides 42-46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111827"/>
          <w:sz w:val="21"/>
        </w:rPr>
        <w:t>The support platform must analyze customer messages, detect PII, translate text, transcribe calls, and generate spoken responses.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Complete the lab sequence: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1. Map Language Tasks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2. Design Text Analysis Pipeline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3. Design Speech Pipeline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4. SSML Review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5. Translation Review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Required evidence: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Language task map.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Text analysis pipeline.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Speech pipeline.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SSML notes.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Translation review plan.</w:t>
      </w:r>
    </w:p>
    <w:p>
      <w:pPr>
        <w:spacing w:before="0" w:after="120"/>
      </w:pPr>
      <w:r>
        <w:rPr>
          <w:rFonts w:ascii="Arial" w:hAnsi="Arial"/>
          <w:b w:val="0"/>
          <w:i/>
          <w:color w:val="4B5563"/>
          <w:sz w:val="20"/>
        </w:rPr>
        <w:t>Acceptance checkpoint: You should have language task mapping, text pipeline, speech pipeline, SSML notes, and translation notes.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4B5563"/>
                <w:sz w:val="19"/>
              </w:rPr>
              <w:t>Candidate evidence / screenshots / notes</w:t>
            </w:r>
          </w:p>
        </w:tc>
      </w:tr>
      <w:tr>
        <w:tc>
          <w:tcPr>
            <w:tcW w:type="dxa" w:w="9638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spacing w:before="0" w:after="60"/>
      </w:pP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Task 7 (LO7) - Custom Language Models and Question Answering</w:t>
      </w:r>
    </w:p>
    <w:p>
      <w:pPr>
        <w:spacing w:before="0" w:after="60"/>
      </w:pPr>
      <w:r>
        <w:rPr>
          <w:rFonts w:ascii="Arial" w:hAnsi="Arial"/>
          <w:b w:val="0"/>
          <w:i/>
          <w:color w:val="4B5563"/>
          <w:sz w:val="18"/>
        </w:rPr>
        <w:t>Aligned to: Lab 7 and PPT slides 48-52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111827"/>
          <w:sz w:val="21"/>
        </w:rPr>
        <w:t>The support assistant must recognize customer intents and answer frequently asked questions from approved sources.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Complete the lab sequence: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1. Define Intents and Entities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2. Plan Training Data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3. Plan Custom Question Answering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4. Multilingual Strategy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5. Backup and Recovery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Required evidence: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Intent and entity table.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Training data plan.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Question answering plan.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Multilingual strategy.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Backup and recovery notes.</w:t>
      </w:r>
    </w:p>
    <w:p>
      <w:pPr>
        <w:spacing w:before="0" w:after="120"/>
      </w:pPr>
      <w:r>
        <w:rPr>
          <w:rFonts w:ascii="Arial" w:hAnsi="Arial"/>
          <w:b w:val="0"/>
          <w:i/>
          <w:color w:val="4B5563"/>
          <w:sz w:val="20"/>
        </w:rPr>
        <w:t>Acceptance checkpoint: You should have intent/entity table, training plan, question answering plan, multilingual strategy, and backup notes.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4B5563"/>
                <w:sz w:val="19"/>
              </w:rPr>
              <w:t>Candidate evidence / screenshots / notes</w:t>
            </w:r>
          </w:p>
        </w:tc>
      </w:tr>
      <w:tr>
        <w:tc>
          <w:tcPr>
            <w:tcW w:type="dxa" w:w="9638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spacing w:before="0" w:after="60"/>
      </w:pP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Task 8 (LO8) - Azure AI Search, Knowledge Mining, Vector Search</w:t>
      </w:r>
    </w:p>
    <w:p>
      <w:pPr>
        <w:spacing w:before="0" w:after="60"/>
      </w:pPr>
      <w:r>
        <w:rPr>
          <w:rFonts w:ascii="Arial" w:hAnsi="Arial"/>
          <w:b w:val="0"/>
          <w:i/>
          <w:color w:val="4B5563"/>
          <w:sz w:val="18"/>
        </w:rPr>
        <w:t>Aligned to: Lab 8 and PPT slides 53-57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111827"/>
          <w:sz w:val="21"/>
        </w:rPr>
        <w:t>The company wants searchable support documents, enriched with extracted text, entities, key phrases, and vector embeddings for RAG.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Complete the lab sequence: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1. Design an Index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2. Plan Data Sources and Indexers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3. Define a Skillset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4. Query Design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5. Knowledge Store Projections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Required evidence: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Index design.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Data source and indexer plan.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Skillset design.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Query examples.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Knowledge store projection notes.</w:t>
      </w:r>
    </w:p>
    <w:p>
      <w:pPr>
        <w:spacing w:before="0" w:after="120"/>
      </w:pPr>
      <w:r>
        <w:rPr>
          <w:rFonts w:ascii="Arial" w:hAnsi="Arial"/>
          <w:b w:val="0"/>
          <w:i/>
          <w:color w:val="4B5563"/>
          <w:sz w:val="20"/>
        </w:rPr>
        <w:t>Acceptance checkpoint: You should have index design, data source/indexer plan, skillset plan, query examples, and knowledge store notes.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4B5563"/>
                <w:sz w:val="19"/>
              </w:rPr>
              <w:t>Candidate evidence / screenshots / notes</w:t>
            </w:r>
          </w:p>
        </w:tc>
      </w:tr>
      <w:tr>
        <w:tc>
          <w:tcPr>
            <w:tcW w:type="dxa" w:w="9638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spacing w:before="0" w:after="60"/>
      </w:pP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Task 9 (LO9) - Document Intelligence and Content Understanding</w:t>
      </w:r>
    </w:p>
    <w:p>
      <w:pPr>
        <w:spacing w:before="0" w:after="60"/>
      </w:pPr>
      <w:r>
        <w:rPr>
          <w:rFonts w:ascii="Arial" w:hAnsi="Arial"/>
          <w:b w:val="0"/>
          <w:i/>
          <w:color w:val="4B5563"/>
          <w:sz w:val="18"/>
        </w:rPr>
        <w:t>Aligned to: Lab 9 and PPT slides 58-62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111827"/>
          <w:sz w:val="21"/>
        </w:rPr>
        <w:t>The company processes invoices, contracts, support screenshots, audio notes, and product videos. It wants to extract structured information from multiple content types.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Complete the lab sequence: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1. Map Document Scenarios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2. Custom Document Model Plan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3. Content Understanding Plan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4. Human Review Rules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5. Integration Flow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Required evidence: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Document scenario map.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Custom model plan.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Content understanding plan.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Human review rules.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Integration flow.</w:t>
      </w:r>
    </w:p>
    <w:p>
      <w:pPr>
        <w:spacing w:before="0" w:after="120"/>
      </w:pPr>
      <w:r>
        <w:rPr>
          <w:rFonts w:ascii="Arial" w:hAnsi="Arial"/>
          <w:b w:val="0"/>
          <w:i/>
          <w:color w:val="4B5563"/>
          <w:sz w:val="20"/>
        </w:rPr>
        <w:t>Acceptance checkpoint: You should have scenario mapping, custom model plan, content understanding plan, review rules, and integration 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4B5563"/>
                <w:sz w:val="19"/>
              </w:rPr>
              <w:t>Candidate evidence / screenshots / notes</w:t>
            </w:r>
          </w:p>
        </w:tc>
      </w:tr>
      <w:tr>
        <w:tc>
          <w:tcPr>
            <w:tcW w:type="dxa" w:w="9638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spacing w:before="0" w:after="60"/>
      </w:pPr>
    </w:p>
    <w:p>
      <w:pPr>
        <w:spacing w:before="160" w:after="40"/>
      </w:pPr>
      <w:r>
        <w:rPr>
          <w:rFonts w:ascii="Arial" w:hAnsi="Arial"/>
          <w:b/>
          <w:i w:val="0"/>
          <w:color w:val="111827"/>
          <w:sz w:val="23"/>
        </w:rPr>
        <w:t>Task 10 (LO10) - AI-102 Capstone and Course Review</w:t>
      </w:r>
    </w:p>
    <w:p>
      <w:pPr>
        <w:spacing w:before="0" w:after="60"/>
      </w:pPr>
      <w:r>
        <w:rPr>
          <w:rFonts w:ascii="Arial" w:hAnsi="Arial"/>
          <w:b w:val="0"/>
          <w:i/>
          <w:color w:val="4B5563"/>
          <w:sz w:val="18"/>
        </w:rPr>
        <w:t>Aligned to: Lab 10 and PPT slides 63-67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111827"/>
          <w:sz w:val="21"/>
        </w:rPr>
        <w:t>You must design a production-ready customer support AI platform that supports grounded chat, document search, sentiment analysis, speech transcription, image OCR, document extraction, and human escalation.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Complete the lab sequence: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1. Build a Service Map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2. Draw the Architecture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3. Add Governance Controls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4. Rate Skill Confidence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5. Clean Up Resources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6. Create a 7-Day Review Plan</w:t>
      </w:r>
    </w:p>
    <w:p>
      <w:pPr>
        <w:spacing w:before="0" w:after="40"/>
      </w:pPr>
      <w:r>
        <w:rPr>
          <w:rFonts w:ascii="Arial" w:hAnsi="Arial"/>
          <w:b/>
          <w:i w:val="0"/>
          <w:color w:val="111827"/>
          <w:sz w:val="21"/>
        </w:rPr>
        <w:t>Required evidence: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End-to-end service map.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Architecture diagram.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Governance checklist.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Confidence matrix.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111827"/>
          <w:sz w:val="20"/>
        </w:rPr>
        <w:t>Cleanup and 7-day review plan.</w:t>
      </w:r>
    </w:p>
    <w:p>
      <w:pPr>
        <w:spacing w:before="0" w:after="120"/>
      </w:pPr>
      <w:r>
        <w:rPr>
          <w:rFonts w:ascii="Arial" w:hAnsi="Arial"/>
          <w:b w:val="0"/>
          <w:i/>
          <w:color w:val="4B5563"/>
          <w:sz w:val="20"/>
        </w:rPr>
        <w:t>Acceptance checkpoint: You should have a service map, architecture diagram, governance checklist, confidence matrix, cleanup plan, and review plan.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4B5563"/>
                <w:sz w:val="19"/>
              </w:rPr>
              <w:t>Candidate evidence / screenshots / notes</w:t>
            </w:r>
          </w:p>
        </w:tc>
      </w:tr>
      <w:tr>
        <w:tc>
          <w:tcPr>
            <w:tcW w:type="dxa" w:w="9638"/>
          </w:tcPr>
          <w:p>
            <w:r>
              <w:br/>
              <w:br/>
              <w:br/>
              <w:br/>
              <w:br/>
            </w:r>
          </w:p>
        </w:tc>
      </w:tr>
    </w:tbl>
    <w:p>
      <w:pPr>
        <w:spacing w:before="0" w:after="60"/>
      </w:pPr>
    </w:p>
    <w:p>
      <w:pPr>
        <w:spacing w:before="160" w:after="100"/>
        <w:pBdr>
          <w:bottom w:val="single" w:sz="6" w:space="4" w:color="D9E2F0"/>
        </w:pBdr>
      </w:pPr>
      <w:r>
        <w:rPr>
          <w:rFonts w:ascii="Arial" w:hAnsi="Arial"/>
          <w:b/>
          <w:i w:val="0"/>
          <w:color w:val="1F6FEB"/>
          <w:sz w:val="24"/>
        </w:rPr>
        <w:t>For Official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19"/>
              </w:rPr>
              <w:t>Assessment Result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  <w:t>C / NYC</w:t>
            </w:r>
          </w:p>
        </w:tc>
        <w:tc>
          <w:tcPr>
            <w:tcW w:type="dxa" w:w="240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19"/>
              </w:rPr>
              <w:t>Assessor Name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</w:r>
          </w:p>
        </w:tc>
      </w:tr>
      <w:tr>
        <w:tc>
          <w:tcPr>
            <w:tcW w:type="dxa" w:w="240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19"/>
              </w:rPr>
              <w:t>Assessor NRIC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240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19"/>
              </w:rPr>
              <w:t>Date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</w:r>
          </w:p>
        </w:tc>
      </w:tr>
      <w:tr>
        <w:tc>
          <w:tcPr>
            <w:tcW w:type="dxa" w:w="240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19"/>
              </w:rPr>
              <w:t>Assessor Signature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240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19"/>
              </w:rPr>
              <w:t>Candidate Signature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</w:r>
          </w:p>
        </w:tc>
      </w:tr>
      <w:tr>
        <w:tc>
          <w:tcPr>
            <w:tcW w:type="dxa" w:w="240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19"/>
              </w:rPr>
              <w:t>Remarks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</w:r>
          </w:p>
        </w:tc>
        <w:tc>
          <w:tcPr>
            <w:tcW w:type="dxa" w:w="2409"/>
            <w:vAlign w:val="center"/>
            <w:shd w:fill="F3F7FC"/>
          </w:tcPr>
          <w:p>
            <w:r/>
            <w:r>
              <w:rPr>
                <w:rFonts w:ascii="Arial" w:hAnsi="Arial"/>
                <w:b/>
                <w:i w:val="0"/>
                <w:color w:val="111827"/>
                <w:sz w:val="19"/>
              </w:rPr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i w:val="0"/>
                <w:color w:val="111827"/>
                <w:sz w:val="19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b w:val="0"/>
        <w:i w:val="0"/>
        <w:color w:val="4B5563"/>
        <w:sz w:val="16"/>
      </w:rPr>
      <w:t>(c) 2026 Tertiary Infotech Academy Pte Ltd. All rights reserved.  |  www.tertiarycourses.com.sg</w:t>
    </w:r>
    <w:r>
      <w:rPr>
        <w:rFonts w:ascii="Arial" w:hAnsi="Arial"/>
        <w:b w:val="0"/>
        <w:i w:val="0"/>
        <w:color w:val="4B5563"/>
        <w:sz w:val="16"/>
      </w:rPr>
      <w:t xml:space="preserve">  |  Page </w:t>
    </w:r>
    <w:r>
      <w:rPr>
        <w:rFonts w:ascii="Arial" w:hAnsi="Arial"/>
        <w:b w:val="0"/>
        <w:i w:val="0"/>
        <w:color w:val="4B5563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