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Technical Drawing with AutoCAD Electrical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TGS-2023037466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May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 2024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Second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New format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Oct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 company name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with Master Trainer Slides v5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regeneration: single-source rebuild aligned to CP LU1–LU3; 8 hands-on labs with DWG starter files; schedule rebalanced across 2 days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Getting started, projects and schematic drawing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Analysis, documentation, submission and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Learning Outcomes)</w:t>
        <w:tab/>
        <w:t>7</w:t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Technical Drawing with AutoCAD Electrical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TGS-2023037466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Technical Drawing (DSN-TDR-4005-1.1)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16 hours (14 hours training + 2 hours assessment)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(45-min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classroom with hands-on AutoCAD Electrical practical work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Devise metrics for technical drawings production using AutoCAD Electrical and formulate solutions for encountered development problems. (K1, K2, A1, A2)</w:t>
      </w:r>
    </w:p>
    <w:p>
      <w:pPr>
        <w:pStyle w:val="ListBullet"/>
      </w:pPr>
      <w:r>
        <w:rPr>
          <w:sz w:val="21"/>
        </w:rPr>
        <w:t>LO2: Analyse technical drawings with AutoCAD Electrical to determine construction needs while reviewing for accuracy and adherence to specifications. (K3, K4, A3, A4)</w:t>
      </w:r>
    </w:p>
    <w:p>
      <w:pPr>
        <w:pStyle w:val="ListBullet"/>
      </w:pPr>
      <w:r>
        <w:rPr>
          <w:sz w:val="21"/>
        </w:rPr>
        <w:t>LO3: Review technical drawings for relevance to organisation's strategies and ensure their conformance to submission standards. (K5, K6, A5, A6)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 (K1–K6)</w:t>
      </w:r>
    </w:p>
    <w:p>
      <w:pPr>
        <w:pStyle w:val="ListBullet"/>
      </w:pPr>
      <w:r>
        <w:rPr>
          <w:sz w:val="21"/>
        </w:rPr>
        <w:t>Practical Performance (PP) — hands-on AutoCAD Electrical tasks, 1 hour, open book. (A1–A6)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Getting started, projects and schematic drawing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6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8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0930–0945 hrs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6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Digital Attendance (AM) — SSG QR code.  Welcome and course introduction (Slides 1–3)</w:t>
            </w:r>
          </w:p>
        </w:tc>
      </w:tr>
      <w:tr>
        <w:tc>
          <w:tcPr>
            <w:tcW w:type="dxa" w:w="18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0945–1015 hrs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6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Trainer and learner introductions, ground rules, course outline, learning outcomes, Skills Framework TSC (Technical Drawing, DSN-TDR-4005-1.1) and  briefing for assessment (Slides 4–18)</w:t>
            </w:r>
          </w:p>
        </w:tc>
      </w:tr>
      <w:tr>
        <w:tc>
          <w:tcPr>
            <w:tcW w:type="dxa" w:w="18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1015–1055 hrs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6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Introduction to Technical Drawing Using AutoCAD Electrical: user interface, symbols/standards/conventions (K1), ribbon, marking menu, palettes, status bar, model space, navigation (K2).  Lecture, didactic questioning and demonstration (Slides 19–33)</w:t>
            </w:r>
          </w:p>
        </w:tc>
      </w:tr>
      <w:tr>
        <w:tc>
          <w:tcPr>
            <w:tcW w:type="dxa" w:w="18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1055–1105 hrs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6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Morning tea break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Arial" w:hAnsi="Arial"/>
                <w:b w:val="0"/>
                <w:sz w:val="19"/>
              </w:rPr>
              <w:t>1105–1200 hrs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696"/>
          </w:tcPr>
          <w:p>
            <w:r/>
            <w:r>
              <w:rPr>
                <w:rFonts w:ascii="Arial" w:hAnsi="Arial"/>
                <w:b w:val="0"/>
                <w:sz w:val="19"/>
              </w:rPr>
              <w:t>Topic 1 practical: Lab 1: Set Up a New AutoCAD Electrical Drawing (A1).  Devise metrics: template, workspace, limits, units, grid and snap (Slides 34–43)</w:t>
            </w:r>
          </w:p>
        </w:tc>
      </w:tr>
      <w:tr>
        <w:tc>
          <w:tcPr>
            <w:tcW w:type="dxa" w:w="180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1200–1245 hrs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6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8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1245–1300 hrs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6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Digital Attendance (PM). Morning recap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Arial" w:hAnsi="Arial"/>
                <w:b w:val="0"/>
                <w:sz w:val="19"/>
              </w:rPr>
              <w:t>1300–1420 hrs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696"/>
          </w:tcPr>
          <w:p>
            <w:r/>
            <w:r>
              <w:rPr>
                <w:rFonts w:ascii="Arial" w:hAnsi="Arial"/>
                <w:b w:val="0"/>
                <w:sz w:val="19"/>
              </w:rPr>
              <w:t>Topic 1 — projects and drawing management: Project Manager, project/drawing properties, reference systems, title blocks (A1, A2). Hands-on: Lab 2: Create a Project with Project Manager (Slides 27–48)</w:t>
            </w:r>
          </w:p>
        </w:tc>
      </w:tr>
      <w:tr>
        <w:tc>
          <w:tcPr>
            <w:tcW w:type="dxa" w:w="18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1420–1450 hrs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6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Analysing Technical Drawings: types of technical drawings (K3), technical drawing standards (K4),  symbol library standards IEC/IEEE/NFPA (K1) (Slides 50–54)</w:t>
            </w:r>
          </w:p>
        </w:tc>
      </w:tr>
      <w:tr>
        <w:tc>
          <w:tcPr>
            <w:tcW w:type="dxa" w:w="18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1450–1500 hrs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6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Afternoon tea break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Arial" w:hAnsi="Arial"/>
                <w:b w:val="0"/>
                <w:sz w:val="19"/>
              </w:rPr>
              <w:t>1500–1650 hrs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110 min</w:t>
            </w:r>
          </w:p>
        </w:tc>
        <w:tc>
          <w:tcPr>
            <w:tcW w:type="dxa" w:w="6696"/>
          </w:tcPr>
          <w:p>
            <w:r/>
            <w:r>
              <w:rPr>
                <w:rFonts w:ascii="Arial" w:hAnsi="Arial"/>
                <w:b w:val="0"/>
                <w:sz w:val="19"/>
              </w:rPr>
              <w:t>Topic 2 — schematic components, catalog browser, icon menu, parent/child, PLC modules, Circuit Builder (A4). Hands-on: Lab 3: Build Circuits with Circuit Builder (Slides 55–77)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Arial" w:hAnsi="Arial"/>
                <w:b w:val="0"/>
                <w:sz w:val="19"/>
              </w:rPr>
              <w:t>1650–1815 hrs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85 min</w:t>
            </w:r>
          </w:p>
        </w:tc>
        <w:tc>
          <w:tcPr>
            <w:tcW w:type="dxa" w:w="6696"/>
          </w:tcPr>
          <w:p>
            <w:r/>
            <w:r>
              <w:rPr>
                <w:rFonts w:ascii="Arial" w:hAnsi="Arial"/>
                <w:b w:val="0"/>
                <w:sz w:val="19"/>
              </w:rPr>
              <w:t>Topic 2 — wires, wire layers, wire numbers, terminals (K4, A3). Hands-on: Lab 4: Insert Wires, Wire Numbers and Terminals (Slides 62–81)</w:t>
            </w:r>
          </w:p>
        </w:tc>
      </w:tr>
      <w:tr>
        <w:tc>
          <w:tcPr>
            <w:tcW w:type="dxa" w:w="18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1815–1830 hrs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6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Q&amp;A</w:t>
            </w:r>
          </w:p>
        </w:tc>
      </w:tr>
    </w:tbl>
    <w:p>
      <w:r>
        <w:rPr>
          <w:i/>
          <w:color w:val="555B66"/>
          <w:sz w:val="19"/>
        </w:rPr>
        <w:t>Total training/assessment time: 495 minutes (8.25 hours), excluding lunch.</w:t>
      </w:r>
    </w:p>
    <w:p>
      <w:pPr>
        <w:pStyle w:val="Heading2"/>
      </w:pPr>
      <w:r>
        <w:t>Day 2 — Analysis, documentation, submission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6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8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0930–0945 hrs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6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Digital Attendance (AM). Day 1 recap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Arial" w:hAnsi="Arial"/>
                <w:b w:val="0"/>
                <w:sz w:val="19"/>
              </w:rPr>
              <w:t>0945–1055 hrs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696"/>
          </w:tcPr>
          <w:p>
            <w:r/>
            <w:r>
              <w:rPr>
                <w:rFonts w:ascii="Arial" w:hAnsi="Arial"/>
                <w:b w:val="0"/>
                <w:sz w:val="19"/>
              </w:rPr>
              <w:t>Topic 2 (continued) — signal arrows, cross-referencing, Surfer, Modify commands, project-wide updates, Mark/Verify (A3, A4). Hands-on: Lab 5: Cross-Reference and Surf a Drawing Set (Slides 66–86)</w:t>
            </w:r>
          </w:p>
        </w:tc>
      </w:tr>
      <w:tr>
        <w:tc>
          <w:tcPr>
            <w:tcW w:type="dxa" w:w="18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1055–1105 hrs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6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Morning tea break</w:t>
            </w:r>
          </w:p>
        </w:tc>
      </w:tr>
      <w:tr>
        <w:tc>
          <w:tcPr>
            <w:tcW w:type="dxa" w:w="18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1105–1200 hrs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6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Reviewing Technical Drawings for Strategic Relevance and Standard Compliance: fundamentals of drafting design documentation (K5),  panel layouts, nameplates, item numbers (Slides 89–104)</w:t>
            </w:r>
          </w:p>
        </w:tc>
      </w:tr>
      <w:tr>
        <w:tc>
          <w:tcPr>
            <w:tcW w:type="dxa" w:w="180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1200–1245 hrs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6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8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1245–1300 hrs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6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Digital Attendance (PM)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Arial" w:hAnsi="Arial"/>
                <w:b w:val="0"/>
                <w:sz w:val="19"/>
              </w:rPr>
              <w:t>1300–1420 hrs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696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panel layouts and documentation (A5). Hands-on: Lab 6: Create a Panel Layout with Footprints. Reports and part lists. Hands-on: Lab 7: Generate Reports and Part Lists (Slides 105–112)</w:t>
            </w:r>
          </w:p>
        </w:tc>
      </w:tr>
      <w:tr>
        <w:tc>
          <w:tcPr>
            <w:tcW w:type="dxa" w:w="1800"/>
          </w:tcPr>
          <w:p>
            <w:r/>
            <w:r>
              <w:rPr>
                <w:rFonts w:ascii="Arial" w:hAnsi="Arial"/>
                <w:b w:val="0"/>
                <w:sz w:val="19"/>
              </w:rPr>
              <w:t>1420–1450 hrs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696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custom symbols with Symbol Builder (K6); external references; plot and publish to submission standards (A6). Hands-on: Lab 8: Plot and Publish the Project to PDF (Slides 99–116)</w:t>
            </w:r>
          </w:p>
        </w:tc>
      </w:tr>
      <w:tr>
        <w:tc>
          <w:tcPr>
            <w:tcW w:type="dxa" w:w="18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1450–1500 hrs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6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Afternoon tea break</w:t>
            </w:r>
          </w:p>
        </w:tc>
      </w:tr>
      <w:tr>
        <w:tc>
          <w:tcPr>
            <w:tcW w:type="dxa" w:w="18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1500–1550 hrs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6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 of all content;  practice exam and revision for assessment (Slides 117–120)</w:t>
            </w:r>
          </w:p>
        </w:tc>
      </w:tr>
      <w:tr>
        <w:tc>
          <w:tcPr>
            <w:tcW w:type="dxa" w:w="18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1550–1630 hrs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6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feedback and TRAQOM survey. Briefing for assessment.  Digital Attendance (Assessment) (Slides 121–126)</w:t>
            </w:r>
          </w:p>
        </w:tc>
      </w:tr>
      <w:tr>
        <w:tc>
          <w:tcPr>
            <w:tcW w:type="dxa" w:w="18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1630–1730 hrs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69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Assessment: Written Assessment — Short-Answer Questions (WA-SAQ), 1 hour, open book (K1–K6)</w:t>
            </w:r>
          </w:p>
        </w:tc>
      </w:tr>
      <w:tr>
        <w:tc>
          <w:tcPr>
            <w:tcW w:type="dxa" w:w="18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1730–1830 hrs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69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Assessment: Practical Performance (PP), 1 hour, open book (A1–A6). End of class</w:t>
            </w:r>
          </w:p>
        </w:tc>
      </w:tr>
    </w:tbl>
    <w:p>
      <w:r>
        <w:rPr>
          <w:i/>
          <w:color w:val="555B66"/>
          <w:sz w:val="19"/>
        </w:rPr>
        <w:t>Total training/assessment time: 495 minutes (8.25 hours), excluding lunch.</w:t>
      </w:r>
    </w:p>
    <w:p>
      <w:pPr>
        <w:pStyle w:val="Heading1"/>
      </w:pPr>
      <w:r>
        <w:t>Lab Reference (aligned to Learning Outcomes)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Learning Unit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Introduction to Technical Drawing Using AutoCAD Electrical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1: Set Up a New AutoCAD Electrical Drawing; Lab 2: Create a Project with Project Manager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Analysing Technical Drawings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3: Build Circuits with Circuit Builder; Lab 4: Insert Wires, Wire Numbers and Terminals; Lab 5: Cross-Reference and Surf a Drawing Set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Reviewing Technical Drawings for Strategic Relevance and Standard Compliance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6: Create a Panel Layout with Footprints; Lab 7: Generate Reports and Part Lists; Lab 8: Plot and Publish the Project to PDF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