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oft-certified-associate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Certified Endpoint Administrator Associate (MD-102)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TGS-2024042603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15 July 2024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Prior accredited MD-102 lesson plan.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25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Rebuilt for the five-domain July 2026 MD-102 blueprint; synchronized to the v3.0 deck and ten evidence-led labs.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25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Synchronized the five-day schedule and all slide references to the expanded 550-plus-slide trainer deck.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Instructional method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Five-day delivery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1: Infrastructure and identity — Slides 17–122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2: Device deployment and configuration — Slides 123–241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3: Endpoint protection and updates — Slides 242–346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4: Application lifecycle and data protection — Slides 347–461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5: Automation, analytics and incident response — Slides 462–579</w:t>
        <w:tab/>
        <w:t>6</w:t>
      </w:r>
    </w:p>
    <w:p>
      <w:r>
        <w:br w:type="page"/>
      </w:r>
    </w:p>
    <w:p>
      <w:pPr>
        <w:pStyle w:val="Heading1"/>
      </w:pPr>
      <w:r>
        <w:t>1. Course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Course title</w:t>
            </w:r>
          </w:p>
        </w:tc>
        <w:tc>
          <w:tcPr>
            <w:tcW w:type="dxa" w:w="7632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Microsoft Certified Endpoint Administrator Associate (MD-102)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Course code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8"/>
              </w:rPr>
              <w:t>TGS-2024042603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TSC</w:t>
            </w:r>
          </w:p>
        </w:tc>
        <w:tc>
          <w:tcPr>
            <w:tcW w:type="dxa" w:w="7632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Security Administration · ICT-OUS-3012-1.1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Duration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8"/>
              </w:rPr>
              <w:t>5 days / 40 hours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Facilitation</w:t>
            </w:r>
          </w:p>
        </w:tc>
        <w:tc>
          <w:tcPr>
            <w:tcW w:type="dxa" w:w="7632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19 hours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8"/>
              </w:rPr>
              <w:t>19 hours</w:t>
            </w:r>
          </w:p>
        </w:tc>
      </w:tr>
      <w:tr>
        <w:tc>
          <w:tcPr>
            <w:tcW w:type="dxa" w:w="2448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Assessment</w:t>
            </w:r>
          </w:p>
        </w:tc>
        <w:tc>
          <w:tcPr>
            <w:tcW w:type="dxa" w:w="7632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2 hours: WA 60 min + PP 60 min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Version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Arial" w:hAnsi="Arial"/>
                <w:sz w:val="18"/>
              </w:rPr>
              <w:t>v3.1 · 25 August 2026</w:t>
            </w:r>
          </w:p>
        </w:tc>
      </w:tr>
    </w:tbl>
    <w:p>
      <w:pPr>
        <w:pStyle w:val="Heading1"/>
      </w:pPr>
      <w:r>
        <w:t>2. Learning outcomes</w:t>
      </w:r>
    </w:p>
    <w:p>
      <w:pPr>
        <w:pStyle w:val="ListBullet"/>
      </w:pPr>
      <w:r>
        <w:t>LO1: Administer complex security programs and analyze system-update impacts on Microsoft Endpoint administration.</w:t>
      </w:r>
    </w:p>
    <w:p>
      <w:pPr>
        <w:pStyle w:val="ListBullet"/>
      </w:pPr>
      <w:r>
        <w:t>LO2: Perform Microsoft Endpoint system administration and configure authentication to protect against security threats.</w:t>
      </w:r>
    </w:p>
    <w:p>
      <w:pPr>
        <w:pStyle w:val="ListBullet"/>
      </w:pPr>
      <w:r>
        <w:t>LO3: Troubleshoot Microsoft Endpoint security issues and assist users in defining access rights.</w:t>
      </w:r>
    </w:p>
    <w:p>
      <w:pPr>
        <w:pStyle w:val="ListBullet"/>
      </w:pPr>
      <w:r>
        <w:t>LO4: Coordinate advanced access-control rights and investigate unauthorized-access incidents on Microsoft Endpoint systems.</w:t>
      </w:r>
    </w:p>
    <w:p>
      <w:pPr>
        <w:pStyle w:val="Heading1"/>
      </w:pPr>
      <w:r>
        <w:t>3. Instructional method</w:t>
      </w:r>
    </w:p>
    <w:p>
      <w:r>
        <w:t>Every technical block uses the same learning sequence: architecture/boundary → runtime mechanism → exact configuration contract → failure/control → verification evidence → connected lab. Detailed click paths are kept in the Learner Guide and labs, not in the slides.</w:t>
      </w:r>
    </w:p>
    <w:p>
      <w:pPr>
        <w:pStyle w:val="Heading1"/>
      </w:pPr>
      <w:r>
        <w:t>4.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88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296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6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30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Submission</w:t>
            </w:r>
          </w:p>
        </w:tc>
      </w:tr>
      <w:tr>
        <w:tc>
          <w:tcPr>
            <w:tcW w:type="dxa" w:w="28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Written Assessment (SAQ)</w:t>
            </w:r>
          </w:p>
        </w:tc>
        <w:tc>
          <w:tcPr>
            <w:tcW w:type="dxa" w:w="1296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36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5 open-ended questions; K1–K5</w:t>
            </w:r>
          </w:p>
        </w:tc>
        <w:tc>
          <w:tcPr>
            <w:tcW w:type="dxa" w:w="230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LMS question paper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8"/>
              </w:rPr>
              <w:t>Practical Performance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rial" w:hAnsi="Arial"/>
                <w:sz w:val="18"/>
              </w:rPr>
              <w:t>60 min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6 connected tasks; A1–A8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sz w:val="18"/>
              </w:rPr>
              <w:t>LMS question paper + evidence</w:t>
            </w:r>
          </w:p>
        </w:tc>
      </w:tr>
    </w:tbl>
    <w:p>
      <w:pPr>
        <w:pStyle w:val="Heading1"/>
      </w:pPr>
      <w:r>
        <w:t>5. Five-day delivery schedule</w:t>
      </w:r>
    </w:p>
    <w:p>
      <w:pPr>
        <w:pStyle w:val="Heading2"/>
      </w:pPr>
      <w:r>
        <w:t>Day 1: Infrastructure and identity — Slides 17–122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5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8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94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09:00–09:30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Recap, briefing and diagnostic prompt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Facilitated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Slides 17–19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09:30–10:45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Prepare infrastructure; Entra identity; enrollment; scoped administration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Mechanism + worked artifacts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20–68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10:45–11:00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11:00–12:30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Exact configuration, failure analysis and evidence interpretation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Facilitated + guided practice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69–117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12:30–13:30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13:30–16:30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Connected hands-on lab(s): Lab 1, Lab 2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Lab 1: slides 118–119; Lab 2: slides 120–121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16:30–17:00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Evidence review, recovery and technical recap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Debrief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 122</w:t>
            </w:r>
          </w:p>
        </w:tc>
      </w:tr>
    </w:tbl>
    <w:p>
      <w:r>
        <w:t>Day total: 8 hours including scheduled breaks and the allocated practical/facilitated mix.</w:t>
      </w:r>
    </w:p>
    <w:p>
      <w:pPr>
        <w:pStyle w:val="Heading2"/>
      </w:pPr>
      <w:r>
        <w:t>Day 2: Device deployment and configuration — Slides 123–241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5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8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94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09:00–09:30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Recap, briefing and diagnostic prompt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Facilitated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Slides 123–125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09:30–10:45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Compliance and access; Autopilot; Windows 365; configuration targeting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Mechanism + worked artifacts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126–180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10:45–11:00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11:00–12:30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Exact configuration, failure analysis and evidence interpretation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Facilitated + guided practice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181–234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12:30–13:30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13:30–16:30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Connected hands-on lab(s): Lab 3, Lab 4, Lab 5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Lab 3: slides 235–236; Lab 4: slides 237–238; Lab 5: slides 239–240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16:30–17:00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Evidence review, recovery and technical recap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Debrief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 241</w:t>
            </w:r>
          </w:p>
        </w:tc>
      </w:tr>
    </w:tbl>
    <w:p>
      <w:r>
        <w:t>Day total: 8 hours including scheduled breaks and the allocated practical/facilitated mix.</w:t>
      </w:r>
    </w:p>
    <w:p>
      <w:pPr>
        <w:pStyle w:val="Heading2"/>
      </w:pPr>
      <w:r>
        <w:t>Day 3: Endpoint protection and updates — Slides 242–346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5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8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94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09:00–09:30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Recap, briefing and diagnostic prompt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Facilitated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Slides 242–244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09:30–10:45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Defender; BitLocker; firewall; ASR; baselines; update operations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Mechanism + worked artifacts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245–293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10:45–11:00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11:00–12:30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Exact configuration, failure analysis and evidence interpretation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Facilitated + guided practice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294–341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12:30–13:30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13:30–16:30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Connected hands-on lab(s): Lab 6, Lab 7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Lab 6: slides 342–343; Lab 7: slides 344–345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16:30–17:00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Evidence review, recovery and technical recap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Debrief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 346</w:t>
            </w:r>
          </w:p>
        </w:tc>
      </w:tr>
    </w:tbl>
    <w:p>
      <w:r>
        <w:t>Day total: 8 hours including scheduled breaks and the allocated practical/facilitated mix.</w:t>
      </w:r>
    </w:p>
    <w:p>
      <w:pPr>
        <w:pStyle w:val="Heading2"/>
      </w:pPr>
      <w:r>
        <w:t>Day 4: Application lifecycle and data protection — Slides 347–461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5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8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94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09:00–09:30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Recap, briefing and diagnostic prompt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Facilitated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Slides 347–349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09:30–10:45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Win32 and Microsoft 365 Apps; MAM; app configuration; troubleshooting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Mechanism + worked artifacts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350–404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10:45–11:00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11:00–12:30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Exact configuration, failure analysis and evidence interpretation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Facilitated + guided practice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405–458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12:30–13:30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13:30–16:30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Connected hands-on lab(s): Lab 8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Lab 8: slides 459–460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16:30–17:00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Evidence review, recovery and technical recap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Debrief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 461</w:t>
            </w:r>
          </w:p>
        </w:tc>
      </w:tr>
    </w:tbl>
    <w:p>
      <w:r>
        <w:t>Day total: 8 hours including scheduled breaks and the allocated practical/facilitated mix.</w:t>
      </w:r>
    </w:p>
    <w:p>
      <w:pPr>
        <w:pStyle w:val="Heading2"/>
      </w:pPr>
      <w:r>
        <w:t>Day 5: Automation, analytics and incident response — Slides 462–579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5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68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944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09:00–09:30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Recap, briefing and diagnostic prompt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Facilitated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Slides 462–464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09:30–10:45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Graph; PowerShell; analytics; remediation; health; unauthorized-access investigation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Mechanism + worked artifacts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465–519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10:45–11:00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Tea break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11:00–12:30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Exact configuration, failure analysis and evidence interpretation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Facilitated + guided practice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Slides 520–574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12:30–13:30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Lunch slide in current block</w:t>
            </w:r>
          </w:p>
        </w:tc>
      </w:tr>
      <w:tr>
        <w:tc>
          <w:tcPr>
            <w:tcW w:type="dxa" w:w="1655"/>
            <w:vAlign w:val="center"/>
          </w:tcPr>
          <w:p>
            <w:r>
              <w:rPr>
                <w:rFonts w:ascii="Arial" w:hAnsi="Arial"/>
                <w:sz w:val="18"/>
              </w:rPr>
              <w:t>13:30–16:30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18"/>
              </w:rPr>
              <w:t>Connected hands-on lab(s): Lab 9, Lab 10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Arial" w:hAnsi="Arial"/>
                <w:sz w:val="18"/>
              </w:rPr>
              <w:t>Lab 9: slides 575–576; Lab 10: slides 577–578</w:t>
            </w:r>
          </w:p>
        </w:tc>
      </w:tr>
      <w:tr>
        <w:tc>
          <w:tcPr>
            <w:tcW w:type="dxa" w:w="1655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16:30–17:00</w:t>
            </w:r>
          </w:p>
        </w:tc>
        <w:tc>
          <w:tcPr>
            <w:tcW w:type="dxa" w:w="468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Evidence review, recovery and technical recap</w:t>
            </w:r>
          </w:p>
        </w:tc>
        <w:tc>
          <w:tcPr>
            <w:tcW w:type="dxa" w:w="1944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Debrief</w:t>
            </w:r>
          </w:p>
        </w:tc>
        <w:tc>
          <w:tcPr>
            <w:tcW w:type="dxa" w:w="18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Slide 579</w:t>
            </w:r>
          </w:p>
        </w:tc>
      </w:tr>
    </w:tbl>
    <w:p>
      <w:r>
        <w:t>Day total: 8 hours including scheduled breaks and the allocated practical/facilitated mix.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