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nomous-agent-security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Security Operations for Autonomous AI Agents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TGS-2024042604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12 September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autonomous-agent security release: four topics, 96 technical mechanisms and 10 self-contained activities.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 and Criteria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01 — Security Strategy and Standards for Autonomous AI Agents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Agent inventory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Business impact mapping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Security objective hierarchy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Data classification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Trust-boundary map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Workload identity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Credential lifecycle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Tool registry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Tool allowlist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Approval taxonomy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Memory isolation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Session lifetime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Egress control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Sandbox profile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Artifact provenance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AI bill of materials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Supplier assurance</w:t>
        <w:tab/>
        <w:t>12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Risk appetite</w:t>
        <w:tab/>
        <w:t>12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Confidentiality objective</w:t>
        <w:tab/>
        <w:t>12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Integrity objective</w:t>
        <w:tab/>
        <w:t>12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Authenticity objective</w:t>
        <w:tab/>
        <w:t>13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Availability objective</w:t>
        <w:tab/>
        <w:t>13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Auditability objective</w:t>
        <w:tab/>
        <w:t>13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Kill-switch baseline</w:t>
        <w:tab/>
        <w:t>13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02 — Agent Security Policies, Governance and Compliance</w:t>
        <w:tab/>
        <w:t>14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Policy hierarchy</w:t>
        <w:tab/>
        <w:t>14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Policy-as-code</w:t>
        <w:tab/>
        <w:t>14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Governance RACI</w:t>
        <w:tab/>
        <w:t>14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Information handling rules</w:t>
        <w:tab/>
        <w:t>14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Permission recertification</w:t>
        <w:tab/>
        <w:t>15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Control ownership</w:t>
        <w:tab/>
        <w:t>15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Evidence retention</w:t>
        <w:tab/>
        <w:t>15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Audit event schema</w:t>
        <w:tab/>
        <w:t>15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Privacy minimisation</w:t>
        <w:tab/>
        <w:t>16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Purpose limitation</w:t>
        <w:tab/>
        <w:t>16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Change management</w:t>
        <w:tab/>
        <w:t>16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Release gate</w:t>
        <w:tab/>
        <w:t>16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Red-team acceptance</w:t>
        <w:tab/>
        <w:t>17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Third-party service level</w:t>
        <w:tab/>
        <w:t>17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Incident notification</w:t>
        <w:tab/>
        <w:t>17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Exception workflow</w:t>
        <w:tab/>
        <w:t>17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Framework crosswalk</w:t>
        <w:tab/>
        <w:t>18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NIST AI RMF operations</w:t>
        <w:tab/>
        <w:t>18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ISO 27001 integration</w:t>
        <w:tab/>
        <w:t>18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Secure development lifecycle</w:t>
        <w:tab/>
        <w:t>18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Model/version governance</w:t>
        <w:tab/>
        <w:t>19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Security communication cadence</w:t>
        <w:tab/>
        <w:t>19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Assurance dashboard</w:t>
        <w:tab/>
        <w:t>19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Training and tabletop</w:t>
        <w:tab/>
        <w:t>19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03 — AI Agent Risk Assessment and Security Control Evaluation</w:t>
        <w:tab/>
        <w:t>20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Agent threat model</w:t>
        <w:tab/>
        <w:t>20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Direct prompt injection</w:t>
        <w:tab/>
        <w:t>20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Indirect prompt injection</w:t>
        <w:tab/>
        <w:t>20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Tool poisoning</w:t>
        <w:tab/>
        <w:t>20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Context poisoning</w:t>
        <w:tab/>
        <w:t>21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Memory poisoning</w:t>
        <w:tab/>
        <w:t>21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Data exfiltration</w:t>
        <w:tab/>
        <w:t>21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Credential harvesting</w:t>
        <w:tab/>
        <w:t>21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Excessive agency</w:t>
        <w:tab/>
        <w:t>22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Privilege escalation</w:t>
        <w:tab/>
        <w:t>22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Compromised integration</w:t>
        <w:tab/>
        <w:t>22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Supply-chain compromise</w:t>
        <w:tab/>
        <w:t>22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Unbounded consumption</w:t>
        <w:tab/>
        <w:t>23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Service denial</w:t>
        <w:tab/>
        <w:t>23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Hallucinated action</w:t>
        <w:tab/>
        <w:t>23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Insecure output handling</w:t>
        <w:tab/>
        <w:t>23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Sandbox escape</w:t>
        <w:tab/>
        <w:t>24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Human override failure</w:t>
        <w:tab/>
        <w:t>24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Likelihood-impact scoring</w:t>
        <w:tab/>
        <w:t>24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Expected-loss estimate</w:t>
        <w:tab/>
        <w:t>24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Control effectiveness</w:t>
        <w:tab/>
        <w:t>25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Residual risk</w:t>
        <w:tab/>
        <w:t>25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Gap register</w:t>
        <w:tab/>
        <w:t>25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Remediation portfolio</w:t>
        <w:tab/>
        <w:t>25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04 — Implementing and Monitoring Organisation-Wide Agent Security Operations</w:t>
        <w:tab/>
        <w:t>26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Telemetry contract</w:t>
        <w:tab/>
        <w:t>26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Trace correlation</w:t>
        <w:tab/>
        <w:t>26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Immutable audit log</w:t>
        <w:tab/>
        <w:t>26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Detection rule lifecycle</w:t>
        <w:tab/>
        <w:t>26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Behaviour anomaly score</w:t>
        <w:tab/>
        <w:t>27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Prompt-injection signals</w:t>
        <w:tab/>
        <w:t>27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Tool-sequence graph</w:t>
        <w:tab/>
        <w:t>27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Data-egress detection</w:t>
        <w:tab/>
        <w:t>27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Secret-access anomaly</w:t>
        <w:tab/>
        <w:t>27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Session drift</w:t>
        <w:tab/>
        <w:t>28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Rate-limit control</w:t>
        <w:tab/>
        <w:t>28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Budget alert</w:t>
        <w:tab/>
        <w:t>28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Allowlist denial</w:t>
        <w:tab/>
        <w:t>28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Approval timeout</w:t>
        <w:tab/>
        <w:t>29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Alert triage</w:t>
        <w:tab/>
        <w:t>29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Incident severity</w:t>
        <w:tab/>
        <w:t>29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Containment circuit breaker</w:t>
        <w:tab/>
        <w:t>29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Token revocation</w:t>
        <w:tab/>
        <w:t>30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Agent disablement</w:t>
        <w:tab/>
        <w:t>30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Evidence preservation</w:t>
        <w:tab/>
        <w:t>30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Session replay</w:t>
        <w:tab/>
        <w:t>30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Eradication</w:t>
        <w:tab/>
        <w:t>31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Recovery</w:t>
        <w:tab/>
        <w:t>31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Lessons and metrics</w:t>
        <w:tab/>
        <w:t>31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Detailed Hands-on Activities</w:t>
        <w:tab/>
        <w:t>31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01 — Build an Agent Inventory and Security Objectives</w:t>
        <w:tab/>
        <w:t>31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02 — Threat-Model Agent Trust Boundaries</w:t>
        <w:tab/>
        <w:t>32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03 — Enforce Tool and Data Guardrails</w:t>
        <w:tab/>
        <w:t>33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04 — Assemble a Compliance Evidence Pack</w:t>
        <w:tab/>
        <w:t>34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05 — Communicate Agent Security Posture</w:t>
        <w:tab/>
        <w:t>35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06 — Quantify Agent Risks and Control Value</w:t>
        <w:tab/>
        <w:t>36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07 — Prioritise a Security Gap Remediation Roadmap</w:t>
        <w:tab/>
        <w:t>37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08 — Detect Suspicious Agent Behaviour</w:t>
        <w:tab/>
        <w:t>38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09 — Contain a Prompt-Injection Incident</w:t>
        <w:tab/>
        <w:t>39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10 — Run Recovery and Post-Incident Review</w:t>
        <w:tab/>
        <w:t>40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 Preparation</w:t>
        <w:tab/>
        <w:t>41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References</w:t>
        <w:tab/>
        <w:t>41</w:t>
      </w:r>
    </w:p>
    <w:p>
      <w:pPr>
        <w:spacing w:before="0" w:after="0" w:line="2"/>
      </w:pPr>
      <w:r>
        <w:rPr>
          <w:vanish/>
          <w:sz w:val="2"/>
        </w:rP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1"/>
      </w:pPr>
      <w:r>
        <w:rPr>
          <w:color w:val="00898B"/>
        </w:rPr>
        <w:t>Course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Course title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Security Operations for Autonomous AI Agents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Course code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TGS-2024042604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TSC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Security Strategy · ICT-SNA-5021-1.1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Duration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4 days · 32 hours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Version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v1.0 · 12 September 2026</w:t>
            </w:r>
          </w:p>
        </w:tc>
      </w:tr>
    </w:tbl>
    <w:p>
      <w:pPr>
        <w:pStyle w:val="Heading1"/>
      </w:pPr>
      <w:r>
        <w:rPr>
          <w:color w:val="00898B"/>
        </w:rPr>
        <w:t>Learning Outcomes and Criteria</w:t>
      </w:r>
    </w:p>
    <w:p>
      <w:pPr>
        <w:pStyle w:val="ListBullet"/>
      </w:pPr>
      <w:r>
        <w:t>LO1: Formulate comprehensive security goals and establish business standards with an overarching security vision for autonomous AI agents.</w:t>
      </w:r>
    </w:p>
    <w:p>
      <w:pPr>
        <w:pStyle w:val="ListBullet"/>
      </w:pPr>
      <w:r>
        <w:t>LO2: Communicate effective agent-security policies and practices, and manage compliance with best practices and technological advancements.</w:t>
      </w:r>
    </w:p>
    <w:p>
      <w:pPr>
        <w:pStyle w:val="ListBullet"/>
      </w:pPr>
      <w:r>
        <w:t>LO3: Evaluate existing agent-security controls against business risks and costs, and develop strategies to resolve identified security gaps.</w:t>
      </w:r>
    </w:p>
    <w:p>
      <w:pPr>
        <w:pStyle w:val="ListBullet"/>
      </w:pPr>
      <w:r>
        <w:t>LO4: Implement organisation-wide agent-security initiatives, assessing and addressing the impact of security gaps.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00898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Code</w:t>
            </w:r>
          </w:p>
        </w:tc>
        <w:tc>
          <w:tcPr>
            <w:tcW w:type="dxa" w:w="4320"/>
            <w:vAlign w:val="center"/>
            <w:shd w:fill="00898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Approved criterion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K1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Goal setting and objectives of organisation security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K2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Information security and assurance strategy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K3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Best practices in information security policies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K4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Best practices and emerging technologies in security control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K5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Knowledge of security management benchmarks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K6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Gap analysis in organisation security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K7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Implications and impact of security gaps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A1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Formulate security goals and objectives from business priorities, security vision, strategy directions and management benchmarks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A2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Establish standards and practices that protect information integrity, authenticity and confidentiality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A3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Manage compliance with information-security guidelines and classification or permission rules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A4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Lead communication of security goals and objectives to the organisation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A5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Review existing security controls against current and future business costs and risks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A6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Develop strategies and plans to resolve security gaps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A7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Drive organisation-wide security initiatives in line with internal and external standards</w:t>
            </w:r>
          </w:p>
        </w:tc>
      </w:tr>
    </w:tbl>
    <w:p>
      <w:pPr>
        <w:pStyle w:val="Heading1"/>
      </w:pPr>
      <w:r>
        <w:rPr>
          <w:color w:val="00898B"/>
        </w:rPr>
        <w:t>Topic 01 — Security Strategy and Standards for Autonomous AI Agents</w:t>
      </w:r>
    </w:p>
    <w:p>
      <w:r>
        <w:rPr>
          <w:b/>
        </w:rPr>
        <w:t xml:space="preserve">Alignment: </w:t>
      </w:r>
      <w:r>
        <w:t>LO1 · K1, K2, A1, A2 · slides 19–127</w:t>
      </w:r>
    </w:p>
    <w:p>
      <w:pPr>
        <w:pStyle w:val="Heading2"/>
      </w:pPr>
      <w:r>
        <w:t>Agent inventory</w:t>
      </w:r>
    </w:p>
    <w:p>
      <w:r>
        <w:rPr>
          <w:b/>
          <w:color w:val="00898B"/>
        </w:rPr>
        <w:t xml:space="preserve">Architecture and boundary: </w:t>
      </w:r>
      <w:r>
        <w:t>registry → owner → runtime → tools → data stores.</w:t>
      </w:r>
    </w:p>
    <w:p>
      <w:r>
        <w:rPr>
          <w:b/>
          <w:color w:val="00898B"/>
        </w:rPr>
        <w:t xml:space="preserve">Concrete contract: </w:t>
      </w:r>
      <w:r>
        <w:t>agent_id, owner, purpose, model, tools[], data_classes[], status.</w:t>
      </w:r>
    </w:p>
    <w:p>
      <w:r>
        <w:rPr>
          <w:b/>
          <w:color w:val="00898B"/>
        </w:rPr>
        <w:t xml:space="preserve">Failure case: </w:t>
      </w:r>
      <w:r>
        <w:t>Unregistered shadow agent reaches a production connector.</w:t>
      </w:r>
    </w:p>
    <w:p>
      <w:r>
        <w:rPr>
          <w:b/>
          <w:color w:val="00898B"/>
        </w:rPr>
        <w:t xml:space="preserve">Control: </w:t>
      </w:r>
      <w:r>
        <w:t>Block deployment unless registry.status=approved and owner is active.</w:t>
      </w:r>
    </w:p>
    <w:p>
      <w:r>
        <w:rPr>
          <w:b/>
          <w:color w:val="00898B"/>
        </w:rPr>
        <w:t xml:space="preserve">Evidence and acceptance: </w:t>
      </w:r>
      <w:r>
        <w:t>100% of running agent_id values resolve to one current owner.</w:t>
      </w:r>
    </w:p>
    <w:p>
      <w:pPr>
        <w:pStyle w:val="Heading2"/>
      </w:pPr>
      <w:r>
        <w:t>Business impact mapping</w:t>
      </w:r>
    </w:p>
    <w:p>
      <w:r>
        <w:rPr>
          <w:b/>
          <w:color w:val="00898B"/>
        </w:rPr>
        <w:t xml:space="preserve">Architecture and boundary: </w:t>
      </w:r>
      <w:r>
        <w:t>business service → agent task → dependent process → customer impact.</w:t>
      </w:r>
    </w:p>
    <w:p>
      <w:r>
        <w:rPr>
          <w:b/>
          <w:color w:val="00898B"/>
        </w:rPr>
        <w:t xml:space="preserve">Concrete contract: </w:t>
      </w:r>
      <w:r>
        <w:t>service_id, process_rto, data_rpo, maximum_loss_sgd, criticality.</w:t>
      </w:r>
    </w:p>
    <w:p>
      <w:r>
        <w:rPr>
          <w:b/>
          <w:color w:val="00898B"/>
        </w:rPr>
        <w:t xml:space="preserve">Failure case: </w:t>
      </w:r>
      <w:r>
        <w:t>Agent outage exceeds the process recovery objective.</w:t>
      </w:r>
    </w:p>
    <w:p>
      <w:r>
        <w:rPr>
          <w:b/>
          <w:color w:val="00898B"/>
        </w:rPr>
        <w:t xml:space="preserve">Control: </w:t>
      </w:r>
      <w:r>
        <w:t>Assign RTO/RPO and a manual fallback before production.</w:t>
      </w:r>
    </w:p>
    <w:p>
      <w:r>
        <w:rPr>
          <w:b/>
          <w:color w:val="00898B"/>
        </w:rPr>
        <w:t xml:space="preserve">Evidence and acceptance: </w:t>
      </w:r>
      <w:r>
        <w:t>Observed recovery time ≤ approved RTO.</w:t>
      </w:r>
    </w:p>
    <w:p>
      <w:pPr>
        <w:pStyle w:val="Heading2"/>
      </w:pPr>
      <w:r>
        <w:t>Security objective hierarchy</w:t>
      </w:r>
    </w:p>
    <w:p>
      <w:r>
        <w:rPr>
          <w:b/>
          <w:color w:val="00898B"/>
        </w:rPr>
        <w:t xml:space="preserve">Architecture and boundary: </w:t>
      </w:r>
      <w:r>
        <w:t>vision → business objective → security goal → control objective → metric.</w:t>
      </w:r>
    </w:p>
    <w:p>
      <w:r>
        <w:rPr>
          <w:b/>
          <w:color w:val="00898B"/>
        </w:rPr>
        <w:t xml:space="preserve">Concrete contract: </w:t>
      </w:r>
      <w:r>
        <w:t>objective_id, sponsor, target, threshold, due_date, evidence_source.</w:t>
      </w:r>
    </w:p>
    <w:p>
      <w:r>
        <w:rPr>
          <w:b/>
          <w:color w:val="00898B"/>
        </w:rPr>
        <w:t xml:space="preserve">Failure case: </w:t>
      </w:r>
      <w:r>
        <w:t>A vague goal cannot be tested or owned.</w:t>
      </w:r>
    </w:p>
    <w:p>
      <w:r>
        <w:rPr>
          <w:b/>
          <w:color w:val="00898B"/>
        </w:rPr>
        <w:t xml:space="preserve">Control: </w:t>
      </w:r>
      <w:r>
        <w:t>Write SMART control objectives with a named evidence source.</w:t>
      </w:r>
    </w:p>
    <w:p>
      <w:r>
        <w:rPr>
          <w:b/>
          <w:color w:val="00898B"/>
        </w:rPr>
        <w:t xml:space="preserve">Evidence and acceptance: </w:t>
      </w:r>
      <w:r>
        <w:t>Every objective has one owner, threshold and review date.</w:t>
      </w:r>
    </w:p>
    <w:p>
      <w:pPr>
        <w:pStyle w:val="Heading2"/>
      </w:pPr>
      <w:r>
        <w:t>Data classification</w:t>
      </w:r>
    </w:p>
    <w:p>
      <w:r>
        <w:rPr>
          <w:b/>
          <w:color w:val="00898B"/>
        </w:rPr>
        <w:t xml:space="preserve">Architecture and boundary: </w:t>
      </w:r>
      <w:r>
        <w:t>input sources → classifier → labelled context → tool output → retention.</w:t>
      </w:r>
    </w:p>
    <w:p>
      <w:r>
        <w:rPr>
          <w:b/>
          <w:color w:val="00898B"/>
        </w:rPr>
        <w:t xml:space="preserve">Concrete contract: </w:t>
      </w:r>
      <w:r>
        <w:t>data_class ∈ {public,internal,confidential,restricted}; purpose; retention_days.</w:t>
      </w:r>
    </w:p>
    <w:p>
      <w:r>
        <w:rPr>
          <w:b/>
          <w:color w:val="00898B"/>
        </w:rPr>
        <w:t xml:space="preserve">Failure case: </w:t>
      </w:r>
      <w:r>
        <w:t>Restricted data is inserted into an unapproved prompt.</w:t>
      </w:r>
    </w:p>
    <w:p>
      <w:r>
        <w:rPr>
          <w:b/>
          <w:color w:val="00898B"/>
        </w:rPr>
        <w:t xml:space="preserve">Control: </w:t>
      </w:r>
      <w:r>
        <w:t>Enforce label-aware routing, redaction and retention.</w:t>
      </w:r>
    </w:p>
    <w:p>
      <w:r>
        <w:rPr>
          <w:b/>
          <w:color w:val="00898B"/>
        </w:rPr>
        <w:t xml:space="preserve">Evidence and acceptance: </w:t>
      </w:r>
      <w:r>
        <w:t>0 restricted records leave an approved processing boundary.</w:t>
      </w:r>
    </w:p>
    <w:p>
      <w:pPr>
        <w:pStyle w:val="Heading2"/>
      </w:pPr>
      <w:r>
        <w:t>Trust-boundary map</w:t>
      </w:r>
    </w:p>
    <w:p>
      <w:r>
        <w:rPr>
          <w:b/>
          <w:color w:val="00898B"/>
        </w:rPr>
        <w:t xml:space="preserve">Architecture and boundary: </w:t>
      </w:r>
      <w:r>
        <w:t>user zone → agent runtime → policy gateway → tool zone → external service.</w:t>
      </w:r>
    </w:p>
    <w:p>
      <w:r>
        <w:rPr>
          <w:b/>
          <w:color w:val="00898B"/>
        </w:rPr>
        <w:t xml:space="preserve">Concrete contract: </w:t>
      </w:r>
      <w:r>
        <w:t>boundary_id, source_zone, target_zone, protocol, authn, authz, encryption.</w:t>
      </w:r>
    </w:p>
    <w:p>
      <w:r>
        <w:rPr>
          <w:b/>
          <w:color w:val="00898B"/>
        </w:rPr>
        <w:t xml:space="preserve">Failure case: </w:t>
      </w:r>
      <w:r>
        <w:t>A tool call crosses a boundary without an enforcement point.</w:t>
      </w:r>
    </w:p>
    <w:p>
      <w:r>
        <w:rPr>
          <w:b/>
          <w:color w:val="00898B"/>
        </w:rPr>
        <w:t xml:space="preserve">Control: </w:t>
      </w:r>
      <w:r>
        <w:t>Place authentication, authorisation and logging at every crossing.</w:t>
      </w:r>
    </w:p>
    <w:p>
      <w:r>
        <w:rPr>
          <w:b/>
          <w:color w:val="00898B"/>
        </w:rPr>
        <w:t xml:space="preserve">Evidence and acceptance: </w:t>
      </w:r>
      <w:r>
        <w:t>Each cross-zone flow maps to a tested control.</w:t>
      </w:r>
    </w:p>
    <w:p>
      <w:pPr>
        <w:pStyle w:val="Heading2"/>
      </w:pPr>
      <w:r>
        <w:t>Workload identity</w:t>
      </w:r>
    </w:p>
    <w:p>
      <w:r>
        <w:rPr>
          <w:b/>
          <w:color w:val="00898B"/>
        </w:rPr>
        <w:t xml:space="preserve">Architecture and boundary: </w:t>
      </w:r>
      <w:r>
        <w:t>orchestrator → identity provider → short-lived token → resource.</w:t>
      </w:r>
    </w:p>
    <w:p>
      <w:r>
        <w:rPr>
          <w:b/>
          <w:color w:val="00898B"/>
        </w:rPr>
        <w:t xml:space="preserve">Concrete contract: </w:t>
      </w:r>
      <w:r>
        <w:t>subject=agent_id; audience=tool_id; ttl_seconds≤900; scopes[].</w:t>
      </w:r>
    </w:p>
    <w:p>
      <w:r>
        <w:rPr>
          <w:b/>
          <w:color w:val="00898B"/>
        </w:rPr>
        <w:t xml:space="preserve">Failure case: </w:t>
      </w:r>
      <w:r>
        <w:t>Several agents share one service-account credential.</w:t>
      </w:r>
    </w:p>
    <w:p>
      <w:r>
        <w:rPr>
          <w:b/>
          <w:color w:val="00898B"/>
        </w:rPr>
        <w:t xml:space="preserve">Control: </w:t>
      </w:r>
      <w:r>
        <w:t>Issue a unique workload identity and scoped token per agent.</w:t>
      </w:r>
    </w:p>
    <w:p>
      <w:r>
        <w:rPr>
          <w:b/>
          <w:color w:val="00898B"/>
        </w:rPr>
        <w:t xml:space="preserve">Evidence and acceptance: </w:t>
      </w:r>
      <w:r>
        <w:t>Token subject uniquely identifies the calling agent.</w:t>
      </w:r>
    </w:p>
    <w:p>
      <w:pPr>
        <w:pStyle w:val="Heading2"/>
      </w:pPr>
      <w:r>
        <w:t>Credential lifecycle</w:t>
      </w:r>
    </w:p>
    <w:p>
      <w:r>
        <w:rPr>
          <w:b/>
          <w:color w:val="00898B"/>
        </w:rPr>
        <w:t xml:space="preserve">Architecture and boundary: </w:t>
      </w:r>
      <w:r>
        <w:t>vault → broker → ephemeral session → tool → revocation.</w:t>
      </w:r>
    </w:p>
    <w:p>
      <w:r>
        <w:rPr>
          <w:b/>
          <w:color w:val="00898B"/>
        </w:rPr>
        <w:t xml:space="preserve">Concrete contract: </w:t>
      </w:r>
      <w:r>
        <w:t>secret_ref, version, issued_at, expires_at, rotation_days, last_access.</w:t>
      </w:r>
    </w:p>
    <w:p>
      <w:r>
        <w:rPr>
          <w:b/>
          <w:color w:val="00898B"/>
        </w:rPr>
        <w:t xml:space="preserve">Failure case: </w:t>
      </w:r>
      <w:r>
        <w:t>A credential appears in prompt context or source code.</w:t>
      </w:r>
    </w:p>
    <w:p>
      <w:r>
        <w:rPr>
          <w:b/>
          <w:color w:val="00898B"/>
        </w:rPr>
        <w:t xml:space="preserve">Control: </w:t>
      </w:r>
      <w:r>
        <w:t>Use vault references and just-in-time retrieval outside model context.</w:t>
      </w:r>
    </w:p>
    <w:p>
      <w:r>
        <w:rPr>
          <w:b/>
          <w:color w:val="00898B"/>
        </w:rPr>
        <w:t xml:space="preserve">Evidence and acceptance: </w:t>
      </w:r>
      <w:r>
        <w:t>Secret scan=0 and rotation age≤policy.</w:t>
      </w:r>
    </w:p>
    <w:p>
      <w:pPr>
        <w:pStyle w:val="Heading2"/>
      </w:pPr>
      <w:r>
        <w:t>Tool registry</w:t>
      </w:r>
    </w:p>
    <w:p>
      <w:r>
        <w:rPr>
          <w:b/>
          <w:color w:val="00898B"/>
        </w:rPr>
        <w:t xml:space="preserve">Architecture and boundary: </w:t>
      </w:r>
      <w:r>
        <w:t>tool package → provenance check → capability record → approval → runtime.</w:t>
      </w:r>
    </w:p>
    <w:p>
      <w:r>
        <w:rPr>
          <w:b/>
          <w:color w:val="00898B"/>
        </w:rPr>
        <w:t xml:space="preserve">Concrete contract: </w:t>
      </w:r>
      <w:r>
        <w:t>tool_id, version, publisher, hash, capabilities[], risk_tier, approved.</w:t>
      </w:r>
    </w:p>
    <w:p>
      <w:r>
        <w:rPr>
          <w:b/>
          <w:color w:val="00898B"/>
        </w:rPr>
        <w:t xml:space="preserve">Failure case: </w:t>
      </w:r>
      <w:r>
        <w:t>A renamed tool adds an undeclared destructive capability.</w:t>
      </w:r>
    </w:p>
    <w:p>
      <w:r>
        <w:rPr>
          <w:b/>
          <w:color w:val="00898B"/>
        </w:rPr>
        <w:t xml:space="preserve">Control: </w:t>
      </w:r>
      <w:r>
        <w:t>Verify hash and capability manifest before registration.</w:t>
      </w:r>
    </w:p>
    <w:p>
      <w:r>
        <w:rPr>
          <w:b/>
          <w:color w:val="00898B"/>
        </w:rPr>
        <w:t xml:space="preserve">Evidence and acceptance: </w:t>
      </w:r>
      <w:r>
        <w:t>Runtime hash equals approved registry hash.</w:t>
      </w:r>
    </w:p>
    <w:p>
      <w:pPr>
        <w:pStyle w:val="Heading2"/>
      </w:pPr>
      <w:r>
        <w:t>Tool allowlist</w:t>
      </w:r>
    </w:p>
    <w:p>
      <w:r>
        <w:rPr>
          <w:b/>
          <w:color w:val="00898B"/>
        </w:rPr>
        <w:t xml:space="preserve">Architecture and boundary: </w:t>
      </w:r>
      <w:r>
        <w:t>planner proposal → policy decision → argument validation → tool execution.</w:t>
      </w:r>
    </w:p>
    <w:p>
      <w:r>
        <w:rPr>
          <w:b/>
          <w:color w:val="00898B"/>
        </w:rPr>
        <w:t xml:space="preserve">Concrete contract: </w:t>
      </w:r>
      <w:r>
        <w:t>agent_id, tool_id, action, resource, decision, policy_version.</w:t>
      </w:r>
    </w:p>
    <w:p>
      <w:r>
        <w:rPr>
          <w:b/>
          <w:color w:val="00898B"/>
        </w:rPr>
        <w:t xml:space="preserve">Failure case: </w:t>
      </w:r>
      <w:r>
        <w:t>Model selects a valid but unauthorised administrative tool.</w:t>
      </w:r>
    </w:p>
    <w:p>
      <w:r>
        <w:rPr>
          <w:b/>
          <w:color w:val="00898B"/>
        </w:rPr>
        <w:t xml:space="preserve">Control: </w:t>
      </w:r>
      <w:r>
        <w:t>Deny by default; match identity, action and resource.</w:t>
      </w:r>
    </w:p>
    <w:p>
      <w:r>
        <w:rPr>
          <w:b/>
          <w:color w:val="00898B"/>
        </w:rPr>
        <w:t xml:space="preserve">Evidence and acceptance: </w:t>
      </w:r>
      <w:r>
        <w:t>Unauthorised test calls are denied and logged.</w:t>
      </w:r>
    </w:p>
    <w:p>
      <w:pPr>
        <w:pStyle w:val="Heading2"/>
      </w:pPr>
      <w:r>
        <w:t>Approval taxonomy</w:t>
      </w:r>
    </w:p>
    <w:p>
      <w:r>
        <w:rPr>
          <w:b/>
          <w:color w:val="00898B"/>
        </w:rPr>
        <w:t xml:space="preserve">Architecture and boundary: </w:t>
      </w:r>
      <w:r>
        <w:t>action proposal → risk classifier → approver → signed decision → execution.</w:t>
      </w:r>
    </w:p>
    <w:p>
      <w:r>
        <w:rPr>
          <w:b/>
          <w:color w:val="00898B"/>
        </w:rPr>
        <w:t xml:space="preserve">Concrete contract: </w:t>
      </w:r>
      <w:r>
        <w:t>risk_tier, approval_required, approver_role, timeout_seconds, reason.</w:t>
      </w:r>
    </w:p>
    <w:p>
      <w:r>
        <w:rPr>
          <w:b/>
          <w:color w:val="00898B"/>
        </w:rPr>
        <w:t xml:space="preserve">Failure case: </w:t>
      </w:r>
      <w:r>
        <w:t>High-impact action runs without human confirmation.</w:t>
      </w:r>
    </w:p>
    <w:p>
      <w:r>
        <w:rPr>
          <w:b/>
          <w:color w:val="00898B"/>
        </w:rPr>
        <w:t xml:space="preserve">Control: </w:t>
      </w:r>
      <w:r>
        <w:t>Require signed, time-bound approval for irreversible actions.</w:t>
      </w:r>
    </w:p>
    <w:p>
      <w:r>
        <w:rPr>
          <w:b/>
          <w:color w:val="00898B"/>
        </w:rPr>
        <w:t xml:space="preserve">Evidence and acceptance: </w:t>
      </w:r>
      <w:r>
        <w:t>100% tier-3 executions carry a valid approval_id.</w:t>
      </w:r>
    </w:p>
    <w:p>
      <w:pPr>
        <w:pStyle w:val="Heading2"/>
      </w:pPr>
      <w:r>
        <w:t>Memory isolation</w:t>
      </w:r>
    </w:p>
    <w:p>
      <w:r>
        <w:rPr>
          <w:b/>
          <w:color w:val="00898B"/>
        </w:rPr>
        <w:t xml:space="preserve">Architecture and boundary: </w:t>
      </w:r>
      <w:r>
        <w:t>session memory → tenant partition → encrypted store → retrieval filter.</w:t>
      </w:r>
    </w:p>
    <w:p>
      <w:r>
        <w:rPr>
          <w:b/>
          <w:color w:val="00898B"/>
        </w:rPr>
        <w:t xml:space="preserve">Concrete contract: </w:t>
      </w:r>
      <w:r>
        <w:t>tenant_id, session_id, namespace, classification, expires_at.</w:t>
      </w:r>
    </w:p>
    <w:p>
      <w:r>
        <w:rPr>
          <w:b/>
          <w:color w:val="00898B"/>
        </w:rPr>
        <w:t xml:space="preserve">Failure case: </w:t>
      </w:r>
      <w:r>
        <w:t>One tenant retrieves another tenant's memory.</w:t>
      </w:r>
    </w:p>
    <w:p>
      <w:r>
        <w:rPr>
          <w:b/>
          <w:color w:val="00898B"/>
        </w:rPr>
        <w:t xml:space="preserve">Control: </w:t>
      </w:r>
      <w:r>
        <w:t>Partition by tenant and session; filter before retrieval.</w:t>
      </w:r>
    </w:p>
    <w:p>
      <w:r>
        <w:rPr>
          <w:b/>
          <w:color w:val="00898B"/>
        </w:rPr>
        <w:t xml:space="preserve">Evidence and acceptance: </w:t>
      </w:r>
      <w:r>
        <w:t>Cross-tenant retrieval test returns zero records.</w:t>
      </w:r>
    </w:p>
    <w:p>
      <w:pPr>
        <w:pStyle w:val="Heading2"/>
      </w:pPr>
      <w:r>
        <w:t>Session lifetime</w:t>
      </w:r>
    </w:p>
    <w:p>
      <w:r>
        <w:rPr>
          <w:b/>
          <w:color w:val="00898B"/>
        </w:rPr>
        <w:t xml:space="preserve">Architecture and boundary: </w:t>
      </w:r>
      <w:r>
        <w:t>login → session token → agent loop → idle timer → termination.</w:t>
      </w:r>
    </w:p>
    <w:p>
      <w:r>
        <w:rPr>
          <w:b/>
          <w:color w:val="00898B"/>
        </w:rPr>
        <w:t xml:space="preserve">Concrete contract: </w:t>
      </w:r>
      <w:r>
        <w:t>session_id, created_at, last_active, max_age, idle_timeout, step_count.</w:t>
      </w:r>
    </w:p>
    <w:p>
      <w:r>
        <w:rPr>
          <w:b/>
          <w:color w:val="00898B"/>
        </w:rPr>
        <w:t xml:space="preserve">Failure case: </w:t>
      </w:r>
      <w:r>
        <w:t>A forgotten session remains capable overnight.</w:t>
      </w:r>
    </w:p>
    <w:p>
      <w:r>
        <w:rPr>
          <w:b/>
          <w:color w:val="00898B"/>
        </w:rPr>
        <w:t xml:space="preserve">Control: </w:t>
      </w:r>
      <w:r>
        <w:t>Cap age, idle time and maximum autonomous steps.</w:t>
      </w:r>
    </w:p>
    <w:p>
      <w:r>
        <w:rPr>
          <w:b/>
          <w:color w:val="00898B"/>
        </w:rPr>
        <w:t xml:space="preserve">Evidence and acceptance: </w:t>
      </w:r>
      <w:r>
        <w:t>Expired sessions reject the next tool call.</w:t>
      </w:r>
    </w:p>
    <w:p>
      <w:pPr>
        <w:pStyle w:val="Heading2"/>
      </w:pPr>
      <w:r>
        <w:t>Egress control</w:t>
      </w:r>
    </w:p>
    <w:p>
      <w:r>
        <w:rPr>
          <w:b/>
          <w:color w:val="00898B"/>
        </w:rPr>
        <w:t xml:space="preserve">Architecture and boundary: </w:t>
      </w:r>
      <w:r>
        <w:t>agent sandbox → DNS proxy → HTTP proxy → destination allowlist → internet.</w:t>
      </w:r>
    </w:p>
    <w:p>
      <w:r>
        <w:rPr>
          <w:b/>
          <w:color w:val="00898B"/>
        </w:rPr>
        <w:t xml:space="preserve">Concrete contract: </w:t>
      </w:r>
      <w:r>
        <w:t>destination, port, method, bytes_out, data_class, decision.</w:t>
      </w:r>
    </w:p>
    <w:p>
      <w:r>
        <w:rPr>
          <w:b/>
          <w:color w:val="00898B"/>
        </w:rPr>
        <w:t xml:space="preserve">Failure case: </w:t>
      </w:r>
      <w:r>
        <w:t>Agent sends confidential content to an attacker domain.</w:t>
      </w:r>
    </w:p>
    <w:p>
      <w:r>
        <w:rPr>
          <w:b/>
          <w:color w:val="00898B"/>
        </w:rPr>
        <w:t xml:space="preserve">Control: </w:t>
      </w:r>
      <w:r>
        <w:t>Deny unknown destinations and inspect outbound payload metadata.</w:t>
      </w:r>
    </w:p>
    <w:p>
      <w:r>
        <w:rPr>
          <w:b/>
          <w:color w:val="00898B"/>
        </w:rPr>
        <w:t xml:space="preserve">Evidence and acceptance: </w:t>
      </w:r>
      <w:r>
        <w:t>Blocked egress increments alert and transfers zero bytes.</w:t>
      </w:r>
    </w:p>
    <w:p>
      <w:pPr>
        <w:pStyle w:val="Heading2"/>
      </w:pPr>
      <w:r>
        <w:t>Sandbox profile</w:t>
      </w:r>
    </w:p>
    <w:p>
      <w:r>
        <w:rPr>
          <w:b/>
          <w:color w:val="00898B"/>
        </w:rPr>
        <w:t xml:space="preserve">Architecture and boundary: </w:t>
      </w:r>
      <w:r>
        <w:t>agent process → namespace → filesystem mount → network policy → resource quota.</w:t>
      </w:r>
    </w:p>
    <w:p>
      <w:r>
        <w:rPr>
          <w:b/>
          <w:color w:val="00898B"/>
        </w:rPr>
        <w:t xml:space="preserve">Concrete contract: </w:t>
      </w:r>
      <w:r>
        <w:t>image_digest, uid, readonly_root, cpu_limit, memory_mb, network_profile.</w:t>
      </w:r>
    </w:p>
    <w:p>
      <w:r>
        <w:rPr>
          <w:b/>
          <w:color w:val="00898B"/>
        </w:rPr>
        <w:t xml:space="preserve">Failure case: </w:t>
      </w:r>
      <w:r>
        <w:t>Generated code writes outside its workspace or escapes to host.</w:t>
      </w:r>
    </w:p>
    <w:p>
      <w:r>
        <w:rPr>
          <w:b/>
          <w:color w:val="00898B"/>
        </w:rPr>
        <w:t xml:space="preserve">Control: </w:t>
      </w:r>
      <w:r>
        <w:t>Run non-root with read-only root and restricted syscalls.</w:t>
      </w:r>
    </w:p>
    <w:p>
      <w:r>
        <w:rPr>
          <w:b/>
          <w:color w:val="00898B"/>
        </w:rPr>
        <w:t xml:space="preserve">Evidence and acceptance: </w:t>
      </w:r>
      <w:r>
        <w:t>Escape tests fail; quota breach terminates only the sandbox.</w:t>
      </w:r>
    </w:p>
    <w:p>
      <w:pPr>
        <w:pStyle w:val="Heading2"/>
      </w:pPr>
      <w:r>
        <w:t>Artifact provenance</w:t>
      </w:r>
    </w:p>
    <w:p>
      <w:r>
        <w:rPr>
          <w:b/>
          <w:color w:val="00898B"/>
        </w:rPr>
        <w:t xml:space="preserve">Architecture and boundary: </w:t>
      </w:r>
      <w:r>
        <w:t>source → signer → build → attestation → deployment verifier.</w:t>
      </w:r>
    </w:p>
    <w:p>
      <w:r>
        <w:rPr>
          <w:b/>
          <w:color w:val="00898B"/>
        </w:rPr>
        <w:t xml:space="preserve">Concrete contract: </w:t>
      </w:r>
      <w:r>
        <w:t>artifact_digest, source_commit, builder_id, signature, predicate_type.</w:t>
      </w:r>
    </w:p>
    <w:p>
      <w:r>
        <w:rPr>
          <w:b/>
          <w:color w:val="00898B"/>
        </w:rPr>
        <w:t xml:space="preserve">Failure case: </w:t>
      </w:r>
      <w:r>
        <w:t>An unsigned prompt/tool bundle reaches production.</w:t>
      </w:r>
    </w:p>
    <w:p>
      <w:r>
        <w:rPr>
          <w:b/>
          <w:color w:val="00898B"/>
        </w:rPr>
        <w:t xml:space="preserve">Control: </w:t>
      </w:r>
      <w:r>
        <w:t>Require signed provenance tied to source and builder.</w:t>
      </w:r>
    </w:p>
    <w:p>
      <w:r>
        <w:rPr>
          <w:b/>
          <w:color w:val="00898B"/>
        </w:rPr>
        <w:t xml:space="preserve">Evidence and acceptance: </w:t>
      </w:r>
      <w:r>
        <w:t>Deploy verifier rejects missing or mismatched attestations.</w:t>
      </w:r>
    </w:p>
    <w:p>
      <w:pPr>
        <w:pStyle w:val="Heading2"/>
      </w:pPr>
      <w:r>
        <w:t>AI bill of materials</w:t>
      </w:r>
    </w:p>
    <w:p>
      <w:r>
        <w:rPr>
          <w:b/>
          <w:color w:val="00898B"/>
        </w:rPr>
        <w:t xml:space="preserve">Architecture and boundary: </w:t>
      </w:r>
      <w:r>
        <w:t>model + prompt + tools + libraries + datasets + external APIs.</w:t>
      </w:r>
    </w:p>
    <w:p>
      <w:r>
        <w:rPr>
          <w:b/>
          <w:color w:val="00898B"/>
        </w:rPr>
        <w:t xml:space="preserve">Concrete contract: </w:t>
      </w:r>
      <w:r>
        <w:t>component, supplier, version, licence, hash, vulnerability_status.</w:t>
      </w:r>
    </w:p>
    <w:p>
      <w:r>
        <w:rPr>
          <w:b/>
          <w:color w:val="00898B"/>
        </w:rPr>
        <w:t xml:space="preserve">Failure case: </w:t>
      </w:r>
      <w:r>
        <w:t>Vulnerable dependency or changed model is invisible.</w:t>
      </w:r>
    </w:p>
    <w:p>
      <w:r>
        <w:rPr>
          <w:b/>
          <w:color w:val="00898B"/>
        </w:rPr>
        <w:t xml:space="preserve">Control: </w:t>
      </w:r>
      <w:r>
        <w:t>Maintain an AI BOM and rescan on every release.</w:t>
      </w:r>
    </w:p>
    <w:p>
      <w:r>
        <w:rPr>
          <w:b/>
          <w:color w:val="00898B"/>
        </w:rPr>
        <w:t xml:space="preserve">Evidence and acceptance: </w:t>
      </w:r>
      <w:r>
        <w:t>All deployed components have versions and scan timestamps.</w:t>
      </w:r>
    </w:p>
    <w:p>
      <w:pPr>
        <w:pStyle w:val="Heading2"/>
      </w:pPr>
      <w:r>
        <w:t>Supplier assurance</w:t>
      </w:r>
    </w:p>
    <w:p>
      <w:r>
        <w:rPr>
          <w:b/>
          <w:color w:val="00898B"/>
        </w:rPr>
        <w:t xml:space="preserve">Architecture and boundary: </w:t>
      </w:r>
      <w:r>
        <w:t>provider questionnaire → evidence review → contract controls → monitoring.</w:t>
      </w:r>
    </w:p>
    <w:p>
      <w:r>
        <w:rPr>
          <w:b/>
          <w:color w:val="00898B"/>
        </w:rPr>
        <w:t xml:space="preserve">Concrete contract: </w:t>
      </w:r>
      <w:r>
        <w:t>supplier_id, service, data_region, subprocessors[], SLA, exit_plan.</w:t>
      </w:r>
    </w:p>
    <w:p>
      <w:r>
        <w:rPr>
          <w:b/>
          <w:color w:val="00898B"/>
        </w:rPr>
        <w:t xml:space="preserve">Failure case: </w:t>
      </w:r>
      <w:r>
        <w:t>External model provider changes retention or subprocessor terms.</w:t>
      </w:r>
    </w:p>
    <w:p>
      <w:r>
        <w:rPr>
          <w:b/>
          <w:color w:val="00898B"/>
        </w:rPr>
        <w:t xml:space="preserve">Control: </w:t>
      </w:r>
      <w:r>
        <w:t>Contract for notification, data handling, logs and exit.</w:t>
      </w:r>
    </w:p>
    <w:p>
      <w:r>
        <w:rPr>
          <w:b/>
          <w:color w:val="00898B"/>
        </w:rPr>
        <w:t xml:space="preserve">Evidence and acceptance: </w:t>
      </w:r>
      <w:r>
        <w:t>Quarterly review closes high-risk findings by due date.</w:t>
      </w:r>
    </w:p>
    <w:p>
      <w:pPr>
        <w:pStyle w:val="Heading2"/>
      </w:pPr>
      <w:r>
        <w:t>Risk appetite</w:t>
      </w:r>
    </w:p>
    <w:p>
      <w:r>
        <w:rPr>
          <w:b/>
          <w:color w:val="00898B"/>
        </w:rPr>
        <w:t xml:space="preserve">Architecture and boundary: </w:t>
      </w:r>
      <w:r>
        <w:t>risk scenario → inherent score → appetite threshold → response decision.</w:t>
      </w:r>
    </w:p>
    <w:p>
      <w:r>
        <w:rPr>
          <w:b/>
          <w:color w:val="00898B"/>
        </w:rPr>
        <w:t xml:space="preserve">Concrete contract: </w:t>
      </w:r>
      <w:r>
        <w:t>likelihood_1_5, impact_1_5, inherent_score, appetite, treatment.</w:t>
      </w:r>
    </w:p>
    <w:p>
      <w:r>
        <w:rPr>
          <w:b/>
          <w:color w:val="00898B"/>
        </w:rPr>
        <w:t xml:space="preserve">Failure case: </w:t>
      </w:r>
      <w:r>
        <w:t>Teams accept high residual risk without authority.</w:t>
      </w:r>
    </w:p>
    <w:p>
      <w:r>
        <w:rPr>
          <w:b/>
          <w:color w:val="00898B"/>
        </w:rPr>
        <w:t xml:space="preserve">Control: </w:t>
      </w:r>
      <w:r>
        <w:t>Escalate residual_score&gt;appetite to the risk owner.</w:t>
      </w:r>
    </w:p>
    <w:p>
      <w:r>
        <w:rPr>
          <w:b/>
          <w:color w:val="00898B"/>
        </w:rPr>
        <w:t xml:space="preserve">Evidence and acceptance: </w:t>
      </w:r>
      <w:r>
        <w:t>No above-appetite risk lacks a signed treatment.</w:t>
      </w:r>
    </w:p>
    <w:p>
      <w:pPr>
        <w:pStyle w:val="Heading2"/>
      </w:pPr>
      <w:r>
        <w:t>Confidentiality objective</w:t>
      </w:r>
    </w:p>
    <w:p>
      <w:r>
        <w:rPr>
          <w:b/>
          <w:color w:val="00898B"/>
        </w:rPr>
        <w:t xml:space="preserve">Architecture and boundary: </w:t>
      </w:r>
      <w:r>
        <w:t>sensitive source → authorised context → controlled output → recipient.</w:t>
      </w:r>
    </w:p>
    <w:p>
      <w:r>
        <w:rPr>
          <w:b/>
          <w:color w:val="00898B"/>
        </w:rPr>
        <w:t xml:space="preserve">Concrete contract: </w:t>
      </w:r>
      <w:r>
        <w:t>classification, authorised_purposes[], recipient, redactions[], leak_score.</w:t>
      </w:r>
    </w:p>
    <w:p>
      <w:r>
        <w:rPr>
          <w:b/>
          <w:color w:val="00898B"/>
        </w:rPr>
        <w:t xml:space="preserve">Failure case: </w:t>
      </w:r>
      <w:r>
        <w:t>Agent paraphrases sensitive content into an allowed channel.</w:t>
      </w:r>
    </w:p>
    <w:p>
      <w:r>
        <w:rPr>
          <w:b/>
          <w:color w:val="00898B"/>
        </w:rPr>
        <w:t xml:space="preserve">Control: </w:t>
      </w:r>
      <w:r>
        <w:t>Apply semantic DLP plus recipient and purpose checks.</w:t>
      </w:r>
    </w:p>
    <w:p>
      <w:r>
        <w:rPr>
          <w:b/>
          <w:color w:val="00898B"/>
        </w:rPr>
        <w:t xml:space="preserve">Evidence and acceptance: </w:t>
      </w:r>
      <w:r>
        <w:t>Leak test score stays below the approved threshold.</w:t>
      </w:r>
    </w:p>
    <w:p>
      <w:pPr>
        <w:pStyle w:val="Heading2"/>
      </w:pPr>
      <w:r>
        <w:t>Integrity objective</w:t>
      </w:r>
    </w:p>
    <w:p>
      <w:r>
        <w:rPr>
          <w:b/>
          <w:color w:val="00898B"/>
        </w:rPr>
        <w:t xml:space="preserve">Architecture and boundary: </w:t>
      </w:r>
      <w:r>
        <w:t>trusted instruction → planner → tool arguments → state change → verification.</w:t>
      </w:r>
    </w:p>
    <w:p>
      <w:r>
        <w:rPr>
          <w:b/>
          <w:color w:val="00898B"/>
        </w:rPr>
        <w:t xml:space="preserve">Concrete contract: </w:t>
      </w:r>
      <w:r>
        <w:t>request_hash, policy_hash, argument_hash, result_hash, actor.</w:t>
      </w:r>
    </w:p>
    <w:p>
      <w:r>
        <w:rPr>
          <w:b/>
          <w:color w:val="00898B"/>
        </w:rPr>
        <w:t xml:space="preserve">Failure case: </w:t>
      </w:r>
      <w:r>
        <w:t>Prompt injection changes the intended transaction parameters.</w:t>
      </w:r>
    </w:p>
    <w:p>
      <w:r>
        <w:rPr>
          <w:b/>
          <w:color w:val="00898B"/>
        </w:rPr>
        <w:t xml:space="preserve">Control: </w:t>
      </w:r>
      <w:r>
        <w:t>Bind approved intent to arguments and verify post-condition.</w:t>
      </w:r>
    </w:p>
    <w:p>
      <w:r>
        <w:rPr>
          <w:b/>
          <w:color w:val="00898B"/>
        </w:rPr>
        <w:t xml:space="preserve">Evidence and acceptance: </w:t>
      </w:r>
      <w:r>
        <w:t>Approved and executed argument hashes match.</w:t>
      </w:r>
    </w:p>
    <w:p>
      <w:pPr>
        <w:pStyle w:val="Heading2"/>
      </w:pPr>
      <w:r>
        <w:t>Authenticity objective</w:t>
      </w:r>
    </w:p>
    <w:p>
      <w:r>
        <w:rPr>
          <w:b/>
          <w:color w:val="00898B"/>
        </w:rPr>
        <w:t xml:space="preserve">Architecture and boundary: </w:t>
      </w:r>
      <w:r>
        <w:t>human or service → identity proof → signed instruction → agent.</w:t>
      </w:r>
    </w:p>
    <w:p>
      <w:r>
        <w:rPr>
          <w:b/>
          <w:color w:val="00898B"/>
        </w:rPr>
        <w:t xml:space="preserve">Concrete contract: </w:t>
      </w:r>
      <w:r>
        <w:t>issuer, subject, audience, issued_at, nonce, signature.</w:t>
      </w:r>
    </w:p>
    <w:p>
      <w:r>
        <w:rPr>
          <w:b/>
          <w:color w:val="00898B"/>
        </w:rPr>
        <w:t xml:space="preserve">Failure case: </w:t>
      </w:r>
      <w:r>
        <w:t>Spoofed upstream service injects a privileged request.</w:t>
      </w:r>
    </w:p>
    <w:p>
      <w:r>
        <w:rPr>
          <w:b/>
          <w:color w:val="00898B"/>
        </w:rPr>
        <w:t xml:space="preserve">Control: </w:t>
      </w:r>
      <w:r>
        <w:t>Verify issuer, audience, nonce and signature before planning.</w:t>
      </w:r>
    </w:p>
    <w:p>
      <w:r>
        <w:rPr>
          <w:b/>
          <w:color w:val="00898B"/>
        </w:rPr>
        <w:t xml:space="preserve">Evidence and acceptance: </w:t>
      </w:r>
      <w:r>
        <w:t>Replay and wrong-audience tests are rejected.</w:t>
      </w:r>
    </w:p>
    <w:p>
      <w:pPr>
        <w:pStyle w:val="Heading2"/>
      </w:pPr>
      <w:r>
        <w:t>Availability objective</w:t>
      </w:r>
    </w:p>
    <w:p>
      <w:r>
        <w:rPr>
          <w:b/>
          <w:color w:val="00898B"/>
        </w:rPr>
        <w:t xml:space="preserve">Architecture and boundary: </w:t>
      </w:r>
      <w:r>
        <w:t>request queue → agent workers → model endpoint → tools → fallback.</w:t>
      </w:r>
    </w:p>
    <w:p>
      <w:r>
        <w:rPr>
          <w:b/>
          <w:color w:val="00898B"/>
        </w:rPr>
        <w:t xml:space="preserve">Concrete contract: </w:t>
      </w:r>
      <w:r>
        <w:t>queue_depth, concurrency, timeout_ms, retry_budget, circuit_state.</w:t>
      </w:r>
    </w:p>
    <w:p>
      <w:r>
        <w:rPr>
          <w:b/>
          <w:color w:val="00898B"/>
        </w:rPr>
        <w:t xml:space="preserve">Failure case: </w:t>
      </w:r>
      <w:r>
        <w:t>Retry storm exhausts model and tool quotas.</w:t>
      </w:r>
    </w:p>
    <w:p>
      <w:r>
        <w:rPr>
          <w:b/>
          <w:color w:val="00898B"/>
        </w:rPr>
        <w:t xml:space="preserve">Control: </w:t>
      </w:r>
      <w:r>
        <w:t>Use bounded retries, bulkheads and circuit breakers.</w:t>
      </w:r>
    </w:p>
    <w:p>
      <w:r>
        <w:rPr>
          <w:b/>
          <w:color w:val="00898B"/>
        </w:rPr>
        <w:t xml:space="preserve">Evidence and acceptance: </w:t>
      </w:r>
      <w:r>
        <w:t>Error budget and queue latency remain inside SLO.</w:t>
      </w:r>
    </w:p>
    <w:p>
      <w:pPr>
        <w:pStyle w:val="Heading2"/>
      </w:pPr>
      <w:r>
        <w:t>Auditability objective</w:t>
      </w:r>
    </w:p>
    <w:p>
      <w:r>
        <w:rPr>
          <w:b/>
          <w:color w:val="00898B"/>
        </w:rPr>
        <w:t xml:space="preserve">Architecture and boundary: </w:t>
      </w:r>
      <w:r>
        <w:t>user request → agent decisions → tool calls → outputs → immutable log.</w:t>
      </w:r>
    </w:p>
    <w:p>
      <w:r>
        <w:rPr>
          <w:b/>
          <w:color w:val="00898B"/>
        </w:rPr>
        <w:t xml:space="preserve">Concrete contract: </w:t>
      </w:r>
      <w:r>
        <w:t>trace_id, parent_span, actor, action, resource, decision, timestamp.</w:t>
      </w:r>
    </w:p>
    <w:p>
      <w:r>
        <w:rPr>
          <w:b/>
          <w:color w:val="00898B"/>
        </w:rPr>
        <w:t xml:space="preserve">Failure case: </w:t>
      </w:r>
      <w:r>
        <w:t>Incident team cannot reconstruct why a tool ran.</w:t>
      </w:r>
    </w:p>
    <w:p>
      <w:r>
        <w:rPr>
          <w:b/>
          <w:color w:val="00898B"/>
        </w:rPr>
        <w:t xml:space="preserve">Control: </w:t>
      </w:r>
      <w:r>
        <w:t>Correlate decision and execution events under one trace_id.</w:t>
      </w:r>
    </w:p>
    <w:p>
      <w:r>
        <w:rPr>
          <w:b/>
          <w:color w:val="00898B"/>
        </w:rPr>
        <w:t xml:space="preserve">Evidence and acceptance: </w:t>
      </w:r>
      <w:r>
        <w:t>Random sample replays reproduce the ordered action chain.</w:t>
      </w:r>
    </w:p>
    <w:p>
      <w:pPr>
        <w:pStyle w:val="Heading2"/>
      </w:pPr>
      <w:r>
        <w:t>Kill-switch baseline</w:t>
      </w:r>
    </w:p>
    <w:p>
      <w:r>
        <w:rPr>
          <w:b/>
          <w:color w:val="00898B"/>
        </w:rPr>
        <w:t xml:space="preserve">Architecture and boundary: </w:t>
      </w:r>
      <w:r>
        <w:t>SOC command → control plane → token revoke → queue drain → agent stop.</w:t>
      </w:r>
    </w:p>
    <w:p>
      <w:r>
        <w:rPr>
          <w:b/>
          <w:color w:val="00898B"/>
        </w:rPr>
        <w:t xml:space="preserve">Concrete contract: </w:t>
      </w:r>
      <w:r>
        <w:t>agent_id, scope, initiated_by, reason, effective_at, confirmation.</w:t>
      </w:r>
    </w:p>
    <w:p>
      <w:r>
        <w:rPr>
          <w:b/>
          <w:color w:val="00898B"/>
        </w:rPr>
        <w:t xml:space="preserve">Failure case: </w:t>
      </w:r>
      <w:r>
        <w:t>Agent continues acting after a critical alert.</w:t>
      </w:r>
    </w:p>
    <w:p>
      <w:r>
        <w:rPr>
          <w:b/>
          <w:color w:val="00898B"/>
        </w:rPr>
        <w:t xml:space="preserve">Control: </w:t>
      </w:r>
      <w:r>
        <w:t>Implement tested global and per-agent stop paths.</w:t>
      </w:r>
    </w:p>
    <w:p>
      <w:r>
        <w:rPr>
          <w:b/>
          <w:color w:val="00898B"/>
        </w:rPr>
        <w:t xml:space="preserve">Evidence and acceptance: </w:t>
      </w:r>
      <w:r>
        <w:t>P95 containment time meets the defined target.</w:t>
      </w:r>
    </w:p>
    <w:p>
      <w:pPr>
        <w:pStyle w:val="Heading1"/>
      </w:pPr>
      <w:r>
        <w:rPr>
          <w:color w:val="00898B"/>
        </w:rPr>
        <w:t>Topic 02 — Agent Security Policies, Governance and Compliance</w:t>
      </w:r>
    </w:p>
    <w:p>
      <w:r>
        <w:rPr>
          <w:b/>
        </w:rPr>
        <w:t xml:space="preserve">Alignment: </w:t>
      </w:r>
      <w:r>
        <w:t>LO2 · K3, K4, A3, A4 · slides 128–233</w:t>
      </w:r>
    </w:p>
    <w:p>
      <w:pPr>
        <w:pStyle w:val="Heading2"/>
      </w:pPr>
      <w:r>
        <w:t>Policy hierarchy</w:t>
      </w:r>
    </w:p>
    <w:p>
      <w:r>
        <w:rPr>
          <w:b/>
          <w:color w:val="00898B"/>
        </w:rPr>
        <w:t xml:space="preserve">Architecture and boundary: </w:t>
      </w:r>
      <w:r>
        <w:t>board principles → enterprise standard → agent policy → runtime rule.</w:t>
      </w:r>
    </w:p>
    <w:p>
      <w:r>
        <w:rPr>
          <w:b/>
          <w:color w:val="00898B"/>
        </w:rPr>
        <w:t xml:space="preserve">Concrete contract: </w:t>
      </w:r>
      <w:r>
        <w:t>policy_id, parent_id, scope, owner, version, effective_date.</w:t>
      </w:r>
    </w:p>
    <w:p>
      <w:r>
        <w:rPr>
          <w:b/>
          <w:color w:val="00898B"/>
        </w:rPr>
        <w:t xml:space="preserve">Failure case: </w:t>
      </w:r>
      <w:r>
        <w:t>Runtime rules contradict enterprise requirements.</w:t>
      </w:r>
    </w:p>
    <w:p>
      <w:r>
        <w:rPr>
          <w:b/>
          <w:color w:val="00898B"/>
        </w:rPr>
        <w:t xml:space="preserve">Control: </w:t>
      </w:r>
      <w:r>
        <w:t>Trace every executable rule to an approved parent policy.</w:t>
      </w:r>
    </w:p>
    <w:p>
      <w:r>
        <w:rPr>
          <w:b/>
          <w:color w:val="00898B"/>
        </w:rPr>
        <w:t xml:space="preserve">Evidence and acceptance: </w:t>
      </w:r>
      <w:r>
        <w:t>No active rule has an orphaned parent_id.</w:t>
      </w:r>
    </w:p>
    <w:p>
      <w:pPr>
        <w:pStyle w:val="Heading2"/>
      </w:pPr>
      <w:r>
        <w:t>Policy-as-code</w:t>
      </w:r>
    </w:p>
    <w:p>
      <w:r>
        <w:rPr>
          <w:b/>
          <w:color w:val="00898B"/>
        </w:rPr>
        <w:t xml:space="preserve">Architecture and boundary: </w:t>
      </w:r>
      <w:r>
        <w:t>repository → review → test → signed bundle → policy decision point.</w:t>
      </w:r>
    </w:p>
    <w:p>
      <w:r>
        <w:rPr>
          <w:b/>
          <w:color w:val="00898B"/>
        </w:rPr>
        <w:t xml:space="preserve">Concrete contract: </w:t>
      </w:r>
      <w:r>
        <w:t>rule_id, input_schema, effect, conditions[], tests[], bundle_hash.</w:t>
      </w:r>
    </w:p>
    <w:p>
      <w:r>
        <w:rPr>
          <w:b/>
          <w:color w:val="00898B"/>
        </w:rPr>
        <w:t xml:space="preserve">Failure case: </w:t>
      </w:r>
      <w:r>
        <w:t>Manual configuration drifts from approved policy.</w:t>
      </w:r>
    </w:p>
    <w:p>
      <w:r>
        <w:rPr>
          <w:b/>
          <w:color w:val="00898B"/>
        </w:rPr>
        <w:t xml:space="preserve">Control: </w:t>
      </w:r>
      <w:r>
        <w:t>Version, test and sign machine-enforced policy bundles.</w:t>
      </w:r>
    </w:p>
    <w:p>
      <w:r>
        <w:rPr>
          <w:b/>
          <w:color w:val="00898B"/>
        </w:rPr>
        <w:t xml:space="preserve">Evidence and acceptance: </w:t>
      </w:r>
      <w:r>
        <w:t>Policy tests pass and deployed hash matches release.</w:t>
      </w:r>
    </w:p>
    <w:p>
      <w:pPr>
        <w:pStyle w:val="Heading2"/>
      </w:pPr>
      <w:r>
        <w:t>Governance RACI</w:t>
      </w:r>
    </w:p>
    <w:p>
      <w:r>
        <w:rPr>
          <w:b/>
          <w:color w:val="00898B"/>
        </w:rPr>
        <w:t xml:space="preserve">Architecture and boundary: </w:t>
      </w:r>
      <w:r>
        <w:t>board → risk owner → product owner → security → operations → audit.</w:t>
      </w:r>
    </w:p>
    <w:p>
      <w:r>
        <w:rPr>
          <w:b/>
          <w:color w:val="00898B"/>
        </w:rPr>
        <w:t xml:space="preserve">Concrete contract: </w:t>
      </w:r>
      <w:r>
        <w:t>decision, accountable, responsible, consulted[], informed[].</w:t>
      </w:r>
    </w:p>
    <w:p>
      <w:r>
        <w:rPr>
          <w:b/>
          <w:color w:val="00898B"/>
        </w:rPr>
        <w:t xml:space="preserve">Failure case: </w:t>
      </w:r>
      <w:r>
        <w:t>Two teams assume the other owns a risky agent.</w:t>
      </w:r>
    </w:p>
    <w:p>
      <w:r>
        <w:rPr>
          <w:b/>
          <w:color w:val="00898B"/>
        </w:rPr>
        <w:t xml:space="preserve">Control: </w:t>
      </w:r>
      <w:r>
        <w:t>Assign one accountable role per lifecycle decision.</w:t>
      </w:r>
    </w:p>
    <w:p>
      <w:r>
        <w:rPr>
          <w:b/>
          <w:color w:val="00898B"/>
        </w:rPr>
        <w:t xml:space="preserve">Evidence and acceptance: </w:t>
      </w:r>
      <w:r>
        <w:t>Every critical decision has exactly one accountable owner.</w:t>
      </w:r>
    </w:p>
    <w:p>
      <w:pPr>
        <w:pStyle w:val="Heading2"/>
      </w:pPr>
      <w:r>
        <w:t>Information handling rules</w:t>
      </w:r>
    </w:p>
    <w:p>
      <w:r>
        <w:rPr>
          <w:b/>
          <w:color w:val="00898B"/>
        </w:rPr>
        <w:t xml:space="preserve">Architecture and boundary: </w:t>
      </w:r>
      <w:r>
        <w:t>classification label → permitted model → permitted tools → output channel.</w:t>
      </w:r>
    </w:p>
    <w:p>
      <w:r>
        <w:rPr>
          <w:b/>
          <w:color w:val="00898B"/>
        </w:rPr>
        <w:t xml:space="preserve">Concrete contract: </w:t>
      </w:r>
      <w:r>
        <w:t>class, allowed_processors[], allowed_actions[], retention_days.</w:t>
      </w:r>
    </w:p>
    <w:p>
      <w:r>
        <w:rPr>
          <w:b/>
          <w:color w:val="00898B"/>
        </w:rPr>
        <w:t xml:space="preserve">Failure case: </w:t>
      </w:r>
      <w:r>
        <w:t>Restricted records flow to a consumer-grade model endpoint.</w:t>
      </w:r>
    </w:p>
    <w:p>
      <w:r>
        <w:rPr>
          <w:b/>
          <w:color w:val="00898B"/>
        </w:rPr>
        <w:t xml:space="preserve">Control: </w:t>
      </w:r>
      <w:r>
        <w:t>Enforce processor and channel restrictions by label.</w:t>
      </w:r>
    </w:p>
    <w:p>
      <w:r>
        <w:rPr>
          <w:b/>
          <w:color w:val="00898B"/>
        </w:rPr>
        <w:t xml:space="preserve">Evidence and acceptance: </w:t>
      </w:r>
      <w:r>
        <w:t>Restricted-label policy tests deny unapproved processors.</w:t>
      </w:r>
    </w:p>
    <w:p>
      <w:pPr>
        <w:pStyle w:val="Heading2"/>
      </w:pPr>
      <w:r>
        <w:t>Permission recertification</w:t>
      </w:r>
    </w:p>
    <w:p>
      <w:r>
        <w:rPr>
          <w:b/>
          <w:color w:val="00898B"/>
        </w:rPr>
        <w:t xml:space="preserve">Architecture and boundary: </w:t>
      </w:r>
      <w:r>
        <w:t>entitlement inventory → owner review → revoke/retain → evidence.</w:t>
      </w:r>
    </w:p>
    <w:p>
      <w:r>
        <w:rPr>
          <w:b/>
          <w:color w:val="00898B"/>
        </w:rPr>
        <w:t xml:space="preserve">Concrete contract: </w:t>
      </w:r>
      <w:r>
        <w:t>principal, permission, resource, last_used, reviewer, decision.</w:t>
      </w:r>
    </w:p>
    <w:p>
      <w:r>
        <w:rPr>
          <w:b/>
          <w:color w:val="00898B"/>
        </w:rPr>
        <w:t xml:space="preserve">Failure case: </w:t>
      </w:r>
      <w:r>
        <w:t>Dormant high-privilege tool scopes remain active.</w:t>
      </w:r>
    </w:p>
    <w:p>
      <w:r>
        <w:rPr>
          <w:b/>
          <w:color w:val="00898B"/>
        </w:rPr>
        <w:t xml:space="preserve">Control: </w:t>
      </w:r>
      <w:r>
        <w:t>Review high-risk permissions at least quarterly.</w:t>
      </w:r>
    </w:p>
    <w:p>
      <w:r>
        <w:rPr>
          <w:b/>
          <w:color w:val="00898B"/>
        </w:rPr>
        <w:t xml:space="preserve">Evidence and acceptance: </w:t>
      </w:r>
      <w:r>
        <w:t>Unused privileged permissions are revoked within SLA.</w:t>
      </w:r>
    </w:p>
    <w:p>
      <w:pPr>
        <w:pStyle w:val="Heading2"/>
      </w:pPr>
      <w:r>
        <w:t>Control ownership</w:t>
      </w:r>
    </w:p>
    <w:p>
      <w:r>
        <w:rPr>
          <w:b/>
          <w:color w:val="00898B"/>
        </w:rPr>
        <w:t xml:space="preserve">Architecture and boundary: </w:t>
      </w:r>
      <w:r>
        <w:t>control objective → control operator → evidence producer → risk owner.</w:t>
      </w:r>
    </w:p>
    <w:p>
      <w:r>
        <w:rPr>
          <w:b/>
          <w:color w:val="00898B"/>
        </w:rPr>
        <w:t xml:space="preserve">Concrete contract: </w:t>
      </w:r>
      <w:r>
        <w:t>control_id, operator, frequency, evidence, exception_route.</w:t>
      </w:r>
    </w:p>
    <w:p>
      <w:r>
        <w:rPr>
          <w:b/>
          <w:color w:val="00898B"/>
        </w:rPr>
        <w:t xml:space="preserve">Failure case: </w:t>
      </w:r>
      <w:r>
        <w:t>A control exists on paper but nobody operates it.</w:t>
      </w:r>
    </w:p>
    <w:p>
      <w:r>
        <w:rPr>
          <w:b/>
          <w:color w:val="00898B"/>
        </w:rPr>
        <w:t xml:space="preserve">Control: </w:t>
      </w:r>
      <w:r>
        <w:t>Bind control frequency and evidence to named roles.</w:t>
      </w:r>
    </w:p>
    <w:p>
      <w:r>
        <w:rPr>
          <w:b/>
          <w:color w:val="00898B"/>
        </w:rPr>
        <w:t xml:space="preserve">Evidence and acceptance: </w:t>
      </w:r>
      <w:r>
        <w:t>Missed control runs create owner alerts.</w:t>
      </w:r>
    </w:p>
    <w:p>
      <w:pPr>
        <w:pStyle w:val="Heading2"/>
      </w:pPr>
      <w:r>
        <w:t>Evidence retention</w:t>
      </w:r>
    </w:p>
    <w:p>
      <w:r>
        <w:rPr>
          <w:b/>
          <w:color w:val="00898B"/>
        </w:rPr>
        <w:t xml:space="preserve">Architecture and boundary: </w:t>
      </w:r>
      <w:r>
        <w:t>event source → normaliser → immutable store → legal hold → disposal.</w:t>
      </w:r>
    </w:p>
    <w:p>
      <w:r>
        <w:rPr>
          <w:b/>
          <w:color w:val="00898B"/>
        </w:rPr>
        <w:t xml:space="preserve">Concrete contract: </w:t>
      </w:r>
      <w:r>
        <w:t>record_type, retention_days, legal_hold, hash, disposal_date.</w:t>
      </w:r>
    </w:p>
    <w:p>
      <w:r>
        <w:rPr>
          <w:b/>
          <w:color w:val="00898B"/>
        </w:rPr>
        <w:t xml:space="preserve">Failure case: </w:t>
      </w:r>
      <w:r>
        <w:t>Evidence is deleted before an investigation or kept indefinitely.</w:t>
      </w:r>
    </w:p>
    <w:p>
      <w:r>
        <w:rPr>
          <w:b/>
          <w:color w:val="00898B"/>
        </w:rPr>
        <w:t xml:space="preserve">Control: </w:t>
      </w:r>
      <w:r>
        <w:t>Apply record-specific retention and defensible disposal.</w:t>
      </w:r>
    </w:p>
    <w:p>
      <w:r>
        <w:rPr>
          <w:b/>
          <w:color w:val="00898B"/>
        </w:rPr>
        <w:t xml:space="preserve">Evidence and acceptance: </w:t>
      </w:r>
      <w:r>
        <w:t>Retention and disposal jobs produce signed reports.</w:t>
      </w:r>
    </w:p>
    <w:p>
      <w:pPr>
        <w:pStyle w:val="Heading2"/>
      </w:pPr>
      <w:r>
        <w:t>Audit event schema</w:t>
      </w:r>
    </w:p>
    <w:p>
      <w:r>
        <w:rPr>
          <w:b/>
          <w:color w:val="00898B"/>
        </w:rPr>
        <w:t xml:space="preserve">Architecture and boundary: </w:t>
      </w:r>
      <w:r>
        <w:t>agent runtime + gateway + tools → normaliser → evidence lake.</w:t>
      </w:r>
    </w:p>
    <w:p>
      <w:r>
        <w:rPr>
          <w:b/>
          <w:color w:val="00898B"/>
        </w:rPr>
        <w:t xml:space="preserve">Concrete contract: </w:t>
      </w:r>
      <w:r>
        <w:t>event_time, trace_id, agent_id, tool_id, action, decision, outcome.</w:t>
      </w:r>
    </w:p>
    <w:p>
      <w:r>
        <w:rPr>
          <w:b/>
          <w:color w:val="00898B"/>
        </w:rPr>
        <w:t xml:space="preserve">Failure case: </w:t>
      </w:r>
      <w:r>
        <w:t>Logs cannot be joined across components.</w:t>
      </w:r>
    </w:p>
    <w:p>
      <w:r>
        <w:rPr>
          <w:b/>
          <w:color w:val="00898B"/>
        </w:rPr>
        <w:t xml:space="preserve">Control: </w:t>
      </w:r>
      <w:r>
        <w:t>Adopt required correlation and identity fields.</w:t>
      </w:r>
    </w:p>
    <w:p>
      <w:r>
        <w:rPr>
          <w:b/>
          <w:color w:val="00898B"/>
        </w:rPr>
        <w:t xml:space="preserve">Evidence and acceptance: </w:t>
      </w:r>
      <w:r>
        <w:t>Schema conformance ≥99.5% for critical events.</w:t>
      </w:r>
    </w:p>
    <w:p>
      <w:pPr>
        <w:pStyle w:val="Heading2"/>
      </w:pPr>
      <w:r>
        <w:t>Privacy minimisation</w:t>
      </w:r>
    </w:p>
    <w:p>
      <w:r>
        <w:rPr>
          <w:b/>
          <w:color w:val="00898B"/>
        </w:rPr>
        <w:t xml:space="preserve">Architecture and boundary: </w:t>
      </w:r>
      <w:r>
        <w:t>data source → field allowlist → redaction → model context → output.</w:t>
      </w:r>
    </w:p>
    <w:p>
      <w:r>
        <w:rPr>
          <w:b/>
          <w:color w:val="00898B"/>
        </w:rPr>
        <w:t xml:space="preserve">Concrete contract: </w:t>
      </w:r>
      <w:r>
        <w:t>field, purpose, necessity, transformation, retention.</w:t>
      </w:r>
    </w:p>
    <w:p>
      <w:r>
        <w:rPr>
          <w:b/>
          <w:color w:val="00898B"/>
        </w:rPr>
        <w:t xml:space="preserve">Failure case: </w:t>
      </w:r>
      <w:r>
        <w:t>Entire customer record is sent for a narrow task.</w:t>
      </w:r>
    </w:p>
    <w:p>
      <w:r>
        <w:rPr>
          <w:b/>
          <w:color w:val="00898B"/>
        </w:rPr>
        <w:t xml:space="preserve">Control: </w:t>
      </w:r>
      <w:r>
        <w:t>Minimise to purpose-required fields before context assembly.</w:t>
      </w:r>
    </w:p>
    <w:p>
      <w:r>
        <w:rPr>
          <w:b/>
          <w:color w:val="00898B"/>
        </w:rPr>
        <w:t xml:space="preserve">Evidence and acceptance: </w:t>
      </w:r>
      <w:r>
        <w:t>Approved field allowlist matches observed prompt fields.</w:t>
      </w:r>
    </w:p>
    <w:p>
      <w:pPr>
        <w:pStyle w:val="Heading2"/>
      </w:pPr>
      <w:r>
        <w:t>Purpose limitation</w:t>
      </w:r>
    </w:p>
    <w:p>
      <w:r>
        <w:rPr>
          <w:b/>
          <w:color w:val="00898B"/>
        </w:rPr>
        <w:t xml:space="preserve">Architecture and boundary: </w:t>
      </w:r>
      <w:r>
        <w:t>request purpose → authorised use → tool access → evidence.</w:t>
      </w:r>
    </w:p>
    <w:p>
      <w:r>
        <w:rPr>
          <w:b/>
          <w:color w:val="00898B"/>
        </w:rPr>
        <w:t xml:space="preserve">Concrete contract: </w:t>
      </w:r>
      <w:r>
        <w:t>purpose_id, lawful_basis, allowed_data[], allowed_actions[], expiry.</w:t>
      </w:r>
    </w:p>
    <w:p>
      <w:r>
        <w:rPr>
          <w:b/>
          <w:color w:val="00898B"/>
        </w:rPr>
        <w:t xml:space="preserve">Failure case: </w:t>
      </w:r>
      <w:r>
        <w:t>Agent reuses data for an unrelated task.</w:t>
      </w:r>
    </w:p>
    <w:p>
      <w:r>
        <w:rPr>
          <w:b/>
          <w:color w:val="00898B"/>
        </w:rPr>
        <w:t xml:space="preserve">Control: </w:t>
      </w:r>
      <w:r>
        <w:t>Bind data and tool permissions to a declared purpose.</w:t>
      </w:r>
    </w:p>
    <w:p>
      <w:r>
        <w:rPr>
          <w:b/>
          <w:color w:val="00898B"/>
        </w:rPr>
        <w:t xml:space="preserve">Evidence and acceptance: </w:t>
      </w:r>
      <w:r>
        <w:t>Mismatched purpose_id causes a deny decision.</w:t>
      </w:r>
    </w:p>
    <w:p>
      <w:pPr>
        <w:pStyle w:val="Heading2"/>
      </w:pPr>
      <w:r>
        <w:t>Change management</w:t>
      </w:r>
    </w:p>
    <w:p>
      <w:r>
        <w:rPr>
          <w:b/>
          <w:color w:val="00898B"/>
        </w:rPr>
        <w:t xml:space="preserve">Architecture and boundary: </w:t>
      </w:r>
      <w:r>
        <w:t>change request → impact analysis → approval → canary → rollback.</w:t>
      </w:r>
    </w:p>
    <w:p>
      <w:r>
        <w:rPr>
          <w:b/>
          <w:color w:val="00898B"/>
        </w:rPr>
        <w:t xml:space="preserve">Concrete contract: </w:t>
      </w:r>
      <w:r>
        <w:t>change_id, components[], risk, tests[], approver, rollback_ref.</w:t>
      </w:r>
    </w:p>
    <w:p>
      <w:r>
        <w:rPr>
          <w:b/>
          <w:color w:val="00898B"/>
        </w:rPr>
        <w:t xml:space="preserve">Failure case: </w:t>
      </w:r>
      <w:r>
        <w:t>Prompt or tool change silently expands agency.</w:t>
      </w:r>
    </w:p>
    <w:p>
      <w:r>
        <w:rPr>
          <w:b/>
          <w:color w:val="00898B"/>
        </w:rPr>
        <w:t xml:space="preserve">Control: </w:t>
      </w:r>
      <w:r>
        <w:t>Treat prompts, policies and tools as controlled changes.</w:t>
      </w:r>
    </w:p>
    <w:p>
      <w:r>
        <w:rPr>
          <w:b/>
          <w:color w:val="00898B"/>
        </w:rPr>
        <w:t xml:space="preserve">Evidence and acceptance: </w:t>
      </w:r>
      <w:r>
        <w:t>Every production diff maps to a change_id and test run.</w:t>
      </w:r>
    </w:p>
    <w:p>
      <w:pPr>
        <w:pStyle w:val="Heading2"/>
      </w:pPr>
      <w:r>
        <w:t>Release gate</w:t>
      </w:r>
    </w:p>
    <w:p>
      <w:r>
        <w:rPr>
          <w:b/>
          <w:color w:val="00898B"/>
        </w:rPr>
        <w:t xml:space="preserve">Architecture and boundary: </w:t>
      </w:r>
      <w:r>
        <w:t>source commit → tests → red-team suite → policy checks → deploy.</w:t>
      </w:r>
    </w:p>
    <w:p>
      <w:r>
        <w:rPr>
          <w:b/>
          <w:color w:val="00898B"/>
        </w:rPr>
        <w:t xml:space="preserve">Concrete contract: </w:t>
      </w:r>
      <w:r>
        <w:t>commit, test_pass_rate, critical_failures, signer, release_decision.</w:t>
      </w:r>
    </w:p>
    <w:p>
      <w:r>
        <w:rPr>
          <w:b/>
          <w:color w:val="00898B"/>
        </w:rPr>
        <w:t xml:space="preserve">Failure case: </w:t>
      </w:r>
      <w:r>
        <w:t>Known prompt-injection failure ships to production.</w:t>
      </w:r>
    </w:p>
    <w:p>
      <w:r>
        <w:rPr>
          <w:b/>
          <w:color w:val="00898B"/>
        </w:rPr>
        <w:t xml:space="preserve">Control: </w:t>
      </w:r>
      <w:r>
        <w:t>Block on critical failures or missing evidence.</w:t>
      </w:r>
    </w:p>
    <w:p>
      <w:r>
        <w:rPr>
          <w:b/>
          <w:color w:val="00898B"/>
        </w:rPr>
        <w:t xml:space="preserve">Evidence and acceptance: </w:t>
      </w:r>
      <w:r>
        <w:t>Gate records show zero waived critical failures.</w:t>
      </w:r>
    </w:p>
    <w:p>
      <w:pPr>
        <w:pStyle w:val="Heading2"/>
      </w:pPr>
      <w:r>
        <w:t>Red-team acceptance</w:t>
      </w:r>
    </w:p>
    <w:p>
      <w:r>
        <w:rPr>
          <w:b/>
          <w:color w:val="00898B"/>
        </w:rPr>
        <w:t xml:space="preserve">Architecture and boundary: </w:t>
      </w:r>
      <w:r>
        <w:t>attack catalogue → test harness → agent under test → findings → fix.</w:t>
      </w:r>
    </w:p>
    <w:p>
      <w:r>
        <w:rPr>
          <w:b/>
          <w:color w:val="00898B"/>
        </w:rPr>
        <w:t xml:space="preserve">Concrete contract: </w:t>
      </w:r>
      <w:r>
        <w:t>test_id, attack_class, expected_control, observed_result, severity.</w:t>
      </w:r>
    </w:p>
    <w:p>
      <w:r>
        <w:rPr>
          <w:b/>
          <w:color w:val="00898B"/>
        </w:rPr>
        <w:t xml:space="preserve">Failure case: </w:t>
      </w:r>
      <w:r>
        <w:t>Security claims are not challenged with adversarial inputs.</w:t>
      </w:r>
    </w:p>
    <w:p>
      <w:r>
        <w:rPr>
          <w:b/>
          <w:color w:val="00898B"/>
        </w:rPr>
        <w:t xml:space="preserve">Control: </w:t>
      </w:r>
      <w:r>
        <w:t>Maintain regression tests for direct and indirect injection.</w:t>
      </w:r>
    </w:p>
    <w:p>
      <w:r>
        <w:rPr>
          <w:b/>
          <w:color w:val="00898B"/>
        </w:rPr>
        <w:t xml:space="preserve">Evidence and acceptance: </w:t>
      </w:r>
      <w:r>
        <w:t>Critical attack success rate equals zero at release.</w:t>
      </w:r>
    </w:p>
    <w:p>
      <w:pPr>
        <w:pStyle w:val="Heading2"/>
      </w:pPr>
      <w:r>
        <w:t>Third-party service level</w:t>
      </w:r>
    </w:p>
    <w:p>
      <w:r>
        <w:rPr>
          <w:b/>
          <w:color w:val="00898B"/>
        </w:rPr>
        <w:t xml:space="preserve">Architecture and boundary: </w:t>
      </w:r>
      <w:r>
        <w:t>agent → external service → monitoring → escalation → exit.</w:t>
      </w:r>
    </w:p>
    <w:p>
      <w:r>
        <w:rPr>
          <w:b/>
          <w:color w:val="00898B"/>
        </w:rPr>
        <w:t xml:space="preserve">Concrete contract: </w:t>
      </w:r>
      <w:r>
        <w:t>availability_slo, log_access_sla, breach_notice_hours, RTO, export_format.</w:t>
      </w:r>
    </w:p>
    <w:p>
      <w:r>
        <w:rPr>
          <w:b/>
          <w:color w:val="00898B"/>
        </w:rPr>
        <w:t xml:space="preserve">Failure case: </w:t>
      </w:r>
      <w:r>
        <w:t>Provider outage or breach cannot be investigated.</w:t>
      </w:r>
    </w:p>
    <w:p>
      <w:r>
        <w:rPr>
          <w:b/>
          <w:color w:val="00898B"/>
        </w:rPr>
        <w:t xml:space="preserve">Control: </w:t>
      </w:r>
      <w:r>
        <w:t>Contract measurable security and exit obligations.</w:t>
      </w:r>
    </w:p>
    <w:p>
      <w:r>
        <w:rPr>
          <w:b/>
          <w:color w:val="00898B"/>
        </w:rPr>
        <w:t xml:space="preserve">Evidence and acceptance: </w:t>
      </w:r>
      <w:r>
        <w:t>Provider evidence meets each contracted SLA.</w:t>
      </w:r>
    </w:p>
    <w:p>
      <w:pPr>
        <w:pStyle w:val="Heading2"/>
      </w:pPr>
      <w:r>
        <w:t>Incident notification</w:t>
      </w:r>
    </w:p>
    <w:p>
      <w:r>
        <w:rPr>
          <w:b/>
          <w:color w:val="00898B"/>
        </w:rPr>
        <w:t xml:space="preserve">Architecture and boundary: </w:t>
      </w:r>
      <w:r>
        <w:t>detection → privacy/security triage → decision clock → notification.</w:t>
      </w:r>
    </w:p>
    <w:p>
      <w:r>
        <w:rPr>
          <w:b/>
          <w:color w:val="00898B"/>
        </w:rPr>
        <w:t xml:space="preserve">Concrete contract: </w:t>
      </w:r>
      <w:r>
        <w:t>incident_id, discovered_at, jurisdictions[], impact, deadline, owner.</w:t>
      </w:r>
    </w:p>
    <w:p>
      <w:r>
        <w:rPr>
          <w:b/>
          <w:color w:val="00898B"/>
        </w:rPr>
        <w:t xml:space="preserve">Failure case: </w:t>
      </w:r>
      <w:r>
        <w:t>Notification deadline is missed because ownership is unclear.</w:t>
      </w:r>
    </w:p>
    <w:p>
      <w:r>
        <w:rPr>
          <w:b/>
          <w:color w:val="00898B"/>
        </w:rPr>
        <w:t xml:space="preserve">Control: </w:t>
      </w:r>
      <w:r>
        <w:t>Start jurisdiction-specific clocks at verified discovery.</w:t>
      </w:r>
    </w:p>
    <w:p>
      <w:r>
        <w:rPr>
          <w:b/>
          <w:color w:val="00898B"/>
        </w:rPr>
        <w:t xml:space="preserve">Evidence and acceptance: </w:t>
      </w:r>
      <w:r>
        <w:t>Decision and notification timestamps are auditable.</w:t>
      </w:r>
    </w:p>
    <w:p>
      <w:pPr>
        <w:pStyle w:val="Heading2"/>
      </w:pPr>
      <w:r>
        <w:t>Exception workflow</w:t>
      </w:r>
    </w:p>
    <w:p>
      <w:r>
        <w:rPr>
          <w:b/>
          <w:color w:val="00898B"/>
        </w:rPr>
        <w:t xml:space="preserve">Architecture and boundary: </w:t>
      </w:r>
      <w:r>
        <w:t>control failure → exception request → compensating control → expiry.</w:t>
      </w:r>
    </w:p>
    <w:p>
      <w:r>
        <w:rPr>
          <w:b/>
          <w:color w:val="00898B"/>
        </w:rPr>
        <w:t xml:space="preserve">Concrete contract: </w:t>
      </w:r>
      <w:r>
        <w:t>exception_id, control_id, rationale, risk_owner, expiry, compensation.</w:t>
      </w:r>
    </w:p>
    <w:p>
      <w:r>
        <w:rPr>
          <w:b/>
          <w:color w:val="00898B"/>
        </w:rPr>
        <w:t xml:space="preserve">Failure case: </w:t>
      </w:r>
      <w:r>
        <w:t>Temporary bypass becomes permanent shadow policy.</w:t>
      </w:r>
    </w:p>
    <w:p>
      <w:r>
        <w:rPr>
          <w:b/>
          <w:color w:val="00898B"/>
        </w:rPr>
        <w:t xml:space="preserve">Control: </w:t>
      </w:r>
      <w:r>
        <w:t>Time-box exceptions and auto-disable at expiry.</w:t>
      </w:r>
    </w:p>
    <w:p>
      <w:r>
        <w:rPr>
          <w:b/>
          <w:color w:val="00898B"/>
        </w:rPr>
        <w:t xml:space="preserve">Evidence and acceptance: </w:t>
      </w:r>
      <w:r>
        <w:t>Zero active exceptions are past expiry.</w:t>
      </w:r>
    </w:p>
    <w:p>
      <w:pPr>
        <w:pStyle w:val="Heading2"/>
      </w:pPr>
      <w:r>
        <w:t>Framework crosswalk</w:t>
      </w:r>
    </w:p>
    <w:p>
      <w:r>
        <w:rPr>
          <w:b/>
          <w:color w:val="00898B"/>
        </w:rPr>
        <w:t xml:space="preserve">Architecture and boundary: </w:t>
      </w:r>
      <w:r>
        <w:t>requirement → control objective → implementation → evidence.</w:t>
      </w:r>
    </w:p>
    <w:p>
      <w:r>
        <w:rPr>
          <w:b/>
          <w:color w:val="00898B"/>
        </w:rPr>
        <w:t xml:space="preserve">Concrete contract: </w:t>
      </w:r>
      <w:r>
        <w:t>framework, clause, control_id, evidence_id, coverage_status.</w:t>
      </w:r>
    </w:p>
    <w:p>
      <w:r>
        <w:rPr>
          <w:b/>
          <w:color w:val="00898B"/>
        </w:rPr>
        <w:t xml:space="preserve">Failure case: </w:t>
      </w:r>
      <w:r>
        <w:t>Multiple audits ask for duplicate evidence with inconsistent answers.</w:t>
      </w:r>
    </w:p>
    <w:p>
      <w:r>
        <w:rPr>
          <w:b/>
          <w:color w:val="00898B"/>
        </w:rPr>
        <w:t xml:space="preserve">Control: </w:t>
      </w:r>
      <w:r>
        <w:t>Maintain one control-to-framework crosswalk.</w:t>
      </w:r>
    </w:p>
    <w:p>
      <w:r>
        <w:rPr>
          <w:b/>
          <w:color w:val="00898B"/>
        </w:rPr>
        <w:t xml:space="preserve">Evidence and acceptance: </w:t>
      </w:r>
      <w:r>
        <w:t>Each applicable clause has current evidence or a gap.</w:t>
      </w:r>
    </w:p>
    <w:p>
      <w:pPr>
        <w:pStyle w:val="Heading2"/>
      </w:pPr>
      <w:r>
        <w:t>NIST AI RMF operations</w:t>
      </w:r>
    </w:p>
    <w:p>
      <w:r>
        <w:rPr>
          <w:b/>
          <w:color w:val="00898B"/>
        </w:rPr>
        <w:t xml:space="preserve">Architecture and boundary: </w:t>
      </w:r>
      <w:r>
        <w:t>GOVERN → MAP → MEASURE → MANAGE → monitoring feedback.</w:t>
      </w:r>
    </w:p>
    <w:p>
      <w:r>
        <w:rPr>
          <w:b/>
          <w:color w:val="00898B"/>
        </w:rPr>
        <w:t xml:space="preserve">Concrete contract: </w:t>
      </w:r>
      <w:r>
        <w:t>function, category, risk_scenario, metric, response, owner.</w:t>
      </w:r>
    </w:p>
    <w:p>
      <w:r>
        <w:rPr>
          <w:b/>
          <w:color w:val="00898B"/>
        </w:rPr>
        <w:t xml:space="preserve">Failure case: </w:t>
      </w:r>
      <w:r>
        <w:t>AI risk process stops at documentation.</w:t>
      </w:r>
    </w:p>
    <w:p>
      <w:r>
        <w:rPr>
          <w:b/>
          <w:color w:val="00898B"/>
        </w:rPr>
        <w:t xml:space="preserve">Control: </w:t>
      </w:r>
      <w:r>
        <w:t>Connect RMF outcomes to runtime controls and metrics.</w:t>
      </w:r>
    </w:p>
    <w:p>
      <w:r>
        <w:rPr>
          <w:b/>
          <w:color w:val="00898B"/>
        </w:rPr>
        <w:t xml:space="preserve">Evidence and acceptance: </w:t>
      </w:r>
      <w:r>
        <w:t>Managed risks show evidence from production monitoring.</w:t>
      </w:r>
    </w:p>
    <w:p>
      <w:pPr>
        <w:pStyle w:val="Heading2"/>
      </w:pPr>
      <w:r>
        <w:t>ISO 27001 integration</w:t>
      </w:r>
    </w:p>
    <w:p>
      <w:r>
        <w:rPr>
          <w:b/>
          <w:color w:val="00898B"/>
        </w:rPr>
        <w:t xml:space="preserve">Architecture and boundary: </w:t>
      </w:r>
      <w:r>
        <w:t>ISMS context → risk treatment → Annex A controls → evidence.</w:t>
      </w:r>
    </w:p>
    <w:p>
      <w:r>
        <w:rPr>
          <w:b/>
          <w:color w:val="00898B"/>
        </w:rPr>
        <w:t xml:space="preserve">Concrete contract: </w:t>
      </w:r>
      <w:r>
        <w:t>asset, risk_id, control_ref, statement_of_applicability, evidence.</w:t>
      </w:r>
    </w:p>
    <w:p>
      <w:r>
        <w:rPr>
          <w:b/>
          <w:color w:val="00898B"/>
        </w:rPr>
        <w:t xml:space="preserve">Failure case: </w:t>
      </w:r>
      <w:r>
        <w:t>Agent systems sit outside the established ISMS.</w:t>
      </w:r>
    </w:p>
    <w:p>
      <w:r>
        <w:rPr>
          <w:b/>
          <w:color w:val="00898B"/>
        </w:rPr>
        <w:t xml:space="preserve">Control: </w:t>
      </w:r>
      <w:r>
        <w:t>Add agent assets and treatments to the existing ISMS.</w:t>
      </w:r>
    </w:p>
    <w:p>
      <w:r>
        <w:rPr>
          <w:b/>
          <w:color w:val="00898B"/>
        </w:rPr>
        <w:t xml:space="preserve">Evidence and acceptance: </w:t>
      </w:r>
      <w:r>
        <w:t>Agent risks appear in SoA and internal-audit sampling.</w:t>
      </w:r>
    </w:p>
    <w:p>
      <w:pPr>
        <w:pStyle w:val="Heading2"/>
      </w:pPr>
      <w:r>
        <w:t>Secure development lifecycle</w:t>
      </w:r>
    </w:p>
    <w:p>
      <w:r>
        <w:rPr>
          <w:b/>
          <w:color w:val="00898B"/>
        </w:rPr>
        <w:t xml:space="preserve">Architecture and boundary: </w:t>
      </w:r>
      <w:r>
        <w:t>design threat model → code/prompt review → test → deploy → monitor.</w:t>
      </w:r>
    </w:p>
    <w:p>
      <w:r>
        <w:rPr>
          <w:b/>
          <w:color w:val="00898B"/>
        </w:rPr>
        <w:t xml:space="preserve">Concrete contract: </w:t>
      </w:r>
      <w:r>
        <w:t>artifact_type, reviewer, tests, vulnerabilities, approval.</w:t>
      </w:r>
    </w:p>
    <w:p>
      <w:r>
        <w:rPr>
          <w:b/>
          <w:color w:val="00898B"/>
        </w:rPr>
        <w:t xml:space="preserve">Failure case: </w:t>
      </w:r>
      <w:r>
        <w:t>Prompt/config changes bypass application security review.</w:t>
      </w:r>
    </w:p>
    <w:p>
      <w:r>
        <w:rPr>
          <w:b/>
          <w:color w:val="00898B"/>
        </w:rPr>
        <w:t xml:space="preserve">Control: </w:t>
      </w:r>
      <w:r>
        <w:t>Apply secure SDLC controls to all agent artifacts.</w:t>
      </w:r>
    </w:p>
    <w:p>
      <w:r>
        <w:rPr>
          <w:b/>
          <w:color w:val="00898B"/>
        </w:rPr>
        <w:t xml:space="preserve">Evidence and acceptance: </w:t>
      </w:r>
      <w:r>
        <w:t>No production artifact lacks review and test evidence.</w:t>
      </w:r>
    </w:p>
    <w:p>
      <w:pPr>
        <w:pStyle w:val="Heading2"/>
      </w:pPr>
      <w:r>
        <w:t>Model/version governance</w:t>
      </w:r>
    </w:p>
    <w:p>
      <w:r>
        <w:rPr>
          <w:b/>
          <w:color w:val="00898B"/>
        </w:rPr>
        <w:t xml:space="preserve">Architecture and boundary: </w:t>
      </w:r>
      <w:r>
        <w:t>approved model catalogue → evaluation → pinning → monitoring.</w:t>
      </w:r>
    </w:p>
    <w:p>
      <w:r>
        <w:rPr>
          <w:b/>
          <w:color w:val="00898B"/>
        </w:rPr>
        <w:t xml:space="preserve">Concrete contract: </w:t>
      </w:r>
      <w:r>
        <w:t>provider, model_id, version, eval_set, score, retirement_date.</w:t>
      </w:r>
    </w:p>
    <w:p>
      <w:r>
        <w:rPr>
          <w:b/>
          <w:color w:val="00898B"/>
        </w:rPr>
        <w:t xml:space="preserve">Failure case: </w:t>
      </w:r>
      <w:r>
        <w:t>Provider model update changes behaviour unexpectedly.</w:t>
      </w:r>
    </w:p>
    <w:p>
      <w:r>
        <w:rPr>
          <w:b/>
          <w:color w:val="00898B"/>
        </w:rPr>
        <w:t xml:space="preserve">Control: </w:t>
      </w:r>
      <w:r>
        <w:t>Pin versions where possible and re-evaluate changes.</w:t>
      </w:r>
    </w:p>
    <w:p>
      <w:r>
        <w:rPr>
          <w:b/>
          <w:color w:val="00898B"/>
        </w:rPr>
        <w:t xml:space="preserve">Evidence and acceptance: </w:t>
      </w:r>
      <w:r>
        <w:t>Behavioural regression stays within tolerance.</w:t>
      </w:r>
    </w:p>
    <w:p>
      <w:pPr>
        <w:pStyle w:val="Heading2"/>
      </w:pPr>
      <w:r>
        <w:t>Security communication cadence</w:t>
      </w:r>
    </w:p>
    <w:p>
      <w:r>
        <w:rPr>
          <w:b/>
          <w:color w:val="00898B"/>
        </w:rPr>
        <w:t xml:space="preserve">Architecture and boundary: </w:t>
      </w:r>
      <w:r>
        <w:t>control owners → operational review → risk committee → board.</w:t>
      </w:r>
    </w:p>
    <w:p>
      <w:r>
        <w:rPr>
          <w:b/>
          <w:color w:val="00898B"/>
        </w:rPr>
        <w:t xml:space="preserve">Concrete contract: </w:t>
      </w:r>
      <w:r>
        <w:t>audience, frequency, metrics[], decisions[], action_owner.</w:t>
      </w:r>
    </w:p>
    <w:p>
      <w:r>
        <w:rPr>
          <w:b/>
          <w:color w:val="00898B"/>
        </w:rPr>
        <w:t xml:space="preserve">Failure case: </w:t>
      </w:r>
      <w:r>
        <w:t>Technical alerts never become business decisions.</w:t>
      </w:r>
    </w:p>
    <w:p>
      <w:r>
        <w:rPr>
          <w:b/>
          <w:color w:val="00898B"/>
        </w:rPr>
        <w:t xml:space="preserve">Control: </w:t>
      </w:r>
      <w:r>
        <w:t>Tailor evidence and decisions to each governance layer.</w:t>
      </w:r>
    </w:p>
    <w:p>
      <w:r>
        <w:rPr>
          <w:b/>
          <w:color w:val="00898B"/>
        </w:rPr>
        <w:t xml:space="preserve">Evidence and acceptance: </w:t>
      </w:r>
      <w:r>
        <w:t>Actions have owners and due dates after every review.</w:t>
      </w:r>
    </w:p>
    <w:p>
      <w:pPr>
        <w:pStyle w:val="Heading2"/>
      </w:pPr>
      <w:r>
        <w:t>Assurance dashboard</w:t>
      </w:r>
    </w:p>
    <w:p>
      <w:r>
        <w:rPr>
          <w:b/>
          <w:color w:val="00898B"/>
        </w:rPr>
        <w:t xml:space="preserve">Architecture and boundary: </w:t>
      </w:r>
      <w:r>
        <w:t>telemetry + tests + exceptions + incidents → governed metrics.</w:t>
      </w:r>
    </w:p>
    <w:p>
      <w:r>
        <w:rPr>
          <w:b/>
          <w:color w:val="00898B"/>
        </w:rPr>
        <w:t xml:space="preserve">Concrete contract: </w:t>
      </w:r>
      <w:r>
        <w:t>metric_id, numerator, denominator, threshold, trend, owner.</w:t>
      </w:r>
    </w:p>
    <w:p>
      <w:r>
        <w:rPr>
          <w:b/>
          <w:color w:val="00898B"/>
        </w:rPr>
        <w:t xml:space="preserve">Failure case: </w:t>
      </w:r>
      <w:r>
        <w:t>Vanity metrics hide deteriorating controls.</w:t>
      </w:r>
    </w:p>
    <w:p>
      <w:r>
        <w:rPr>
          <w:b/>
          <w:color w:val="00898B"/>
        </w:rPr>
        <w:t xml:space="preserve">Control: </w:t>
      </w:r>
      <w:r>
        <w:t>Use decision-linked leading and lagging indicators.</w:t>
      </w:r>
    </w:p>
    <w:p>
      <w:r>
        <w:rPr>
          <w:b/>
          <w:color w:val="00898B"/>
        </w:rPr>
        <w:t xml:space="preserve">Evidence and acceptance: </w:t>
      </w:r>
      <w:r>
        <w:t>Threshold breach triggers a documented action.</w:t>
      </w:r>
    </w:p>
    <w:p>
      <w:pPr>
        <w:pStyle w:val="Heading2"/>
      </w:pPr>
      <w:r>
        <w:t>Training and tabletop</w:t>
      </w:r>
    </w:p>
    <w:p>
      <w:r>
        <w:rPr>
          <w:b/>
          <w:color w:val="00898B"/>
        </w:rPr>
        <w:t xml:space="preserve">Architecture and boundary: </w:t>
      </w:r>
      <w:r>
        <w:t>role profile → scenario → injects → decisions → after-action plan.</w:t>
      </w:r>
    </w:p>
    <w:p>
      <w:r>
        <w:rPr>
          <w:b/>
          <w:color w:val="00898B"/>
        </w:rPr>
        <w:t xml:space="preserve">Concrete contract: </w:t>
      </w:r>
      <w:r>
        <w:t>exercise_id, roles[], inject_time, decision, gap, due_date.</w:t>
      </w:r>
    </w:p>
    <w:p>
      <w:r>
        <w:rPr>
          <w:b/>
          <w:color w:val="00898B"/>
        </w:rPr>
        <w:t xml:space="preserve">Failure case: </w:t>
      </w:r>
      <w:r>
        <w:t>Teams know policy but cannot execute containment.</w:t>
      </w:r>
    </w:p>
    <w:p>
      <w:r>
        <w:rPr>
          <w:b/>
          <w:color w:val="00898B"/>
        </w:rPr>
        <w:t xml:space="preserve">Control: </w:t>
      </w:r>
      <w:r>
        <w:t>Rehearse prompt injection and tool abuse quarterly.</w:t>
      </w:r>
    </w:p>
    <w:p>
      <w:r>
        <w:rPr>
          <w:b/>
          <w:color w:val="00898B"/>
        </w:rPr>
        <w:t xml:space="preserve">Evidence and acceptance: </w:t>
      </w:r>
      <w:r>
        <w:t>Closure rate and containment time improve across exercises.</w:t>
      </w:r>
    </w:p>
    <w:p>
      <w:pPr>
        <w:pStyle w:val="Heading1"/>
      </w:pPr>
      <w:r>
        <w:rPr>
          <w:color w:val="00898B"/>
        </w:rPr>
        <w:t>Topic 03 — AI Agent Risk Assessment and Security Control Evaluation</w:t>
      </w:r>
    </w:p>
    <w:p>
      <w:r>
        <w:rPr>
          <w:b/>
        </w:rPr>
        <w:t xml:space="preserve">Alignment: </w:t>
      </w:r>
      <w:r>
        <w:t>LO3 · K5, K6, A5, A6 · slides 234–339</w:t>
      </w:r>
    </w:p>
    <w:p>
      <w:pPr>
        <w:pStyle w:val="Heading2"/>
      </w:pPr>
      <w:r>
        <w:t>Agent threat model</w:t>
      </w:r>
    </w:p>
    <w:p>
      <w:r>
        <w:rPr>
          <w:b/>
          <w:color w:val="00898B"/>
        </w:rPr>
        <w:t xml:space="preserve">Architecture and boundary: </w:t>
      </w:r>
      <w:r>
        <w:t>assets → trust boundaries → attacker goals → abuse paths → controls.</w:t>
      </w:r>
    </w:p>
    <w:p>
      <w:r>
        <w:rPr>
          <w:b/>
          <w:color w:val="00898B"/>
        </w:rPr>
        <w:t xml:space="preserve">Concrete contract: </w:t>
      </w:r>
      <w:r>
        <w:t>asset, entry_point, precondition, technique, impact, mitigation.</w:t>
      </w:r>
    </w:p>
    <w:p>
      <w:r>
        <w:rPr>
          <w:b/>
          <w:color w:val="00898B"/>
        </w:rPr>
        <w:t xml:space="preserve">Failure case: </w:t>
      </w:r>
      <w:r>
        <w:t>Threat model treats the LLM as the only attack surface.</w:t>
      </w:r>
    </w:p>
    <w:p>
      <w:r>
        <w:rPr>
          <w:b/>
          <w:color w:val="00898B"/>
        </w:rPr>
        <w:t xml:space="preserve">Control: </w:t>
      </w:r>
      <w:r>
        <w:t>Model runtime, tools, memory, identity and suppliers.</w:t>
      </w:r>
    </w:p>
    <w:p>
      <w:r>
        <w:rPr>
          <w:b/>
          <w:color w:val="00898B"/>
        </w:rPr>
        <w:t xml:space="preserve">Evidence and acceptance: </w:t>
      </w:r>
      <w:r>
        <w:t>Every high-value asset has at least one tested abuse path.</w:t>
      </w:r>
    </w:p>
    <w:p>
      <w:pPr>
        <w:pStyle w:val="Heading2"/>
      </w:pPr>
      <w:r>
        <w:t>Direct prompt injection</w:t>
      </w:r>
    </w:p>
    <w:p>
      <w:r>
        <w:rPr>
          <w:b/>
          <w:color w:val="00898B"/>
        </w:rPr>
        <w:t xml:space="preserve">Architecture and boundary: </w:t>
      </w:r>
      <w:r>
        <w:t>user input → context → planner → prohibited tool proposal.</w:t>
      </w:r>
    </w:p>
    <w:p>
      <w:r>
        <w:rPr>
          <w:b/>
          <w:color w:val="00898B"/>
        </w:rPr>
        <w:t xml:space="preserve">Concrete contract: </w:t>
      </w:r>
      <w:r>
        <w:t>input_source=user; injection_score; target_instruction; decision.</w:t>
      </w:r>
    </w:p>
    <w:p>
      <w:r>
        <w:rPr>
          <w:b/>
          <w:color w:val="00898B"/>
        </w:rPr>
        <w:t xml:space="preserve">Failure case: </w:t>
      </w:r>
      <w:r>
        <w:t>User instruction overrides policy and triggers a sensitive action.</w:t>
      </w:r>
    </w:p>
    <w:p>
      <w:r>
        <w:rPr>
          <w:b/>
          <w:color w:val="00898B"/>
        </w:rPr>
        <w:t xml:space="preserve">Control: </w:t>
      </w:r>
      <w:r>
        <w:t>Separate policy from content and enforce action authorisation.</w:t>
      </w:r>
    </w:p>
    <w:p>
      <w:r>
        <w:rPr>
          <w:b/>
          <w:color w:val="00898B"/>
        </w:rPr>
        <w:t xml:space="preserve">Evidence and acceptance: </w:t>
      </w:r>
      <w:r>
        <w:t>Injection suite cannot produce an unauthorised tool call.</w:t>
      </w:r>
    </w:p>
    <w:p>
      <w:pPr>
        <w:pStyle w:val="Heading2"/>
      </w:pPr>
      <w:r>
        <w:t>Indirect prompt injection</w:t>
      </w:r>
    </w:p>
    <w:p>
      <w:r>
        <w:rPr>
          <w:b/>
          <w:color w:val="00898B"/>
        </w:rPr>
        <w:t xml:space="preserve">Architecture and boundary: </w:t>
      </w:r>
      <w:r>
        <w:t>document/web page → retriever → context → planner → tool.</w:t>
      </w:r>
    </w:p>
    <w:p>
      <w:r>
        <w:rPr>
          <w:b/>
          <w:color w:val="00898B"/>
        </w:rPr>
        <w:t xml:space="preserve">Concrete contract: </w:t>
      </w:r>
      <w:r>
        <w:t>source_uri, trust_label, content_hash, instruction_markers, action.</w:t>
      </w:r>
    </w:p>
    <w:p>
      <w:r>
        <w:rPr>
          <w:b/>
          <w:color w:val="00898B"/>
        </w:rPr>
        <w:t xml:space="preserve">Failure case: </w:t>
      </w:r>
      <w:r>
        <w:t>Retrieved content tells the agent to exfiltrate data.</w:t>
      </w:r>
    </w:p>
    <w:p>
      <w:r>
        <w:rPr>
          <w:b/>
          <w:color w:val="00898B"/>
        </w:rPr>
        <w:t xml:space="preserve">Control: </w:t>
      </w:r>
      <w:r>
        <w:t>Label untrusted context and prevent it from granting authority.</w:t>
      </w:r>
    </w:p>
    <w:p>
      <w:r>
        <w:rPr>
          <w:b/>
          <w:color w:val="00898B"/>
        </w:rPr>
        <w:t xml:space="preserve">Evidence and acceptance: </w:t>
      </w:r>
      <w:r>
        <w:t>Untrusted-context test is contained and logged.</w:t>
      </w:r>
    </w:p>
    <w:p>
      <w:pPr>
        <w:pStyle w:val="Heading2"/>
      </w:pPr>
      <w:r>
        <w:t>Tool poisoning</w:t>
      </w:r>
    </w:p>
    <w:p>
      <w:r>
        <w:rPr>
          <w:b/>
          <w:color w:val="00898B"/>
        </w:rPr>
        <w:t xml:space="preserve">Architecture and boundary: </w:t>
      </w:r>
      <w:r>
        <w:t>tool metadata → planner selection → malicious output → next action.</w:t>
      </w:r>
    </w:p>
    <w:p>
      <w:r>
        <w:rPr>
          <w:b/>
          <w:color w:val="00898B"/>
        </w:rPr>
        <w:t xml:space="preserve">Concrete contract: </w:t>
      </w:r>
      <w:r>
        <w:t>tool_id, description_hash, publisher, output_trust, version.</w:t>
      </w:r>
    </w:p>
    <w:p>
      <w:r>
        <w:rPr>
          <w:b/>
          <w:color w:val="00898B"/>
        </w:rPr>
        <w:t xml:space="preserve">Failure case: </w:t>
      </w:r>
      <w:r>
        <w:t>Poisoned tool description manipulates planning.</w:t>
      </w:r>
    </w:p>
    <w:p>
      <w:r>
        <w:rPr>
          <w:b/>
          <w:color w:val="00898B"/>
        </w:rPr>
        <w:t xml:space="preserve">Control: </w:t>
      </w:r>
      <w:r>
        <w:t>Pin signed metadata and constrain tool output as untrusted.</w:t>
      </w:r>
    </w:p>
    <w:p>
      <w:r>
        <w:rPr>
          <w:b/>
          <w:color w:val="00898B"/>
        </w:rPr>
        <w:t xml:space="preserve">Evidence and acceptance: </w:t>
      </w:r>
      <w:r>
        <w:t>Metadata hash mismatch blocks registration.</w:t>
      </w:r>
    </w:p>
    <w:p>
      <w:pPr>
        <w:pStyle w:val="Heading2"/>
      </w:pPr>
      <w:r>
        <w:t>Context poisoning</w:t>
      </w:r>
    </w:p>
    <w:p>
      <w:r>
        <w:rPr>
          <w:b/>
          <w:color w:val="00898B"/>
        </w:rPr>
        <w:t xml:space="preserve">Architecture and boundary: </w:t>
      </w:r>
      <w:r>
        <w:t>system prompt + developer prompt + memory + retrieval + user input.</w:t>
      </w:r>
    </w:p>
    <w:p>
      <w:r>
        <w:rPr>
          <w:b/>
          <w:color w:val="00898B"/>
        </w:rPr>
        <w:t xml:space="preserve">Concrete contract: </w:t>
      </w:r>
      <w:r>
        <w:t>segment_type, source, precedence, integrity_hash, trust_level.</w:t>
      </w:r>
    </w:p>
    <w:p>
      <w:r>
        <w:rPr>
          <w:b/>
          <w:color w:val="00898B"/>
        </w:rPr>
        <w:t xml:space="preserve">Failure case: </w:t>
      </w:r>
      <w:r>
        <w:t>Low-trust context persists as high-trust instruction.</w:t>
      </w:r>
    </w:p>
    <w:p>
      <w:r>
        <w:rPr>
          <w:b/>
          <w:color w:val="00898B"/>
        </w:rPr>
        <w:t xml:space="preserve">Control: </w:t>
      </w:r>
      <w:r>
        <w:t>Tag provenance and enforce precedence outside the model.</w:t>
      </w:r>
    </w:p>
    <w:p>
      <w:r>
        <w:rPr>
          <w:b/>
          <w:color w:val="00898B"/>
        </w:rPr>
        <w:t xml:space="preserve">Evidence and acceptance: </w:t>
      </w:r>
      <w:r>
        <w:t>Context assembly report shows trust labels and hashes.</w:t>
      </w:r>
    </w:p>
    <w:p>
      <w:pPr>
        <w:pStyle w:val="Heading2"/>
      </w:pPr>
      <w:r>
        <w:t>Memory poisoning</w:t>
      </w:r>
    </w:p>
    <w:p>
      <w:r>
        <w:rPr>
          <w:b/>
          <w:color w:val="00898B"/>
        </w:rPr>
        <w:t xml:space="preserve">Architecture and boundary: </w:t>
      </w:r>
      <w:r>
        <w:t>conversation → memory write policy → vector store → later retrieval.</w:t>
      </w:r>
    </w:p>
    <w:p>
      <w:r>
        <w:rPr>
          <w:b/>
          <w:color w:val="00898B"/>
        </w:rPr>
        <w:t xml:space="preserve">Concrete contract: </w:t>
      </w:r>
      <w:r>
        <w:t>memory_id, author, tenant, confidence, ttl, approved_for_reuse.</w:t>
      </w:r>
    </w:p>
    <w:p>
      <w:r>
        <w:rPr>
          <w:b/>
          <w:color w:val="00898B"/>
        </w:rPr>
        <w:t xml:space="preserve">Failure case: </w:t>
      </w:r>
      <w:r>
        <w:t>Adversarial fact persists and steers future sessions.</w:t>
      </w:r>
    </w:p>
    <w:p>
      <w:r>
        <w:rPr>
          <w:b/>
          <w:color w:val="00898B"/>
        </w:rPr>
        <w:t xml:space="preserve">Control: </w:t>
      </w:r>
      <w:r>
        <w:t>Validate writes, isolate tenants and expire low-confidence memory.</w:t>
      </w:r>
    </w:p>
    <w:p>
      <w:r>
        <w:rPr>
          <w:b/>
          <w:color w:val="00898B"/>
        </w:rPr>
        <w:t xml:space="preserve">Evidence and acceptance: </w:t>
      </w:r>
      <w:r>
        <w:t>Poison seed is absent from unrelated session retrieval.</w:t>
      </w:r>
    </w:p>
    <w:p>
      <w:pPr>
        <w:pStyle w:val="Heading2"/>
      </w:pPr>
      <w:r>
        <w:t>Data exfiltration</w:t>
      </w:r>
    </w:p>
    <w:p>
      <w:r>
        <w:rPr>
          <w:b/>
          <w:color w:val="00898B"/>
        </w:rPr>
        <w:t xml:space="preserve">Architecture and boundary: </w:t>
      </w:r>
      <w:r>
        <w:t>sensitive store → agent context → transformation → outbound tool.</w:t>
      </w:r>
    </w:p>
    <w:p>
      <w:r>
        <w:rPr>
          <w:b/>
          <w:color w:val="00898B"/>
        </w:rPr>
        <w:t xml:space="preserve">Concrete contract: </w:t>
      </w:r>
      <w:r>
        <w:t>data_class, bytes_read, destination, bytes_out, leak_score.</w:t>
      </w:r>
    </w:p>
    <w:p>
      <w:r>
        <w:rPr>
          <w:b/>
          <w:color w:val="00898B"/>
        </w:rPr>
        <w:t xml:space="preserve">Failure case: </w:t>
      </w:r>
      <w:r>
        <w:t>Agent encodes restricted data to evade keyword DLP.</w:t>
      </w:r>
    </w:p>
    <w:p>
      <w:r>
        <w:rPr>
          <w:b/>
          <w:color w:val="00898B"/>
        </w:rPr>
        <w:t xml:space="preserve">Control: </w:t>
      </w:r>
      <w:r>
        <w:t>Use semantic DLP, egress policy and purpose binding.</w:t>
      </w:r>
    </w:p>
    <w:p>
      <w:r>
        <w:rPr>
          <w:b/>
          <w:color w:val="00898B"/>
        </w:rPr>
        <w:t xml:space="preserve">Evidence and acceptance: </w:t>
      </w:r>
      <w:r>
        <w:t>Red-team exfil attempts transfer zero restricted bytes.</w:t>
      </w:r>
    </w:p>
    <w:p>
      <w:pPr>
        <w:pStyle w:val="Heading2"/>
      </w:pPr>
      <w:r>
        <w:t>Credential harvesting</w:t>
      </w:r>
    </w:p>
    <w:p>
      <w:r>
        <w:rPr>
          <w:b/>
          <w:color w:val="00898B"/>
        </w:rPr>
        <w:t xml:space="preserve">Architecture and boundary: </w:t>
      </w:r>
      <w:r>
        <w:t>prompt/tool output → context → secret lookup → outbound channel.</w:t>
      </w:r>
    </w:p>
    <w:p>
      <w:r>
        <w:rPr>
          <w:b/>
          <w:color w:val="00898B"/>
        </w:rPr>
        <w:t xml:space="preserve">Concrete contract: </w:t>
      </w:r>
      <w:r>
        <w:t>secret_ref, access_reason, requester, destination, decision.</w:t>
      </w:r>
    </w:p>
    <w:p>
      <w:r>
        <w:rPr>
          <w:b/>
          <w:color w:val="00898B"/>
        </w:rPr>
        <w:t xml:space="preserve">Failure case: </w:t>
      </w:r>
      <w:r>
        <w:t>Agent is tricked into retrieving and revealing a token.</w:t>
      </w:r>
    </w:p>
    <w:p>
      <w:r>
        <w:rPr>
          <w:b/>
          <w:color w:val="00898B"/>
        </w:rPr>
        <w:t xml:space="preserve">Control: </w:t>
      </w:r>
      <w:r>
        <w:t>Broker secrets only to tools; never return them to the model.</w:t>
      </w:r>
    </w:p>
    <w:p>
      <w:r>
        <w:rPr>
          <w:b/>
          <w:color w:val="00898B"/>
        </w:rPr>
        <w:t xml:space="preserve">Evidence and acceptance: </w:t>
      </w:r>
      <w:r>
        <w:t>Model-visible trace contains no secret material.</w:t>
      </w:r>
    </w:p>
    <w:p>
      <w:pPr>
        <w:pStyle w:val="Heading2"/>
      </w:pPr>
      <w:r>
        <w:t>Excessive agency</w:t>
      </w:r>
    </w:p>
    <w:p>
      <w:r>
        <w:rPr>
          <w:b/>
          <w:color w:val="00898B"/>
        </w:rPr>
        <w:t xml:space="preserve">Architecture and boundary: </w:t>
      </w:r>
      <w:r>
        <w:t>broad goal → planner → long action chain → irreversible side effect.</w:t>
      </w:r>
    </w:p>
    <w:p>
      <w:r>
        <w:rPr>
          <w:b/>
          <w:color w:val="00898B"/>
        </w:rPr>
        <w:t xml:space="preserve">Concrete contract: </w:t>
      </w:r>
      <w:r>
        <w:t>max_steps, allowed_tools, spend_limit, approval_tier, stop_reason.</w:t>
      </w:r>
    </w:p>
    <w:p>
      <w:r>
        <w:rPr>
          <w:b/>
          <w:color w:val="00898B"/>
        </w:rPr>
        <w:t xml:space="preserve">Failure case: </w:t>
      </w:r>
      <w:r>
        <w:t>Agent performs destructive actions beyond user intent.</w:t>
      </w:r>
    </w:p>
    <w:p>
      <w:r>
        <w:rPr>
          <w:b/>
          <w:color w:val="00898B"/>
        </w:rPr>
        <w:t xml:space="preserve">Control: </w:t>
      </w:r>
      <w:r>
        <w:t>Bound steps, scope, spend and irreversible actions.</w:t>
      </w:r>
    </w:p>
    <w:p>
      <w:r>
        <w:rPr>
          <w:b/>
          <w:color w:val="00898B"/>
        </w:rPr>
        <w:t xml:space="preserve">Evidence and acceptance: </w:t>
      </w:r>
      <w:r>
        <w:t>Action-chain tests stop at configured bounds.</w:t>
      </w:r>
    </w:p>
    <w:p>
      <w:pPr>
        <w:pStyle w:val="Heading2"/>
      </w:pPr>
      <w:r>
        <w:t>Privilege escalation</w:t>
      </w:r>
    </w:p>
    <w:p>
      <w:r>
        <w:rPr>
          <w:b/>
          <w:color w:val="00898B"/>
        </w:rPr>
        <w:t xml:space="preserve">Architecture and boundary: </w:t>
      </w:r>
      <w:r>
        <w:t>low-privilege agent → mis-scoped role → admin API → state change.</w:t>
      </w:r>
    </w:p>
    <w:p>
      <w:r>
        <w:rPr>
          <w:b/>
          <w:color w:val="00898B"/>
        </w:rPr>
        <w:t xml:space="preserve">Concrete contract: </w:t>
      </w:r>
      <w:r>
        <w:t>principal, role, scope, resource, requested_action, decision.</w:t>
      </w:r>
    </w:p>
    <w:p>
      <w:r>
        <w:rPr>
          <w:b/>
          <w:color w:val="00898B"/>
        </w:rPr>
        <w:t xml:space="preserve">Failure case: </w:t>
      </w:r>
      <w:r>
        <w:t>Wildcard permission makes admin action reachable.</w:t>
      </w:r>
    </w:p>
    <w:p>
      <w:r>
        <w:rPr>
          <w:b/>
          <w:color w:val="00898B"/>
        </w:rPr>
        <w:t xml:space="preserve">Control: </w:t>
      </w:r>
      <w:r>
        <w:t>Eliminate wildcard scopes and validate resource ownership.</w:t>
      </w:r>
    </w:p>
    <w:p>
      <w:r>
        <w:rPr>
          <w:b/>
          <w:color w:val="00898B"/>
        </w:rPr>
        <w:t xml:space="preserve">Evidence and acceptance: </w:t>
      </w:r>
      <w:r>
        <w:t>Privilege-path graph has no unintended route.</w:t>
      </w:r>
    </w:p>
    <w:p>
      <w:pPr>
        <w:pStyle w:val="Heading2"/>
      </w:pPr>
      <w:r>
        <w:t>Compromised integration</w:t>
      </w:r>
    </w:p>
    <w:p>
      <w:r>
        <w:rPr>
          <w:b/>
          <w:color w:val="00898B"/>
        </w:rPr>
        <w:t xml:space="preserve">Architecture and boundary: </w:t>
      </w:r>
      <w:r>
        <w:t>agent → SaaS connector → compromised account/API → poisoned result.</w:t>
      </w:r>
    </w:p>
    <w:p>
      <w:r>
        <w:rPr>
          <w:b/>
          <w:color w:val="00898B"/>
        </w:rPr>
        <w:t xml:space="preserve">Concrete contract: </w:t>
      </w:r>
      <w:r>
        <w:t>connector_id, auth_subject, endpoint, tls_peer, response_hash.</w:t>
      </w:r>
    </w:p>
    <w:p>
      <w:r>
        <w:rPr>
          <w:b/>
          <w:color w:val="00898B"/>
        </w:rPr>
        <w:t xml:space="preserve">Failure case: </w:t>
      </w:r>
      <w:r>
        <w:t>Trusted integration returns malicious instructions or data.</w:t>
      </w:r>
    </w:p>
    <w:p>
      <w:r>
        <w:rPr>
          <w:b/>
          <w:color w:val="00898B"/>
        </w:rPr>
        <w:t xml:space="preserve">Control: </w:t>
      </w:r>
      <w:r>
        <w:t>Treat external output as untrusted and monitor connector identity.</w:t>
      </w:r>
    </w:p>
    <w:p>
      <w:r>
        <w:rPr>
          <w:b/>
          <w:color w:val="00898B"/>
        </w:rPr>
        <w:t xml:space="preserve">Evidence and acceptance: </w:t>
      </w:r>
      <w:r>
        <w:t>Connector anomaly triggers quarantine.</w:t>
      </w:r>
    </w:p>
    <w:p>
      <w:pPr>
        <w:pStyle w:val="Heading2"/>
      </w:pPr>
      <w:r>
        <w:t>Supply-chain compromise</w:t>
      </w:r>
    </w:p>
    <w:p>
      <w:r>
        <w:rPr>
          <w:b/>
          <w:color w:val="00898B"/>
        </w:rPr>
        <w:t xml:space="preserve">Architecture and boundary: </w:t>
      </w:r>
      <w:r>
        <w:t>library/model/tool image → build → registry → runtime.</w:t>
      </w:r>
    </w:p>
    <w:p>
      <w:r>
        <w:rPr>
          <w:b/>
          <w:color w:val="00898B"/>
        </w:rPr>
        <w:t xml:space="preserve">Concrete contract: </w:t>
      </w:r>
      <w:r>
        <w:t>package, version, digest, signer, SBOM_ref, vuln_status.</w:t>
      </w:r>
    </w:p>
    <w:p>
      <w:r>
        <w:rPr>
          <w:b/>
          <w:color w:val="00898B"/>
        </w:rPr>
        <w:t xml:space="preserve">Failure case: </w:t>
      </w:r>
      <w:r>
        <w:t>Typosquatted dependency executes inside the agent runtime.</w:t>
      </w:r>
    </w:p>
    <w:p>
      <w:r>
        <w:rPr>
          <w:b/>
          <w:color w:val="00898B"/>
        </w:rPr>
        <w:t xml:space="preserve">Control: </w:t>
      </w:r>
      <w:r>
        <w:t>Pin hashes, verify signatures and scan the AI BOM.</w:t>
      </w:r>
    </w:p>
    <w:p>
      <w:r>
        <w:rPr>
          <w:b/>
          <w:color w:val="00898B"/>
        </w:rPr>
        <w:t xml:space="preserve">Evidence and acceptance: </w:t>
      </w:r>
      <w:r>
        <w:t>Unapproved digest cannot pass deployment gate.</w:t>
      </w:r>
    </w:p>
    <w:p>
      <w:pPr>
        <w:pStyle w:val="Heading2"/>
      </w:pPr>
      <w:r>
        <w:t>Unbounded consumption</w:t>
      </w:r>
    </w:p>
    <w:p>
      <w:r>
        <w:rPr>
          <w:b/>
          <w:color w:val="00898B"/>
        </w:rPr>
        <w:t xml:space="preserve">Architecture and boundary: </w:t>
      </w:r>
      <w:r>
        <w:t>request → recursive planning → model/tool calls → billing.</w:t>
      </w:r>
    </w:p>
    <w:p>
      <w:r>
        <w:rPr>
          <w:b/>
          <w:color w:val="00898B"/>
        </w:rPr>
        <w:t xml:space="preserve">Concrete contract: </w:t>
      </w:r>
      <w:r>
        <w:t>call_count, token_count, elapsed_ms, cost_sgd, budget_sgd.</w:t>
      </w:r>
    </w:p>
    <w:p>
      <w:r>
        <w:rPr>
          <w:b/>
          <w:color w:val="00898B"/>
        </w:rPr>
        <w:t xml:space="preserve">Failure case: </w:t>
      </w:r>
      <w:r>
        <w:t>Loop consumes quota and creates unexpected cost.</w:t>
      </w:r>
    </w:p>
    <w:p>
      <w:r>
        <w:rPr>
          <w:b/>
          <w:color w:val="00898B"/>
        </w:rPr>
        <w:t xml:space="preserve">Control: </w:t>
      </w:r>
      <w:r>
        <w:t>Enforce budgets, loop detection and per-session quotas.</w:t>
      </w:r>
    </w:p>
    <w:p>
      <w:r>
        <w:rPr>
          <w:b/>
          <w:color w:val="00898B"/>
        </w:rPr>
        <w:t xml:space="preserve">Evidence and acceptance: </w:t>
      </w:r>
      <w:r>
        <w:t>Session stops before cost_sgd exceeds budget_sgd.</w:t>
      </w:r>
    </w:p>
    <w:p>
      <w:pPr>
        <w:pStyle w:val="Heading2"/>
      </w:pPr>
      <w:r>
        <w:t>Service denial</w:t>
      </w:r>
    </w:p>
    <w:p>
      <w:r>
        <w:rPr>
          <w:b/>
          <w:color w:val="00898B"/>
        </w:rPr>
        <w:t xml:space="preserve">Architecture and boundary: </w:t>
      </w:r>
      <w:r>
        <w:t>traffic source → queue → agent worker → model/tool dependencies.</w:t>
      </w:r>
    </w:p>
    <w:p>
      <w:r>
        <w:rPr>
          <w:b/>
          <w:color w:val="00898B"/>
        </w:rPr>
        <w:t xml:space="preserve">Concrete contract: </w:t>
      </w:r>
      <w:r>
        <w:t>request_rate, queue_depth, timeout_rate, dependency_health.</w:t>
      </w:r>
    </w:p>
    <w:p>
      <w:r>
        <w:rPr>
          <w:b/>
          <w:color w:val="00898B"/>
        </w:rPr>
        <w:t xml:space="preserve">Failure case: </w:t>
      </w:r>
      <w:r>
        <w:t>Prompt flood saturates limited agent workers.</w:t>
      </w:r>
    </w:p>
    <w:p>
      <w:r>
        <w:rPr>
          <w:b/>
          <w:color w:val="00898B"/>
        </w:rPr>
        <w:t xml:space="preserve">Control: </w:t>
      </w:r>
      <w:r>
        <w:t>Rate-limit, queue fairly and isolate critical workloads.</w:t>
      </w:r>
    </w:p>
    <w:p>
      <w:r>
        <w:rPr>
          <w:b/>
          <w:color w:val="00898B"/>
        </w:rPr>
        <w:t xml:space="preserve">Evidence and acceptance: </w:t>
      </w:r>
      <w:r>
        <w:t>Critical queue latency remains within SLO under load.</w:t>
      </w:r>
    </w:p>
    <w:p>
      <w:pPr>
        <w:pStyle w:val="Heading2"/>
      </w:pPr>
      <w:r>
        <w:t>Hallucinated action</w:t>
      </w:r>
    </w:p>
    <w:p>
      <w:r>
        <w:rPr>
          <w:b/>
          <w:color w:val="00898B"/>
        </w:rPr>
        <w:t xml:space="preserve">Architecture and boundary: </w:t>
      </w:r>
      <w:r>
        <w:t>ambiguous request → fabricated resource → tool call → failure/impact.</w:t>
      </w:r>
    </w:p>
    <w:p>
      <w:r>
        <w:rPr>
          <w:b/>
          <w:color w:val="00898B"/>
        </w:rPr>
        <w:t xml:space="preserve">Concrete contract: </w:t>
      </w:r>
      <w:r>
        <w:t>resource_id, source_of_truth, confidence, validation_result.</w:t>
      </w:r>
    </w:p>
    <w:p>
      <w:r>
        <w:rPr>
          <w:b/>
          <w:color w:val="00898B"/>
        </w:rPr>
        <w:t xml:space="preserve">Failure case: </w:t>
      </w:r>
      <w:r>
        <w:t>Agent invents an account and changes the wrong record.</w:t>
      </w:r>
    </w:p>
    <w:p>
      <w:r>
        <w:rPr>
          <w:b/>
          <w:color w:val="00898B"/>
        </w:rPr>
        <w:t xml:space="preserve">Control: </w:t>
      </w:r>
      <w:r>
        <w:t>Resolve and validate identifiers against authoritative data.</w:t>
      </w:r>
    </w:p>
    <w:p>
      <w:r>
        <w:rPr>
          <w:b/>
          <w:color w:val="00898B"/>
        </w:rPr>
        <w:t xml:space="preserve">Evidence and acceptance: </w:t>
      </w:r>
      <w:r>
        <w:t>Unknown resource_id is denied before execution.</w:t>
      </w:r>
    </w:p>
    <w:p>
      <w:pPr>
        <w:pStyle w:val="Heading2"/>
      </w:pPr>
      <w:r>
        <w:t>Insecure output handling</w:t>
      </w:r>
    </w:p>
    <w:p>
      <w:r>
        <w:rPr>
          <w:b/>
          <w:color w:val="00898B"/>
        </w:rPr>
        <w:t xml:space="preserve">Architecture and boundary: </w:t>
      </w:r>
      <w:r>
        <w:t>model output → parser → downstream interpreter/browser/SQL.</w:t>
      </w:r>
    </w:p>
    <w:p>
      <w:r>
        <w:rPr>
          <w:b/>
          <w:color w:val="00898B"/>
        </w:rPr>
        <w:t xml:space="preserve">Concrete contract: </w:t>
      </w:r>
      <w:r>
        <w:t>output_type, schema_valid, encoding, destination, sanitised.</w:t>
      </w:r>
    </w:p>
    <w:p>
      <w:r>
        <w:rPr>
          <w:b/>
          <w:color w:val="00898B"/>
        </w:rPr>
        <w:t xml:space="preserve">Failure case: </w:t>
      </w:r>
      <w:r>
        <w:t>Generated command or markup executes as code.</w:t>
      </w:r>
    </w:p>
    <w:p>
      <w:r>
        <w:rPr>
          <w:b/>
          <w:color w:val="00898B"/>
        </w:rPr>
        <w:t xml:space="preserve">Control: </w:t>
      </w:r>
      <w:r>
        <w:t>Use structured schemas, escaping and non-executable rendering.</w:t>
      </w:r>
    </w:p>
    <w:p>
      <w:r>
        <w:rPr>
          <w:b/>
          <w:color w:val="00898B"/>
        </w:rPr>
        <w:t xml:space="preserve">Evidence and acceptance: </w:t>
      </w:r>
      <w:r>
        <w:t>Fuzz outputs cannot cross the interpreter boundary.</w:t>
      </w:r>
    </w:p>
    <w:p>
      <w:pPr>
        <w:pStyle w:val="Heading2"/>
      </w:pPr>
      <w:r>
        <w:t>Sandbox escape</w:t>
      </w:r>
    </w:p>
    <w:p>
      <w:r>
        <w:rPr>
          <w:b/>
          <w:color w:val="00898B"/>
        </w:rPr>
        <w:t xml:space="preserve">Architecture and boundary: </w:t>
      </w:r>
      <w:r>
        <w:t>generated code → container syscall → host kernel → adjacent workload.</w:t>
      </w:r>
    </w:p>
    <w:p>
      <w:r>
        <w:rPr>
          <w:b/>
          <w:color w:val="00898B"/>
        </w:rPr>
        <w:t xml:space="preserve">Concrete contract: </w:t>
      </w:r>
      <w:r>
        <w:t>syscall, seccomp_action, uid, mount, network_namespace.</w:t>
      </w:r>
    </w:p>
    <w:p>
      <w:r>
        <w:rPr>
          <w:b/>
          <w:color w:val="00898B"/>
        </w:rPr>
        <w:t xml:space="preserve">Failure case: </w:t>
      </w:r>
      <w:r>
        <w:t>Agent workload accesses host socket or filesystem.</w:t>
      </w:r>
    </w:p>
    <w:p>
      <w:r>
        <w:rPr>
          <w:b/>
          <w:color w:val="00898B"/>
        </w:rPr>
        <w:t xml:space="preserve">Control: </w:t>
      </w:r>
      <w:r>
        <w:t>Harden isolation and block sensitive mounts/syscalls.</w:t>
      </w:r>
    </w:p>
    <w:p>
      <w:r>
        <w:rPr>
          <w:b/>
          <w:color w:val="00898B"/>
        </w:rPr>
        <w:t xml:space="preserve">Evidence and acceptance: </w:t>
      </w:r>
      <w:r>
        <w:t>Escape test is blocked and produces a high-severity event.</w:t>
      </w:r>
    </w:p>
    <w:p>
      <w:pPr>
        <w:pStyle w:val="Heading2"/>
      </w:pPr>
      <w:r>
        <w:t>Human override failure</w:t>
      </w:r>
    </w:p>
    <w:p>
      <w:r>
        <w:rPr>
          <w:b/>
          <w:color w:val="00898B"/>
        </w:rPr>
        <w:t xml:space="preserve">Architecture and boundary: </w:t>
      </w:r>
      <w:r>
        <w:t>agent proposal → reviewer UI → context → decision → execution.</w:t>
      </w:r>
    </w:p>
    <w:p>
      <w:r>
        <w:rPr>
          <w:b/>
          <w:color w:val="00898B"/>
        </w:rPr>
        <w:t xml:space="preserve">Concrete contract: </w:t>
      </w:r>
      <w:r>
        <w:t>approval_id, action_summary, risk, evidence, reviewer, decision.</w:t>
      </w:r>
    </w:p>
    <w:p>
      <w:r>
        <w:rPr>
          <w:b/>
          <w:color w:val="00898B"/>
        </w:rPr>
        <w:t xml:space="preserve">Failure case: </w:t>
      </w:r>
      <w:r>
        <w:t>Reviewer rubber-stamps an opaque or misleading proposal.</w:t>
      </w:r>
    </w:p>
    <w:p>
      <w:r>
        <w:rPr>
          <w:b/>
          <w:color w:val="00898B"/>
        </w:rPr>
        <w:t xml:space="preserve">Control: </w:t>
      </w:r>
      <w:r>
        <w:t>Show exact diff, impact and evidence; support reject and edit.</w:t>
      </w:r>
    </w:p>
    <w:p>
      <w:r>
        <w:rPr>
          <w:b/>
          <w:color w:val="00898B"/>
        </w:rPr>
        <w:t xml:space="preserve">Evidence and acceptance: </w:t>
      </w:r>
      <w:r>
        <w:t>Review sampling finds complete decision context.</w:t>
      </w:r>
    </w:p>
    <w:p>
      <w:pPr>
        <w:pStyle w:val="Heading2"/>
      </w:pPr>
      <w:r>
        <w:t>Likelihood-impact scoring</w:t>
      </w:r>
    </w:p>
    <w:p>
      <w:r>
        <w:rPr>
          <w:b/>
          <w:color w:val="00898B"/>
        </w:rPr>
        <w:t xml:space="preserve">Architecture and boundary: </w:t>
      </w:r>
      <w:r>
        <w:t>scenario evidence → likelihood → impact dimensions → inherent score.</w:t>
      </w:r>
    </w:p>
    <w:p>
      <w:r>
        <w:rPr>
          <w:b/>
          <w:color w:val="00898B"/>
        </w:rPr>
        <w:t xml:space="preserve">Concrete contract: </w:t>
      </w:r>
      <w:r>
        <w:t>likelihood_1_5, financial, operational, legal, safety, score.</w:t>
      </w:r>
    </w:p>
    <w:p>
      <w:r>
        <w:rPr>
          <w:b/>
          <w:color w:val="00898B"/>
        </w:rPr>
        <w:t xml:space="preserve">Failure case: </w:t>
      </w:r>
      <w:r>
        <w:t>Teams compare risks using inconsistent scales.</w:t>
      </w:r>
    </w:p>
    <w:p>
      <w:r>
        <w:rPr>
          <w:b/>
          <w:color w:val="00898B"/>
        </w:rPr>
        <w:t xml:space="preserve">Control: </w:t>
      </w:r>
      <w:r>
        <w:t>Define anchored scales and take the highest material impact.</w:t>
      </w:r>
    </w:p>
    <w:p>
      <w:r>
        <w:rPr>
          <w:b/>
          <w:color w:val="00898B"/>
        </w:rPr>
        <w:t xml:space="preserve">Evidence and acceptance: </w:t>
      </w:r>
      <w:r>
        <w:t>Independent scorers remain within one rating level.</w:t>
      </w:r>
    </w:p>
    <w:p>
      <w:pPr>
        <w:pStyle w:val="Heading2"/>
      </w:pPr>
      <w:r>
        <w:t>Expected-loss estimate</w:t>
      </w:r>
    </w:p>
    <w:p>
      <w:r>
        <w:rPr>
          <w:b/>
          <w:color w:val="00898B"/>
        </w:rPr>
        <w:t xml:space="preserve">Architecture and boundary: </w:t>
      </w:r>
      <w:r>
        <w:t>event frequency × loss magnitude → annualised loss.</w:t>
      </w:r>
    </w:p>
    <w:p>
      <w:r>
        <w:rPr>
          <w:b/>
          <w:color w:val="00898B"/>
        </w:rPr>
        <w:t xml:space="preserve">Concrete contract: </w:t>
      </w:r>
      <w:r>
        <w:t>frequency_per_year, loss_sgd, expected_loss_sgd, confidence.</w:t>
      </w:r>
    </w:p>
    <w:p>
      <w:r>
        <w:rPr>
          <w:b/>
          <w:color w:val="00898B"/>
        </w:rPr>
        <w:t xml:space="preserve">Failure case: </w:t>
      </w:r>
      <w:r>
        <w:t>Control spend is justified only by qualitative fear.</w:t>
      </w:r>
    </w:p>
    <w:p>
      <w:r>
        <w:rPr>
          <w:b/>
          <w:color w:val="00898B"/>
        </w:rPr>
        <w:t xml:space="preserve">Control: </w:t>
      </w:r>
      <w:r>
        <w:t>Use transparent ranges and sensitivity analysis.</w:t>
      </w:r>
    </w:p>
    <w:p>
      <w:r>
        <w:rPr>
          <w:b/>
          <w:color w:val="00898B"/>
        </w:rPr>
        <w:t xml:space="preserve">Evidence and acceptance: </w:t>
      </w:r>
      <w:r>
        <w:t>expected_loss = frequency × loss; assumptions are documented.</w:t>
      </w:r>
    </w:p>
    <w:p>
      <w:pPr>
        <w:pStyle w:val="Heading2"/>
      </w:pPr>
      <w:r>
        <w:t>Control effectiveness</w:t>
      </w:r>
    </w:p>
    <w:p>
      <w:r>
        <w:rPr>
          <w:b/>
          <w:color w:val="00898B"/>
        </w:rPr>
        <w:t xml:space="preserve">Architecture and boundary: </w:t>
      </w:r>
      <w:r>
        <w:t>designed control → operating test → coverage → effectiveness.</w:t>
      </w:r>
    </w:p>
    <w:p>
      <w:r>
        <w:rPr>
          <w:b/>
          <w:color w:val="00898B"/>
        </w:rPr>
        <w:t xml:space="preserve">Concrete contract: </w:t>
      </w:r>
      <w:r>
        <w:t>design_score, operation_score, coverage_pct, effectiveness_pct.</w:t>
      </w:r>
    </w:p>
    <w:p>
      <w:r>
        <w:rPr>
          <w:b/>
          <w:color w:val="00898B"/>
        </w:rPr>
        <w:t xml:space="preserve">Failure case: </w:t>
      </w:r>
      <w:r>
        <w:t>Control exists but operates on only part of the fleet.</w:t>
      </w:r>
    </w:p>
    <w:p>
      <w:r>
        <w:rPr>
          <w:b/>
          <w:color w:val="00898B"/>
        </w:rPr>
        <w:t xml:space="preserve">Control: </w:t>
      </w:r>
      <w:r>
        <w:t>Test design, operation and coverage separately.</w:t>
      </w:r>
    </w:p>
    <w:p>
      <w:r>
        <w:rPr>
          <w:b/>
          <w:color w:val="00898B"/>
        </w:rPr>
        <w:t xml:space="preserve">Evidence and acceptance: </w:t>
      </w:r>
      <w:r>
        <w:t>effective coverage meets the risk-treatment target.</w:t>
      </w:r>
    </w:p>
    <w:p>
      <w:pPr>
        <w:pStyle w:val="Heading2"/>
      </w:pPr>
      <w:r>
        <w:t>Residual risk</w:t>
      </w:r>
    </w:p>
    <w:p>
      <w:r>
        <w:rPr>
          <w:b/>
          <w:color w:val="00898B"/>
        </w:rPr>
        <w:t xml:space="preserve">Architecture and boundary: </w:t>
      </w:r>
      <w:r>
        <w:t>inherent risk × (1 − control effectiveness) → residual decision.</w:t>
      </w:r>
    </w:p>
    <w:p>
      <w:r>
        <w:rPr>
          <w:b/>
          <w:color w:val="00898B"/>
        </w:rPr>
        <w:t xml:space="preserve">Concrete contract: </w:t>
      </w:r>
      <w:r>
        <w:t>inherent_score, effectiveness_pct, residual_score, appetite.</w:t>
      </w:r>
    </w:p>
    <w:p>
      <w:r>
        <w:rPr>
          <w:b/>
          <w:color w:val="00898B"/>
        </w:rPr>
        <w:t xml:space="preserve">Failure case: </w:t>
      </w:r>
      <w:r>
        <w:t>Reported risk ignores control failure or coverage gaps.</w:t>
      </w:r>
    </w:p>
    <w:p>
      <w:r>
        <w:rPr>
          <w:b/>
          <w:color w:val="00898B"/>
        </w:rPr>
        <w:t xml:space="preserve">Control: </w:t>
      </w:r>
      <w:r>
        <w:t>Calculate residual risk with tested effectiveness.</w:t>
      </w:r>
    </w:p>
    <w:p>
      <w:r>
        <w:rPr>
          <w:b/>
          <w:color w:val="00898B"/>
        </w:rPr>
        <w:t xml:space="preserve">Evidence and acceptance: </w:t>
      </w:r>
      <w:r>
        <w:t>Above-appetite residual risk is escalated.</w:t>
      </w:r>
    </w:p>
    <w:p>
      <w:pPr>
        <w:pStyle w:val="Heading2"/>
      </w:pPr>
      <w:r>
        <w:t>Gap register</w:t>
      </w:r>
    </w:p>
    <w:p>
      <w:r>
        <w:rPr>
          <w:b/>
          <w:color w:val="00898B"/>
        </w:rPr>
        <w:t xml:space="preserve">Architecture and boundary: </w:t>
      </w:r>
      <w:r>
        <w:t>benchmark/control objective → current state → gap → owner → due date.</w:t>
      </w:r>
    </w:p>
    <w:p>
      <w:r>
        <w:rPr>
          <w:b/>
          <w:color w:val="00898B"/>
        </w:rPr>
        <w:t xml:space="preserve">Concrete contract: </w:t>
      </w:r>
      <w:r>
        <w:t>gap_id, requirement, evidence, severity, owner, target_date.</w:t>
      </w:r>
    </w:p>
    <w:p>
      <w:r>
        <w:rPr>
          <w:b/>
          <w:color w:val="00898B"/>
        </w:rPr>
        <w:t xml:space="preserve">Failure case: </w:t>
      </w:r>
      <w:r>
        <w:t>Findings lack an actionable path to closure.</w:t>
      </w:r>
    </w:p>
    <w:p>
      <w:r>
        <w:rPr>
          <w:b/>
          <w:color w:val="00898B"/>
        </w:rPr>
        <w:t xml:space="preserve">Control: </w:t>
      </w:r>
      <w:r>
        <w:t>Record evidence, severity, owner, dependency and acceptance test.</w:t>
      </w:r>
    </w:p>
    <w:p>
      <w:r>
        <w:rPr>
          <w:b/>
          <w:color w:val="00898B"/>
        </w:rPr>
        <w:t xml:space="preserve">Evidence and acceptance: </w:t>
      </w:r>
      <w:r>
        <w:t>No high gap is ownerless or overdue without escalation.</w:t>
      </w:r>
    </w:p>
    <w:p>
      <w:pPr>
        <w:pStyle w:val="Heading2"/>
      </w:pPr>
      <w:r>
        <w:t>Remediation portfolio</w:t>
      </w:r>
    </w:p>
    <w:p>
      <w:r>
        <w:rPr>
          <w:b/>
          <w:color w:val="00898B"/>
        </w:rPr>
        <w:t xml:space="preserve">Architecture and boundary: </w:t>
      </w:r>
      <w:r>
        <w:t>gaps → options → cost/risk reduction → priority → roadmap.</w:t>
      </w:r>
    </w:p>
    <w:p>
      <w:r>
        <w:rPr>
          <w:b/>
          <w:color w:val="00898B"/>
        </w:rPr>
        <w:t xml:space="preserve">Concrete contract: </w:t>
      </w:r>
      <w:r>
        <w:t>option, cost_sgd, effort_days, risk_reduction, dependency, priority.</w:t>
      </w:r>
    </w:p>
    <w:p>
      <w:r>
        <w:rPr>
          <w:b/>
          <w:color w:val="00898B"/>
        </w:rPr>
        <w:t xml:space="preserve">Failure case: </w:t>
      </w:r>
      <w:r>
        <w:t>Teams fund visible controls instead of highest value.</w:t>
      </w:r>
    </w:p>
    <w:p>
      <w:r>
        <w:rPr>
          <w:b/>
          <w:color w:val="00898B"/>
        </w:rPr>
        <w:t xml:space="preserve">Control: </w:t>
      </w:r>
      <w:r>
        <w:t>Prioritise by risk reduction, feasibility and dependencies.</w:t>
      </w:r>
    </w:p>
    <w:p>
      <w:r>
        <w:rPr>
          <w:b/>
          <w:color w:val="00898B"/>
        </w:rPr>
        <w:t xml:space="preserve">Evidence and acceptance: </w:t>
      </w:r>
      <w:r>
        <w:t>Selected portfolio fits budget and maximises risk reduction.</w:t>
      </w:r>
    </w:p>
    <w:p>
      <w:pPr>
        <w:pStyle w:val="Heading1"/>
      </w:pPr>
      <w:r>
        <w:rPr>
          <w:color w:val="00898B"/>
        </w:rPr>
        <w:t>Topic 04 — Implementing and Monitoring Organisation-Wide Agent Security Operations</w:t>
      </w:r>
    </w:p>
    <w:p>
      <w:r>
        <w:rPr>
          <w:b/>
        </w:rPr>
        <w:t xml:space="preserve">Alignment: </w:t>
      </w:r>
      <w:r>
        <w:t>LO4 · K7, A7 · slides 340–448</w:t>
      </w:r>
    </w:p>
    <w:p>
      <w:pPr>
        <w:pStyle w:val="Heading2"/>
      </w:pPr>
      <w:r>
        <w:t>Telemetry contract</w:t>
      </w:r>
    </w:p>
    <w:p>
      <w:r>
        <w:rPr>
          <w:b/>
          <w:color w:val="00898B"/>
        </w:rPr>
        <w:t xml:space="preserve">Architecture and boundary: </w:t>
      </w:r>
      <w:r>
        <w:t>runtime → policy gateway → tools → collector → SIEM.</w:t>
      </w:r>
    </w:p>
    <w:p>
      <w:r>
        <w:rPr>
          <w:b/>
          <w:color w:val="00898B"/>
        </w:rPr>
        <w:t xml:space="preserve">Concrete contract: </w:t>
      </w:r>
      <w:r>
        <w:t>event_time, trace_id, span_id, agent_id, session_id, event_type.</w:t>
      </w:r>
    </w:p>
    <w:p>
      <w:r>
        <w:rPr>
          <w:b/>
          <w:color w:val="00898B"/>
        </w:rPr>
        <w:t xml:space="preserve">Failure case: </w:t>
      </w:r>
      <w:r>
        <w:t>Missing fields break investigations and detections.</w:t>
      </w:r>
    </w:p>
    <w:p>
      <w:r>
        <w:rPr>
          <w:b/>
          <w:color w:val="00898B"/>
        </w:rPr>
        <w:t xml:space="preserve">Control: </w:t>
      </w:r>
      <w:r>
        <w:t>Require schema validation at ingestion.</w:t>
      </w:r>
    </w:p>
    <w:p>
      <w:r>
        <w:rPr>
          <w:b/>
          <w:color w:val="00898B"/>
        </w:rPr>
        <w:t xml:space="preserve">Evidence and acceptance: </w:t>
      </w:r>
      <w:r>
        <w:t>Critical-event schema conformance ≥99.5%.</w:t>
      </w:r>
    </w:p>
    <w:p>
      <w:pPr>
        <w:pStyle w:val="Heading2"/>
      </w:pPr>
      <w:r>
        <w:t>Trace correlation</w:t>
      </w:r>
    </w:p>
    <w:p>
      <w:r>
        <w:rPr>
          <w:b/>
          <w:color w:val="00898B"/>
        </w:rPr>
        <w:t xml:space="preserve">Architecture and boundary: </w:t>
      </w:r>
      <w:r>
        <w:t>user request → plan spans → tool spans → approval span → outcome.</w:t>
      </w:r>
    </w:p>
    <w:p>
      <w:r>
        <w:rPr>
          <w:b/>
          <w:color w:val="00898B"/>
        </w:rPr>
        <w:t xml:space="preserve">Concrete contract: </w:t>
      </w:r>
      <w:r>
        <w:t>trace_id, parent_span_id, actor, action, resource, status.</w:t>
      </w:r>
    </w:p>
    <w:p>
      <w:r>
        <w:rPr>
          <w:b/>
          <w:color w:val="00898B"/>
        </w:rPr>
        <w:t xml:space="preserve">Failure case: </w:t>
      </w:r>
      <w:r>
        <w:t>Events exist but cannot be ordered into one incident.</w:t>
      </w:r>
    </w:p>
    <w:p>
      <w:r>
        <w:rPr>
          <w:b/>
          <w:color w:val="00898B"/>
        </w:rPr>
        <w:t xml:space="preserve">Control: </w:t>
      </w:r>
      <w:r>
        <w:t>Propagate trace context across every component.</w:t>
      </w:r>
    </w:p>
    <w:p>
      <w:r>
        <w:rPr>
          <w:b/>
          <w:color w:val="00898B"/>
        </w:rPr>
        <w:t xml:space="preserve">Evidence and acceptance: </w:t>
      </w:r>
      <w:r>
        <w:t>A sampled session reconstructs without orphan spans.</w:t>
      </w:r>
    </w:p>
    <w:p>
      <w:pPr>
        <w:pStyle w:val="Heading2"/>
      </w:pPr>
      <w:r>
        <w:t>Immutable audit log</w:t>
      </w:r>
    </w:p>
    <w:p>
      <w:r>
        <w:rPr>
          <w:b/>
          <w:color w:val="00898B"/>
        </w:rPr>
        <w:t xml:space="preserve">Architecture and boundary: </w:t>
      </w:r>
      <w:r>
        <w:t>event producer → signed envelope → append-only store → verifier.</w:t>
      </w:r>
    </w:p>
    <w:p>
      <w:r>
        <w:rPr>
          <w:b/>
          <w:color w:val="00898B"/>
        </w:rPr>
        <w:t xml:space="preserve">Concrete contract: </w:t>
      </w:r>
      <w:r>
        <w:t>sequence, previous_hash, event_hash, signer, timestamp.</w:t>
      </w:r>
    </w:p>
    <w:p>
      <w:r>
        <w:rPr>
          <w:b/>
          <w:color w:val="00898B"/>
        </w:rPr>
        <w:t xml:space="preserve">Failure case: </w:t>
      </w:r>
      <w:r>
        <w:t>Attacker deletes or edits incriminating tool events.</w:t>
      </w:r>
    </w:p>
    <w:p>
      <w:r>
        <w:rPr>
          <w:b/>
          <w:color w:val="00898B"/>
        </w:rPr>
        <w:t xml:space="preserve">Control: </w:t>
      </w:r>
      <w:r>
        <w:t>Use append-only storage and hash chaining.</w:t>
      </w:r>
    </w:p>
    <w:p>
      <w:r>
        <w:rPr>
          <w:b/>
          <w:color w:val="00898B"/>
        </w:rPr>
        <w:t xml:space="preserve">Evidence and acceptance: </w:t>
      </w:r>
      <w:r>
        <w:t>Verification detects any missing or altered record.</w:t>
      </w:r>
    </w:p>
    <w:p>
      <w:pPr>
        <w:pStyle w:val="Heading2"/>
      </w:pPr>
      <w:r>
        <w:t>Detection rule lifecycle</w:t>
      </w:r>
    </w:p>
    <w:p>
      <w:r>
        <w:rPr>
          <w:b/>
          <w:color w:val="00898B"/>
        </w:rPr>
        <w:t xml:space="preserve">Architecture and boundary: </w:t>
      </w:r>
      <w:r>
        <w:t>hypothesis → query → test data → deployment → tuning.</w:t>
      </w:r>
    </w:p>
    <w:p>
      <w:r>
        <w:rPr>
          <w:b/>
          <w:color w:val="00898B"/>
        </w:rPr>
        <w:t xml:space="preserve">Concrete contract: </w:t>
      </w:r>
      <w:r>
        <w:t>rule_id, version, query, severity, threshold, owner, status.</w:t>
      </w:r>
    </w:p>
    <w:p>
      <w:r>
        <w:rPr>
          <w:b/>
          <w:color w:val="00898B"/>
        </w:rPr>
        <w:t xml:space="preserve">Failure case: </w:t>
      </w:r>
      <w:r>
        <w:t>Unreviewed rule floods analysts or misses known attacks.</w:t>
      </w:r>
    </w:p>
    <w:p>
      <w:r>
        <w:rPr>
          <w:b/>
          <w:color w:val="00898B"/>
        </w:rPr>
        <w:t xml:space="preserve">Control: </w:t>
      </w:r>
      <w:r>
        <w:t>Version rules with tests, owners and tuning history.</w:t>
      </w:r>
    </w:p>
    <w:p>
      <w:r>
        <w:rPr>
          <w:b/>
          <w:color w:val="00898B"/>
        </w:rPr>
        <w:t xml:space="preserve">Evidence and acceptance: </w:t>
      </w:r>
      <w:r>
        <w:t>Test fixtures yield expected alerts with bounded noise.</w:t>
      </w:r>
    </w:p>
    <w:p>
      <w:pPr>
        <w:pStyle w:val="Heading2"/>
      </w:pPr>
      <w:r>
        <w:t>Behaviour anomaly score</w:t>
      </w:r>
    </w:p>
    <w:p>
      <w:r>
        <w:rPr>
          <w:b/>
          <w:color w:val="00898B"/>
        </w:rPr>
        <w:t xml:space="preserve">Architecture and boundary: </w:t>
      </w:r>
      <w:r>
        <w:t>feature window → baseline → deviation → score → alert.</w:t>
      </w:r>
    </w:p>
    <w:p>
      <w:r>
        <w:rPr>
          <w:b/>
          <w:color w:val="00898B"/>
        </w:rPr>
        <w:t xml:space="preserve">Concrete contract: </w:t>
      </w:r>
      <w:r>
        <w:t>tool_rate_z, new_destination, denied_ratio, step_count, score.</w:t>
      </w:r>
    </w:p>
    <w:p>
      <w:r>
        <w:rPr>
          <w:b/>
          <w:color w:val="00898B"/>
        </w:rPr>
        <w:t xml:space="preserve">Failure case: </w:t>
      </w:r>
      <w:r>
        <w:t>Compromised agent stays within simple static limits.</w:t>
      </w:r>
    </w:p>
    <w:p>
      <w:r>
        <w:rPr>
          <w:b/>
          <w:color w:val="00898B"/>
        </w:rPr>
        <w:t xml:space="preserve">Control: </w:t>
      </w:r>
      <w:r>
        <w:t>Combine identity-specific behavioural features.</w:t>
      </w:r>
    </w:p>
    <w:p>
      <w:r>
        <w:rPr>
          <w:b/>
          <w:color w:val="00898B"/>
        </w:rPr>
        <w:t xml:space="preserve">Evidence and acceptance: </w:t>
      </w:r>
      <w:r>
        <w:t>score≥0.80 opens an investigation in mock policy.</w:t>
      </w:r>
    </w:p>
    <w:p>
      <w:pPr>
        <w:pStyle w:val="Heading2"/>
      </w:pPr>
      <w:r>
        <w:t>Prompt-injection signals</w:t>
      </w:r>
    </w:p>
    <w:p>
      <w:r>
        <w:rPr>
          <w:b/>
          <w:color w:val="00898B"/>
        </w:rPr>
        <w:t xml:space="preserve">Architecture and boundary: </w:t>
      </w:r>
      <w:r>
        <w:t>input/context → detector ensemble → policy gate → trace.</w:t>
      </w:r>
    </w:p>
    <w:p>
      <w:r>
        <w:rPr>
          <w:b/>
          <w:color w:val="00898B"/>
        </w:rPr>
        <w:t xml:space="preserve">Concrete contract: </w:t>
      </w:r>
      <w:r>
        <w:t>instruction_density, trust_mismatch, secret_request, override_phrase.</w:t>
      </w:r>
    </w:p>
    <w:p>
      <w:r>
        <w:rPr>
          <w:b/>
          <w:color w:val="00898B"/>
        </w:rPr>
        <w:t xml:space="preserve">Failure case: </w:t>
      </w:r>
      <w:r>
        <w:t>Obfuscated injection bypasses one keyword filter.</w:t>
      </w:r>
    </w:p>
    <w:p>
      <w:r>
        <w:rPr>
          <w:b/>
          <w:color w:val="00898B"/>
        </w:rPr>
        <w:t xml:space="preserve">Control: </w:t>
      </w:r>
      <w:r>
        <w:t>Layer provenance, classifiers and action authorisation.</w:t>
      </w:r>
    </w:p>
    <w:p>
      <w:r>
        <w:rPr>
          <w:b/>
          <w:color w:val="00898B"/>
        </w:rPr>
        <w:t xml:space="preserve">Evidence and acceptance: </w:t>
      </w:r>
      <w:r>
        <w:t>High-risk signal plus sensitive action is blocked.</w:t>
      </w:r>
    </w:p>
    <w:p>
      <w:pPr>
        <w:pStyle w:val="Heading2"/>
      </w:pPr>
      <w:r>
        <w:t>Tool-sequence graph</w:t>
      </w:r>
    </w:p>
    <w:p>
      <w:r>
        <w:rPr>
          <w:b/>
          <w:color w:val="00898B"/>
        </w:rPr>
        <w:t xml:space="preserve">Architecture and boundary: </w:t>
      </w:r>
      <w:r>
        <w:t>tool events → directed graph → rare edge model → alert.</w:t>
      </w:r>
    </w:p>
    <w:p>
      <w:r>
        <w:rPr>
          <w:b/>
          <w:color w:val="00898B"/>
        </w:rPr>
        <w:t xml:space="preserve">Concrete contract: </w:t>
      </w:r>
      <w:r>
        <w:t>from_tool, to_tool, edge_count, baseline_prob, risk_weight.</w:t>
      </w:r>
    </w:p>
    <w:p>
      <w:r>
        <w:rPr>
          <w:b/>
          <w:color w:val="00898B"/>
        </w:rPr>
        <w:t xml:space="preserve">Failure case: </w:t>
      </w:r>
      <w:r>
        <w:t>Each call is allowed but the sequence is malicious.</w:t>
      </w:r>
    </w:p>
    <w:p>
      <w:r>
        <w:rPr>
          <w:b/>
          <w:color w:val="00898B"/>
        </w:rPr>
        <w:t xml:space="preserve">Control: </w:t>
      </w:r>
      <w:r>
        <w:t>Detect unusual action chains and privileged transitions.</w:t>
      </w:r>
    </w:p>
    <w:p>
      <w:r>
        <w:rPr>
          <w:b/>
          <w:color w:val="00898B"/>
        </w:rPr>
        <w:t xml:space="preserve">Evidence and acceptance: </w:t>
      </w:r>
      <w:r>
        <w:t>Rare high-risk edge produces a correlated alert.</w:t>
      </w:r>
    </w:p>
    <w:p>
      <w:pPr>
        <w:pStyle w:val="Heading2"/>
      </w:pPr>
      <w:r>
        <w:t>Data-egress detection</w:t>
      </w:r>
    </w:p>
    <w:p>
      <w:r>
        <w:rPr>
          <w:b/>
          <w:color w:val="00898B"/>
        </w:rPr>
        <w:t xml:space="preserve">Architecture and boundary: </w:t>
      </w:r>
      <w:r>
        <w:t>read events + classification + outbound events → correlation.</w:t>
      </w:r>
    </w:p>
    <w:p>
      <w:r>
        <w:rPr>
          <w:b/>
          <w:color w:val="00898B"/>
        </w:rPr>
        <w:t xml:space="preserve">Concrete contract: </w:t>
      </w:r>
      <w:r>
        <w:t>bytes_read, data_class, destination, bytes_out, time_delta.</w:t>
      </w:r>
    </w:p>
    <w:p>
      <w:r>
        <w:rPr>
          <w:b/>
          <w:color w:val="00898B"/>
        </w:rPr>
        <w:t xml:space="preserve">Failure case: </w:t>
      </w:r>
      <w:r>
        <w:t>Agent reads restricted data then sends a small encoded payload.</w:t>
      </w:r>
    </w:p>
    <w:p>
      <w:r>
        <w:rPr>
          <w:b/>
          <w:color w:val="00898B"/>
        </w:rPr>
        <w:t xml:space="preserve">Control: </w:t>
      </w:r>
      <w:r>
        <w:t>Correlate sensitive reads with outbound channels.</w:t>
      </w:r>
    </w:p>
    <w:p>
      <w:r>
        <w:rPr>
          <w:b/>
          <w:color w:val="00898B"/>
        </w:rPr>
        <w:t xml:space="preserve">Evidence and acceptance: </w:t>
      </w:r>
      <w:r>
        <w:t>Restricted-read + unknown-egress within 5 min alerts.</w:t>
      </w:r>
    </w:p>
    <w:p>
      <w:pPr>
        <w:pStyle w:val="Heading2"/>
      </w:pPr>
      <w:r>
        <w:t>Secret-access anomaly</w:t>
      </w:r>
    </w:p>
    <w:p>
      <w:r>
        <w:rPr>
          <w:b/>
          <w:color w:val="00898B"/>
        </w:rPr>
        <w:t xml:space="preserve">Architecture and boundary: </w:t>
      </w:r>
      <w:r>
        <w:t>vault access → purpose → tool call → destination.</w:t>
      </w:r>
    </w:p>
    <w:p>
      <w:r>
        <w:rPr>
          <w:b/>
          <w:color w:val="00898B"/>
        </w:rPr>
        <w:t xml:space="preserve">Concrete contract: </w:t>
      </w:r>
      <w:r>
        <w:t>secret_ref, agent_id, tool_id, reason, usual_for_agent, result.</w:t>
      </w:r>
    </w:p>
    <w:p>
      <w:r>
        <w:rPr>
          <w:b/>
          <w:color w:val="00898B"/>
        </w:rPr>
        <w:t xml:space="preserve">Failure case: </w:t>
      </w:r>
      <w:r>
        <w:t>Agent requests a secret unrelated to its normal tools.</w:t>
      </w:r>
    </w:p>
    <w:p>
      <w:r>
        <w:rPr>
          <w:b/>
          <w:color w:val="00898B"/>
        </w:rPr>
        <w:t xml:space="preserve">Control: </w:t>
      </w:r>
      <w:r>
        <w:t>Baseline secret-to-tool relationships and deny mismatches.</w:t>
      </w:r>
    </w:p>
    <w:p>
      <w:r>
        <w:rPr>
          <w:b/>
          <w:color w:val="00898B"/>
        </w:rPr>
        <w:t xml:space="preserve">Evidence and acceptance: </w:t>
      </w:r>
      <w:r>
        <w:t>Unexpected secret_ref/tool_id pair is denied.</w:t>
      </w:r>
    </w:p>
    <w:p>
      <w:pPr>
        <w:pStyle w:val="Heading2"/>
      </w:pPr>
      <w:r>
        <w:t>Session drift</w:t>
      </w:r>
    </w:p>
    <w:p>
      <w:r>
        <w:rPr>
          <w:b/>
          <w:color w:val="00898B"/>
        </w:rPr>
        <w:t xml:space="preserve">Architecture and boundary: </w:t>
      </w:r>
      <w:r>
        <w:t>session features over time → baseline comparison → drift signal.</w:t>
      </w:r>
    </w:p>
    <w:p>
      <w:r>
        <w:rPr>
          <w:b/>
          <w:color w:val="00898B"/>
        </w:rPr>
        <w:t xml:space="preserve">Concrete contract: </w:t>
      </w:r>
      <w:r>
        <w:t>goal_hash, active_tools[], destinations[], step_count, drift_score.</w:t>
      </w:r>
    </w:p>
    <w:p>
      <w:r>
        <w:rPr>
          <w:b/>
          <w:color w:val="00898B"/>
        </w:rPr>
        <w:t xml:space="preserve">Failure case: </w:t>
      </w:r>
      <w:r>
        <w:t>Long session gradually moves away from approved goal.</w:t>
      </w:r>
    </w:p>
    <w:p>
      <w:r>
        <w:rPr>
          <w:b/>
          <w:color w:val="00898B"/>
        </w:rPr>
        <w:t xml:space="preserve">Control: </w:t>
      </w:r>
      <w:r>
        <w:t>Re-authorise when goal or capability footprint changes.</w:t>
      </w:r>
    </w:p>
    <w:p>
      <w:r>
        <w:rPr>
          <w:b/>
          <w:color w:val="00898B"/>
        </w:rPr>
        <w:t xml:space="preserve">Evidence and acceptance: </w:t>
      </w:r>
      <w:r>
        <w:t>drift_score≥0.70 pauses before the next action.</w:t>
      </w:r>
    </w:p>
    <w:p>
      <w:pPr>
        <w:pStyle w:val="Heading2"/>
      </w:pPr>
      <w:r>
        <w:t>Rate-limit control</w:t>
      </w:r>
    </w:p>
    <w:p>
      <w:r>
        <w:rPr>
          <w:b/>
          <w:color w:val="00898B"/>
        </w:rPr>
        <w:t xml:space="preserve">Architecture and boundary: </w:t>
      </w:r>
      <w:r>
        <w:t>identity bucket + tool bucket + destination bucket → decision.</w:t>
      </w:r>
    </w:p>
    <w:p>
      <w:r>
        <w:rPr>
          <w:b/>
          <w:color w:val="00898B"/>
        </w:rPr>
        <w:t xml:space="preserve">Concrete contract: </w:t>
      </w:r>
      <w:r>
        <w:t>window_seconds, max_requests, current_count, retry_after.</w:t>
      </w:r>
    </w:p>
    <w:p>
      <w:r>
        <w:rPr>
          <w:b/>
          <w:color w:val="00898B"/>
        </w:rPr>
        <w:t xml:space="preserve">Failure case: </w:t>
      </w:r>
      <w:r>
        <w:t>Distributed calls evade a single global counter.</w:t>
      </w:r>
    </w:p>
    <w:p>
      <w:r>
        <w:rPr>
          <w:b/>
          <w:color w:val="00898B"/>
        </w:rPr>
        <w:t xml:space="preserve">Control: </w:t>
      </w:r>
      <w:r>
        <w:t>Limit by agent, tenant, tool and destination.</w:t>
      </w:r>
    </w:p>
    <w:p>
      <w:r>
        <w:rPr>
          <w:b/>
          <w:color w:val="00898B"/>
        </w:rPr>
        <w:t xml:space="preserve">Evidence and acceptance: </w:t>
      </w:r>
      <w:r>
        <w:t>Load test produces 429/deny at configured thresholds.</w:t>
      </w:r>
    </w:p>
    <w:p>
      <w:pPr>
        <w:pStyle w:val="Heading2"/>
      </w:pPr>
      <w:r>
        <w:t>Budget alert</w:t>
      </w:r>
    </w:p>
    <w:p>
      <w:r>
        <w:rPr>
          <w:b/>
          <w:color w:val="00898B"/>
        </w:rPr>
        <w:t xml:space="preserve">Architecture and boundary: </w:t>
      </w:r>
      <w:r>
        <w:t>token/tool usage → cost estimator → threshold → circuit breaker.</w:t>
      </w:r>
    </w:p>
    <w:p>
      <w:r>
        <w:rPr>
          <w:b/>
          <w:color w:val="00898B"/>
        </w:rPr>
        <w:t xml:space="preserve">Concrete contract: </w:t>
      </w:r>
      <w:r>
        <w:t>session_cost, daily_cost, warning_pct, hard_limit, action.</w:t>
      </w:r>
    </w:p>
    <w:p>
      <w:r>
        <w:rPr>
          <w:b/>
          <w:color w:val="00898B"/>
        </w:rPr>
        <w:t xml:space="preserve">Failure case: </w:t>
      </w:r>
      <w:r>
        <w:t>Runaway planning consumes budget without operational alert.</w:t>
      </w:r>
    </w:p>
    <w:p>
      <w:r>
        <w:rPr>
          <w:b/>
          <w:color w:val="00898B"/>
        </w:rPr>
        <w:t xml:space="preserve">Control: </w:t>
      </w:r>
      <w:r>
        <w:t>Warn at 70%, throttle at 90%, stop at 100% in mock policy.</w:t>
      </w:r>
    </w:p>
    <w:p>
      <w:r>
        <w:rPr>
          <w:b/>
          <w:color w:val="00898B"/>
        </w:rPr>
        <w:t xml:space="preserve">Evidence and acceptance: </w:t>
      </w:r>
      <w:r>
        <w:t>Budget breach stops new calls and preserves trace.</w:t>
      </w:r>
    </w:p>
    <w:p>
      <w:pPr>
        <w:pStyle w:val="Heading2"/>
      </w:pPr>
      <w:r>
        <w:t>Allowlist denial</w:t>
      </w:r>
    </w:p>
    <w:p>
      <w:r>
        <w:rPr>
          <w:b/>
          <w:color w:val="00898B"/>
        </w:rPr>
        <w:t xml:space="preserve">Architecture and boundary: </w:t>
      </w:r>
      <w:r>
        <w:t>tool proposal → policy lookup → deny → audit → user-safe response.</w:t>
      </w:r>
    </w:p>
    <w:p>
      <w:r>
        <w:rPr>
          <w:b/>
          <w:color w:val="00898B"/>
        </w:rPr>
        <w:t xml:space="preserve">Concrete contract: </w:t>
      </w:r>
      <w:r>
        <w:t>agent_id, tool_id, action, policy_version, deny_reason.</w:t>
      </w:r>
    </w:p>
    <w:p>
      <w:r>
        <w:rPr>
          <w:b/>
          <w:color w:val="00898B"/>
        </w:rPr>
        <w:t xml:space="preserve">Failure case: </w:t>
      </w:r>
      <w:r>
        <w:t>Blocked action fails silently and attacker keeps probing.</w:t>
      </w:r>
    </w:p>
    <w:p>
      <w:r>
        <w:rPr>
          <w:b/>
          <w:color w:val="00898B"/>
        </w:rPr>
        <w:t xml:space="preserve">Control: </w:t>
      </w:r>
      <w:r>
        <w:t>Log denials with reason codes and correlate repetition.</w:t>
      </w:r>
    </w:p>
    <w:p>
      <w:r>
        <w:rPr>
          <w:b/>
          <w:color w:val="00898B"/>
        </w:rPr>
        <w:t xml:space="preserve">Evidence and acceptance: </w:t>
      </w:r>
      <w:r>
        <w:t>Repeated deny_reason creates one deduplicated alert.</w:t>
      </w:r>
    </w:p>
    <w:p>
      <w:pPr>
        <w:pStyle w:val="Heading2"/>
      </w:pPr>
      <w:r>
        <w:t>Approval timeout</w:t>
      </w:r>
    </w:p>
    <w:p>
      <w:r>
        <w:rPr>
          <w:b/>
          <w:color w:val="00898B"/>
        </w:rPr>
        <w:t xml:space="preserve">Architecture and boundary: </w:t>
      </w:r>
      <w:r>
        <w:t>proposal → approver queue → timer → expire → no execution.</w:t>
      </w:r>
    </w:p>
    <w:p>
      <w:r>
        <w:rPr>
          <w:b/>
          <w:color w:val="00898B"/>
        </w:rPr>
        <w:t xml:space="preserve">Concrete contract: </w:t>
      </w:r>
      <w:r>
        <w:t>approval_id, created_at, expires_at, reviewer, status.</w:t>
      </w:r>
    </w:p>
    <w:p>
      <w:r>
        <w:rPr>
          <w:b/>
          <w:color w:val="00898B"/>
        </w:rPr>
        <w:t xml:space="preserve">Failure case: </w:t>
      </w:r>
      <w:r>
        <w:t>Old approval is replayed after context changes.</w:t>
      </w:r>
    </w:p>
    <w:p>
      <w:r>
        <w:rPr>
          <w:b/>
          <w:color w:val="00898B"/>
        </w:rPr>
        <w:t xml:space="preserve">Control: </w:t>
      </w:r>
      <w:r>
        <w:t>Bind approval to action hash and expiry.</w:t>
      </w:r>
    </w:p>
    <w:p>
      <w:r>
        <w:rPr>
          <w:b/>
          <w:color w:val="00898B"/>
        </w:rPr>
        <w:t xml:space="preserve">Evidence and acceptance: </w:t>
      </w:r>
      <w:r>
        <w:t>Expired or mismatched approval_id is rejected.</w:t>
      </w:r>
    </w:p>
    <w:p>
      <w:pPr>
        <w:pStyle w:val="Heading2"/>
      </w:pPr>
      <w:r>
        <w:t>Alert triage</w:t>
      </w:r>
    </w:p>
    <w:p>
      <w:r>
        <w:rPr>
          <w:b/>
          <w:color w:val="00898B"/>
        </w:rPr>
        <w:t xml:space="preserve">Architecture and boundary: </w:t>
      </w:r>
      <w:r>
        <w:t>alert → enrichment → scope → confidence → disposition.</w:t>
      </w:r>
    </w:p>
    <w:p>
      <w:r>
        <w:rPr>
          <w:b/>
          <w:color w:val="00898B"/>
        </w:rPr>
        <w:t xml:space="preserve">Concrete contract: </w:t>
      </w:r>
      <w:r>
        <w:t>alert_id, evidence[], affected_agents[], severity, confidence, owner.</w:t>
      </w:r>
    </w:p>
    <w:p>
      <w:r>
        <w:rPr>
          <w:b/>
          <w:color w:val="00898B"/>
        </w:rPr>
        <w:t xml:space="preserve">Failure case: </w:t>
      </w:r>
      <w:r>
        <w:t>Analyst closes alert without inspecting action chain.</w:t>
      </w:r>
    </w:p>
    <w:p>
      <w:r>
        <w:rPr>
          <w:b/>
          <w:color w:val="00898B"/>
        </w:rPr>
        <w:t xml:space="preserve">Control: </w:t>
      </w:r>
      <w:r>
        <w:t>Require minimum enrichment and trace evidence.</w:t>
      </w:r>
    </w:p>
    <w:p>
      <w:r>
        <w:rPr>
          <w:b/>
          <w:color w:val="00898B"/>
        </w:rPr>
        <w:t xml:space="preserve">Evidence and acceptance: </w:t>
      </w:r>
      <w:r>
        <w:t>Disposition record cites the trace and decision rationale.</w:t>
      </w:r>
    </w:p>
    <w:p>
      <w:pPr>
        <w:pStyle w:val="Heading2"/>
      </w:pPr>
      <w:r>
        <w:t>Incident severity</w:t>
      </w:r>
    </w:p>
    <w:p>
      <w:r>
        <w:rPr>
          <w:b/>
          <w:color w:val="00898B"/>
        </w:rPr>
        <w:t xml:space="preserve">Architecture and boundary: </w:t>
      </w:r>
      <w:r>
        <w:t>impact + scope + data class + autonomy + persistence → severity.</w:t>
      </w:r>
    </w:p>
    <w:p>
      <w:r>
        <w:rPr>
          <w:b/>
          <w:color w:val="00898B"/>
        </w:rPr>
        <w:t xml:space="preserve">Concrete contract: </w:t>
      </w:r>
      <w:r>
        <w:t>agents_affected, data_class, external_effect, persistence, sev.</w:t>
      </w:r>
    </w:p>
    <w:p>
      <w:r>
        <w:rPr>
          <w:b/>
          <w:color w:val="00898B"/>
        </w:rPr>
        <w:t xml:space="preserve">Failure case: </w:t>
      </w:r>
      <w:r>
        <w:t>Agent incident is ranked like a low-impact chatbot error.</w:t>
      </w:r>
    </w:p>
    <w:p>
      <w:r>
        <w:rPr>
          <w:b/>
          <w:color w:val="00898B"/>
        </w:rPr>
        <w:t xml:space="preserve">Control: </w:t>
      </w:r>
      <w:r>
        <w:t>Account for real-world actions and ongoing autonomy.</w:t>
      </w:r>
    </w:p>
    <w:p>
      <w:r>
        <w:rPr>
          <w:b/>
          <w:color w:val="00898B"/>
        </w:rPr>
        <w:t xml:space="preserve">Evidence and acceptance: </w:t>
      </w:r>
      <w:r>
        <w:t>SEV-1 criteria trigger executive and containment paths.</w:t>
      </w:r>
    </w:p>
    <w:p>
      <w:pPr>
        <w:pStyle w:val="Heading2"/>
      </w:pPr>
      <w:r>
        <w:t>Containment circuit breaker</w:t>
      </w:r>
    </w:p>
    <w:p>
      <w:r>
        <w:rPr>
          <w:b/>
          <w:color w:val="00898B"/>
        </w:rPr>
        <w:t xml:space="preserve">Architecture and boundary: </w:t>
      </w:r>
      <w:r>
        <w:t>SOC decision → gateway deny-all → queue drain → confirmation.</w:t>
      </w:r>
    </w:p>
    <w:p>
      <w:r>
        <w:rPr>
          <w:b/>
          <w:color w:val="00898B"/>
        </w:rPr>
        <w:t xml:space="preserve">Concrete contract: </w:t>
      </w:r>
      <w:r>
        <w:t>incident_id, scope, initiated_by, effective_at, agents_stopped.</w:t>
      </w:r>
    </w:p>
    <w:p>
      <w:r>
        <w:rPr>
          <w:b/>
          <w:color w:val="00898B"/>
        </w:rPr>
        <w:t xml:space="preserve">Failure case: </w:t>
      </w:r>
      <w:r>
        <w:t>Containment request succeeds in UI but actions continue.</w:t>
      </w:r>
    </w:p>
    <w:p>
      <w:r>
        <w:rPr>
          <w:b/>
          <w:color w:val="00898B"/>
        </w:rPr>
        <w:t xml:space="preserve">Control: </w:t>
      </w:r>
      <w:r>
        <w:t>Verify control-plane and data-plane stop states.</w:t>
      </w:r>
    </w:p>
    <w:p>
      <w:r>
        <w:rPr>
          <w:b/>
          <w:color w:val="00898B"/>
        </w:rPr>
        <w:t xml:space="preserve">Evidence and acceptance: </w:t>
      </w:r>
      <w:r>
        <w:t>No tool event occurs after effective_at.</w:t>
      </w:r>
    </w:p>
    <w:p>
      <w:pPr>
        <w:pStyle w:val="Heading2"/>
      </w:pPr>
      <w:r>
        <w:t>Token revocation</w:t>
      </w:r>
    </w:p>
    <w:p>
      <w:r>
        <w:rPr>
          <w:b/>
          <w:color w:val="00898B"/>
        </w:rPr>
        <w:t xml:space="preserve">Architecture and boundary: </w:t>
      </w:r>
      <w:r>
        <w:t>incident → identity provider → revoke session/tokens → resource deny.</w:t>
      </w:r>
    </w:p>
    <w:p>
      <w:r>
        <w:rPr>
          <w:b/>
          <w:color w:val="00898B"/>
        </w:rPr>
        <w:t xml:space="preserve">Concrete contract: </w:t>
      </w:r>
      <w:r>
        <w:t>token_id, subject, audience, revoked_at, reason.</w:t>
      </w:r>
    </w:p>
    <w:p>
      <w:r>
        <w:rPr>
          <w:b/>
          <w:color w:val="00898B"/>
        </w:rPr>
        <w:t xml:space="preserve">Failure case: </w:t>
      </w:r>
      <w:r>
        <w:t>Disabled agent reuses an already-issued token.</w:t>
      </w:r>
    </w:p>
    <w:p>
      <w:r>
        <w:rPr>
          <w:b/>
          <w:color w:val="00898B"/>
        </w:rPr>
        <w:t xml:space="preserve">Control: </w:t>
      </w:r>
      <w:r>
        <w:t>Revoke tokens and enforce short TTL at resources.</w:t>
      </w:r>
    </w:p>
    <w:p>
      <w:r>
        <w:rPr>
          <w:b/>
          <w:color w:val="00898B"/>
        </w:rPr>
        <w:t xml:space="preserve">Evidence and acceptance: </w:t>
      </w:r>
      <w:r>
        <w:t>Post-revocation access attempt returns deny.</w:t>
      </w:r>
    </w:p>
    <w:p>
      <w:pPr>
        <w:pStyle w:val="Heading2"/>
      </w:pPr>
      <w:r>
        <w:t>Agent disablement</w:t>
      </w:r>
    </w:p>
    <w:p>
      <w:r>
        <w:rPr>
          <w:b/>
          <w:color w:val="00898B"/>
        </w:rPr>
        <w:t xml:space="preserve">Architecture and boundary: </w:t>
      </w:r>
      <w:r>
        <w:t>registry status → scheduler → runtime → tool gateway.</w:t>
      </w:r>
    </w:p>
    <w:p>
      <w:r>
        <w:rPr>
          <w:b/>
          <w:color w:val="00898B"/>
        </w:rPr>
        <w:t xml:space="preserve">Concrete contract: </w:t>
      </w:r>
      <w:r>
        <w:t>agent_id, status=disabled, version, reason, changed_by.</w:t>
      </w:r>
    </w:p>
    <w:p>
      <w:r>
        <w:rPr>
          <w:b/>
          <w:color w:val="00898B"/>
        </w:rPr>
        <w:t xml:space="preserve">Failure case: </w:t>
      </w:r>
      <w:r>
        <w:t>New worker starts after the incident.</w:t>
      </w:r>
    </w:p>
    <w:p>
      <w:r>
        <w:rPr>
          <w:b/>
          <w:color w:val="00898B"/>
        </w:rPr>
        <w:t xml:space="preserve">Control: </w:t>
      </w:r>
      <w:r>
        <w:t>Make scheduler and gateway consume authoritative status.</w:t>
      </w:r>
    </w:p>
    <w:p>
      <w:r>
        <w:rPr>
          <w:b/>
          <w:color w:val="00898B"/>
        </w:rPr>
        <w:t xml:space="preserve">Evidence and acceptance: </w:t>
      </w:r>
      <w:r>
        <w:t>Disabled agent cannot start or call tools.</w:t>
      </w:r>
    </w:p>
    <w:p>
      <w:pPr>
        <w:pStyle w:val="Heading2"/>
      </w:pPr>
      <w:r>
        <w:t>Evidence preservation</w:t>
      </w:r>
    </w:p>
    <w:p>
      <w:r>
        <w:rPr>
          <w:b/>
          <w:color w:val="00898B"/>
        </w:rPr>
        <w:t xml:space="preserve">Architecture and boundary: </w:t>
      </w:r>
      <w:r>
        <w:t>volatile session → snapshot → immutable store → chain of custody.</w:t>
      </w:r>
    </w:p>
    <w:p>
      <w:r>
        <w:rPr>
          <w:b/>
          <w:color w:val="00898B"/>
        </w:rPr>
        <w:t xml:space="preserve">Concrete contract: </w:t>
      </w:r>
      <w:r>
        <w:t>evidence_id, source, collected_at, hash, collector, location.</w:t>
      </w:r>
    </w:p>
    <w:p>
      <w:r>
        <w:rPr>
          <w:b/>
          <w:color w:val="00898B"/>
        </w:rPr>
        <w:t xml:space="preserve">Failure case: </w:t>
      </w:r>
      <w:r>
        <w:t>Investigation changes or loses ephemeral context.</w:t>
      </w:r>
    </w:p>
    <w:p>
      <w:r>
        <w:rPr>
          <w:b/>
          <w:color w:val="00898B"/>
        </w:rPr>
        <w:t xml:space="preserve">Control: </w:t>
      </w:r>
      <w:r>
        <w:t>Snapshot prompts, memory, policies, logs and tool outputs.</w:t>
      </w:r>
    </w:p>
    <w:p>
      <w:r>
        <w:rPr>
          <w:b/>
          <w:color w:val="00898B"/>
        </w:rPr>
        <w:t xml:space="preserve">Evidence and acceptance: </w:t>
      </w:r>
      <w:r>
        <w:t>Stored hash matches acquisition hash.</w:t>
      </w:r>
    </w:p>
    <w:p>
      <w:pPr>
        <w:pStyle w:val="Heading2"/>
      </w:pPr>
      <w:r>
        <w:t>Session replay</w:t>
      </w:r>
    </w:p>
    <w:p>
      <w:r>
        <w:rPr>
          <w:b/>
          <w:color w:val="00898B"/>
        </w:rPr>
        <w:t xml:space="preserve">Architecture and boundary: </w:t>
      </w:r>
      <w:r>
        <w:t>ordered events + versions + mock tools → deterministic replay.</w:t>
      </w:r>
    </w:p>
    <w:p>
      <w:r>
        <w:rPr>
          <w:b/>
          <w:color w:val="00898B"/>
        </w:rPr>
        <w:t xml:space="preserve">Concrete contract: </w:t>
      </w:r>
      <w:r>
        <w:t>trace_id, model_version, prompt_hash, tool_fixtures, outcome_diff.</w:t>
      </w:r>
    </w:p>
    <w:p>
      <w:r>
        <w:rPr>
          <w:b/>
          <w:color w:val="00898B"/>
        </w:rPr>
        <w:t xml:space="preserve">Failure case: </w:t>
      </w:r>
      <w:r>
        <w:t>Team cannot reproduce the malicious decision path.</w:t>
      </w:r>
    </w:p>
    <w:p>
      <w:r>
        <w:rPr>
          <w:b/>
          <w:color w:val="00898B"/>
        </w:rPr>
        <w:t xml:space="preserve">Control: </w:t>
      </w:r>
      <w:r>
        <w:t>Replay with fixed artifacts and recorded tool outputs.</w:t>
      </w:r>
    </w:p>
    <w:p>
      <w:r>
        <w:rPr>
          <w:b/>
          <w:color w:val="00898B"/>
        </w:rPr>
        <w:t xml:space="preserve">Evidence and acceptance: </w:t>
      </w:r>
      <w:r>
        <w:t>Replay identifies the first policy divergence.</w:t>
      </w:r>
    </w:p>
    <w:p>
      <w:pPr>
        <w:pStyle w:val="Heading2"/>
      </w:pPr>
      <w:r>
        <w:t>Eradication</w:t>
      </w:r>
    </w:p>
    <w:p>
      <w:r>
        <w:rPr>
          <w:b/>
          <w:color w:val="00898B"/>
        </w:rPr>
        <w:t xml:space="preserve">Architecture and boundary: </w:t>
      </w:r>
      <w:r>
        <w:t>root cause → prompt/policy/tool fix → regression tests → redeploy.</w:t>
      </w:r>
    </w:p>
    <w:p>
      <w:r>
        <w:rPr>
          <w:b/>
          <w:color w:val="00898B"/>
        </w:rPr>
        <w:t xml:space="preserve">Concrete contract: </w:t>
      </w:r>
      <w:r>
        <w:t>root_cause, changed_artifacts[], tests[], approver, release_id.</w:t>
      </w:r>
    </w:p>
    <w:p>
      <w:r>
        <w:rPr>
          <w:b/>
          <w:color w:val="00898B"/>
        </w:rPr>
        <w:t xml:space="preserve">Failure case: </w:t>
      </w:r>
      <w:r>
        <w:t>Agent returns with the same vulnerable configuration.</w:t>
      </w:r>
    </w:p>
    <w:p>
      <w:r>
        <w:rPr>
          <w:b/>
          <w:color w:val="00898B"/>
        </w:rPr>
        <w:t xml:space="preserve">Control: </w:t>
      </w:r>
      <w:r>
        <w:t>Tie eradication to tested artifact changes.</w:t>
      </w:r>
    </w:p>
    <w:p>
      <w:r>
        <w:rPr>
          <w:b/>
          <w:color w:val="00898B"/>
        </w:rPr>
        <w:t xml:space="preserve">Evidence and acceptance: </w:t>
      </w:r>
      <w:r>
        <w:t>Original attack fixture fails after the fix.</w:t>
      </w:r>
    </w:p>
    <w:p>
      <w:pPr>
        <w:pStyle w:val="Heading2"/>
      </w:pPr>
      <w:r>
        <w:t>Recovery</w:t>
      </w:r>
    </w:p>
    <w:p>
      <w:r>
        <w:rPr>
          <w:b/>
          <w:color w:val="00898B"/>
        </w:rPr>
        <w:t xml:space="preserve">Architecture and boundary: </w:t>
      </w:r>
      <w:r>
        <w:t>clean release → staged enablement → monitoring → normal service.</w:t>
      </w:r>
    </w:p>
    <w:p>
      <w:r>
        <w:rPr>
          <w:b/>
          <w:color w:val="00898B"/>
        </w:rPr>
        <w:t xml:space="preserve">Concrete contract: </w:t>
      </w:r>
      <w:r>
        <w:t>release_id, canary_pct, health_metrics[], rollback_threshold.</w:t>
      </w:r>
    </w:p>
    <w:p>
      <w:r>
        <w:rPr>
          <w:b/>
          <w:color w:val="00898B"/>
        </w:rPr>
        <w:t xml:space="preserve">Failure case: </w:t>
      </w:r>
      <w:r>
        <w:t>Full fleet resumes before controls are proven.</w:t>
      </w:r>
    </w:p>
    <w:p>
      <w:r>
        <w:rPr>
          <w:b/>
          <w:color w:val="00898B"/>
        </w:rPr>
        <w:t xml:space="preserve">Control: </w:t>
      </w:r>
      <w:r>
        <w:t>Recover through canary stages with rollback thresholds.</w:t>
      </w:r>
    </w:p>
    <w:p>
      <w:r>
        <w:rPr>
          <w:b/>
          <w:color w:val="00898B"/>
        </w:rPr>
        <w:t xml:space="preserve">Evidence and acceptance: </w:t>
      </w:r>
      <w:r>
        <w:t>Canary stays healthy for the defined observation window.</w:t>
      </w:r>
    </w:p>
    <w:p>
      <w:pPr>
        <w:pStyle w:val="Heading2"/>
      </w:pPr>
      <w:r>
        <w:t>Lessons and metrics</w:t>
      </w:r>
    </w:p>
    <w:p>
      <w:r>
        <w:rPr>
          <w:b/>
          <w:color w:val="00898B"/>
        </w:rPr>
        <w:t xml:space="preserve">Architecture and boundary: </w:t>
      </w:r>
      <w:r>
        <w:t>incident timeline → control gaps → actions → verification → trend.</w:t>
      </w:r>
    </w:p>
    <w:p>
      <w:r>
        <w:rPr>
          <w:b/>
          <w:color w:val="00898B"/>
        </w:rPr>
        <w:t xml:space="preserve">Concrete contract: </w:t>
      </w:r>
      <w:r>
        <w:t>lesson_id, control_gap, action_owner, due_date, validation, metric.</w:t>
      </w:r>
    </w:p>
    <w:p>
      <w:r>
        <w:rPr>
          <w:b/>
          <w:color w:val="00898B"/>
        </w:rPr>
        <w:t xml:space="preserve">Failure case: </w:t>
      </w:r>
      <w:r>
        <w:t>Post-incident actions close administratively but not technically.</w:t>
      </w:r>
    </w:p>
    <w:p>
      <w:r>
        <w:rPr>
          <w:b/>
          <w:color w:val="00898B"/>
        </w:rPr>
        <w:t xml:space="preserve">Control: </w:t>
      </w:r>
      <w:r>
        <w:t>Require evidence-based closure and recurrence metrics.</w:t>
      </w:r>
    </w:p>
    <w:p>
      <w:r>
        <w:rPr>
          <w:b/>
          <w:color w:val="00898B"/>
        </w:rPr>
        <w:t xml:space="preserve">Evidence and acceptance: </w:t>
      </w:r>
      <w:r>
        <w:t>Action is closed only after the acceptance test passes.</w:t>
      </w:r>
    </w:p>
    <w:p>
      <w:pPr>
        <w:pStyle w:val="Heading1"/>
      </w:pPr>
      <w:r>
        <w:rPr>
          <w:color w:val="00898B"/>
        </w:rPr>
        <w:t>Detailed Hands-on Activities</w:t>
      </w:r>
    </w:p>
    <w:p>
      <w:pPr>
        <w:pStyle w:val="Heading2"/>
      </w:pPr>
      <w:r>
        <w:t>Activity 01 — Build an Agent Inventory and Security Objectives</w:t>
      </w:r>
    </w:p>
    <w:p>
      <w:r>
        <w:rPr>
          <w:b/>
        </w:rPr>
        <w:t xml:space="preserve">Goal: </w:t>
      </w:r>
      <w:r>
        <w:t>Build an Agent Inventory and Security Objectives and preserve reproducible evidence for assessor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Criteria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A1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Folder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labs/activity-01-agent-inventory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Input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mock_agents.json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Script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activity.py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Evidence output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agent_security_baseline.md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Mock data</w:t>
            </w:r>
          </w:p>
        </w:tc>
        <w:tc>
          <w:tcPr>
            <w:tcW w:type="dxa" w:w="9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sz w:val="16"/>
              </w:rPr>
              <w:t>→</w:t>
            </w:r>
          </w:p>
        </w:tc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Validate</w:t>
            </w:r>
          </w:p>
        </w:tc>
        <w:tc>
          <w:tcPr>
            <w:tcW w:type="dxa" w:w="9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sz w:val="16"/>
              </w:rPr>
              <w:t>→</w:t>
            </w:r>
          </w:p>
        </w:tc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Evaluate</w:t>
            </w:r>
          </w:p>
        </w:tc>
        <w:tc>
          <w:tcPr>
            <w:tcW w:type="dxa" w:w="9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sz w:val="16"/>
              </w:rPr>
              <w:t>→</w:t>
            </w:r>
          </w:p>
        </w:tc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Evidence</w:t>
            </w:r>
          </w:p>
        </w:tc>
        <w:tc>
          <w:tcPr>
            <w:tcW w:type="dxa" w:w="9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sz w:val="16"/>
              </w:rPr>
              <w:t>→</w:t>
            </w:r>
          </w:p>
        </w:tc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Verify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94960" cy="16184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18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Detailed procedure</w:t>
      </w:r>
    </w:p>
    <w:p>
      <w:pPr>
        <w:pStyle w:val="ListNumber"/>
      </w:pPr>
      <w:r>
        <w:t>Open mock_agents.json and identify the missing governance fields.</w:t>
      </w:r>
    </w:p>
    <w:p>
      <w:pPr>
        <w:pStyle w:val="ListNumber"/>
      </w:pPr>
      <w:r>
        <w:t>Run python3 activity.py.</w:t>
      </w:r>
    </w:p>
    <w:p>
      <w:pPr>
        <w:pStyle w:val="ListNumber"/>
      </w:pPr>
      <w:r>
        <w:t>Open agent_security_baseline.md and compare risk tiers with tools and data classes.</w:t>
      </w:r>
    </w:p>
    <w:p>
      <w:pPr>
        <w:pStyle w:val="ListNumber"/>
      </w:pPr>
      <w:r>
        <w:t>Define a measurable objective for each active agent.</w:t>
      </w:r>
    </w:p>
    <w:p>
      <w:pPr>
        <w:pStyle w:val="ListNumber"/>
      </w:pPr>
      <w:r>
        <w:t>Flag any unowned or experimental active agent for treatment.</w:t>
      </w:r>
    </w:p>
    <w:p>
      <w:r>
        <w:rPr>
          <w:b/>
        </w:rPr>
        <w:t xml:space="preserve">Run: </w:t>
      </w:r>
      <w:r>
        <w:rPr>
          <w:rFonts w:ascii="Consolas" w:hAnsi="Consolas"/>
          <w:sz w:val="19"/>
        </w:rPr>
        <w:t>cd labs/activity-01-agent-inventory</w:t>
        <w:br/>
        <w:t>python3 activity.py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  <w:shd w:fill="FFF3D6"/>
          </w:tcPr>
          <w:p>
            <w:r/>
            <w:r>
              <w:rPr>
                <w:rFonts w:ascii="Arial" w:hAnsi="Arial"/>
                <w:b/>
                <w:sz w:val="18"/>
              </w:rPr>
              <w:t>TEST IT  Change one safe mock-data value, rerun the script, explain the evidence change, then restore the original mock data.</w:t>
            </w:r>
          </w:p>
        </w:tc>
      </w:tr>
    </w:tbl>
    <w:p>
      <w:r>
        <w:rPr>
          <w:b/>
        </w:rPr>
        <w:t xml:space="preserve">Verification: </w:t>
      </w:r>
      <w:r>
        <w:t>All active agents have an owner, purpose, data class, risk tier and measurable security objective.</w:t>
      </w:r>
    </w:p>
    <w:p>
      <w:r>
        <w:rPr>
          <w:b/>
        </w:rPr>
        <w:t xml:space="preserve">Troubleshooting: </w:t>
      </w:r>
      <w:r>
        <w:t>Run from the activity folder. Restore the mock-data syntax after parsing errors. Compare input values with the rule in activity.py if the decision is unexpected. Delete only agent_security_baseline.md for cleanup.</w:t>
      </w:r>
    </w:p>
    <w:p>
      <w:pPr>
        <w:pStyle w:val="Heading2"/>
      </w:pPr>
      <w:r>
        <w:t>Activity 02 — Threat-Model Agent Trust Boundaries</w:t>
      </w:r>
    </w:p>
    <w:p>
      <w:r>
        <w:rPr>
          <w:b/>
        </w:rPr>
        <w:t xml:space="preserve">Goal: </w:t>
      </w:r>
      <w:r>
        <w:t>Threat-Model Agent Trust Boundaries and preserve reproducible evidence for assessor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Criteria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A1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Folder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labs/activity-02-trust-boundary-threat-model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Input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mock_dataflows.json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Script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activity.py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Evidence output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threat_model.json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Mock data</w:t>
            </w:r>
          </w:p>
        </w:tc>
        <w:tc>
          <w:tcPr>
            <w:tcW w:type="dxa" w:w="9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sz w:val="16"/>
              </w:rPr>
              <w:t>→</w:t>
            </w:r>
          </w:p>
        </w:tc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Validate</w:t>
            </w:r>
          </w:p>
        </w:tc>
        <w:tc>
          <w:tcPr>
            <w:tcW w:type="dxa" w:w="9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sz w:val="16"/>
              </w:rPr>
              <w:t>→</w:t>
            </w:r>
          </w:p>
        </w:tc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Evaluate</w:t>
            </w:r>
          </w:p>
        </w:tc>
        <w:tc>
          <w:tcPr>
            <w:tcW w:type="dxa" w:w="9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sz w:val="16"/>
              </w:rPr>
              <w:t>→</w:t>
            </w:r>
          </w:p>
        </w:tc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Evidence</w:t>
            </w:r>
          </w:p>
        </w:tc>
        <w:tc>
          <w:tcPr>
            <w:tcW w:type="dxa" w:w="9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sz w:val="16"/>
              </w:rPr>
              <w:t>→</w:t>
            </w:r>
          </w:p>
        </w:tc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Verify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94960" cy="16184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18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Detailed procedure</w:t>
      </w:r>
    </w:p>
    <w:p>
      <w:pPr>
        <w:pStyle w:val="ListNumber"/>
      </w:pPr>
      <w:r>
        <w:t>Review the five trust zones and each flow in mock_dataflows.json.</w:t>
      </w:r>
    </w:p>
    <w:p>
      <w:pPr>
        <w:pStyle w:val="ListNumber"/>
      </w:pPr>
      <w:r>
        <w:t>Run python3 activity.py.</w:t>
      </w:r>
    </w:p>
    <w:p>
      <w:pPr>
        <w:pStyle w:val="ListNumber"/>
      </w:pPr>
      <w:r>
        <w:t>Inspect missing_controls and risk_score in threat_model.json.</w:t>
      </w:r>
    </w:p>
    <w:p>
      <w:pPr>
        <w:pStyle w:val="ListNumber"/>
      </w:pPr>
      <w:r>
        <w:t>Add a control to one weak boundary and rerun.</w:t>
      </w:r>
    </w:p>
    <w:p>
      <w:pPr>
        <w:pStyle w:val="ListNumber"/>
      </w:pPr>
      <w:r>
        <w:t>Confirm every accepted flow has authentication, authorisation, encryption and logging.</w:t>
      </w:r>
    </w:p>
    <w:p>
      <w:r>
        <w:rPr>
          <w:b/>
        </w:rPr>
        <w:t xml:space="preserve">Run: </w:t>
      </w:r>
      <w:r>
        <w:rPr>
          <w:rFonts w:ascii="Consolas" w:hAnsi="Consolas"/>
          <w:sz w:val="19"/>
        </w:rPr>
        <w:t>cd labs/activity-02-trust-boundary-threat-model</w:t>
        <w:br/>
        <w:t>python3 activity.py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  <w:shd w:fill="FFF3D6"/>
          </w:tcPr>
          <w:p>
            <w:r/>
            <w:r>
              <w:rPr>
                <w:rFonts w:ascii="Arial" w:hAnsi="Arial"/>
                <w:b/>
                <w:sz w:val="18"/>
              </w:rPr>
              <w:t>TEST IT  Change one safe mock-data value, rerun the script, explain the evidence change, then restore the original mock data.</w:t>
            </w:r>
          </w:p>
        </w:tc>
      </w:tr>
    </w:tbl>
    <w:p>
      <w:r>
        <w:rPr>
          <w:b/>
        </w:rPr>
        <w:t xml:space="preserve">Verification: </w:t>
      </w:r>
      <w:r>
        <w:t>Every cross-zone flow has authentication, authorisation, encryption and logging controls.</w:t>
      </w:r>
    </w:p>
    <w:p>
      <w:r>
        <w:rPr>
          <w:b/>
        </w:rPr>
        <w:t xml:space="preserve">Troubleshooting: </w:t>
      </w:r>
      <w:r>
        <w:t>Run from the activity folder. Restore the mock-data syntax after parsing errors. Compare input values with the rule in activity.py if the decision is unexpected. Delete only threat_model.json for cleanup.</w:t>
      </w:r>
    </w:p>
    <w:p>
      <w:pPr>
        <w:pStyle w:val="Heading2"/>
      </w:pPr>
      <w:r>
        <w:t>Activity 03 — Enforce Tool and Data Guardrails</w:t>
      </w:r>
    </w:p>
    <w:p>
      <w:r>
        <w:rPr>
          <w:b/>
        </w:rPr>
        <w:t xml:space="preserve">Goal: </w:t>
      </w:r>
      <w:r>
        <w:t>Enforce Tool and Data Guardrails and preserve reproducible evidence for assessor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Criteria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A2, A3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Folder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labs/activity-03-policy-as-code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Input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mock_requests.json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Script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activity.py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Evidence output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policy_decisions.csv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Mock data</w:t>
            </w:r>
          </w:p>
        </w:tc>
        <w:tc>
          <w:tcPr>
            <w:tcW w:type="dxa" w:w="9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sz w:val="16"/>
              </w:rPr>
              <w:t>→</w:t>
            </w:r>
          </w:p>
        </w:tc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Validate</w:t>
            </w:r>
          </w:p>
        </w:tc>
        <w:tc>
          <w:tcPr>
            <w:tcW w:type="dxa" w:w="9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sz w:val="16"/>
              </w:rPr>
              <w:t>→</w:t>
            </w:r>
          </w:p>
        </w:tc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Evaluate</w:t>
            </w:r>
          </w:p>
        </w:tc>
        <w:tc>
          <w:tcPr>
            <w:tcW w:type="dxa" w:w="9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sz w:val="16"/>
              </w:rPr>
              <w:t>→</w:t>
            </w:r>
          </w:p>
        </w:tc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Evidence</w:t>
            </w:r>
          </w:p>
        </w:tc>
        <w:tc>
          <w:tcPr>
            <w:tcW w:type="dxa" w:w="9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sz w:val="16"/>
              </w:rPr>
              <w:t>→</w:t>
            </w:r>
          </w:p>
        </w:tc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Verify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94960" cy="16184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18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Detailed procedure</w:t>
      </w:r>
    </w:p>
    <w:p>
      <w:pPr>
        <w:pStyle w:val="ListNumber"/>
      </w:pPr>
      <w:r>
        <w:t>Inspect the mock requests and identify tool, data, egress and approval risks.</w:t>
      </w:r>
    </w:p>
    <w:p>
      <w:pPr>
        <w:pStyle w:val="ListNumber"/>
      </w:pPr>
      <w:r>
        <w:t>Run python3 activity.py.</w:t>
      </w:r>
    </w:p>
    <w:p>
      <w:pPr>
        <w:pStyle w:val="ListNumber"/>
      </w:pPr>
      <w:r>
        <w:t>Open policy_decisions.csv and trace each deny reason to a policy condition.</w:t>
      </w:r>
    </w:p>
    <w:p>
      <w:pPr>
        <w:pStyle w:val="ListNumber"/>
      </w:pPr>
      <w:r>
        <w:t>Create one additional unauthorised request and rerun.</w:t>
      </w:r>
    </w:p>
    <w:p>
      <w:pPr>
        <w:pStyle w:val="ListNumber"/>
      </w:pPr>
      <w:r>
        <w:t>Verify deny-by-default behavior and auditable reason codes.</w:t>
      </w:r>
    </w:p>
    <w:p>
      <w:r>
        <w:rPr>
          <w:b/>
        </w:rPr>
        <w:t xml:space="preserve">Run: </w:t>
      </w:r>
      <w:r>
        <w:rPr>
          <w:rFonts w:ascii="Consolas" w:hAnsi="Consolas"/>
          <w:sz w:val="19"/>
        </w:rPr>
        <w:t>cd labs/activity-03-policy-as-code</w:t>
        <w:br/>
        <w:t>python3 activity.py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  <w:shd w:fill="FFF3D6"/>
          </w:tcPr>
          <w:p>
            <w:r/>
            <w:r>
              <w:rPr>
                <w:rFonts w:ascii="Arial" w:hAnsi="Arial"/>
                <w:b/>
                <w:sz w:val="18"/>
              </w:rPr>
              <w:t>TEST IT  Change one safe mock-data value, rerun the script, explain the evidence change, then restore the original mock data.</w:t>
            </w:r>
          </w:p>
        </w:tc>
      </w:tr>
    </w:tbl>
    <w:p>
      <w:r>
        <w:rPr>
          <w:b/>
        </w:rPr>
        <w:t xml:space="preserve">Verification: </w:t>
      </w:r>
      <w:r>
        <w:t>Allowed requests execute; restricted data, unlisted tools and missing approvals are denied with reasons.</w:t>
      </w:r>
    </w:p>
    <w:p>
      <w:r>
        <w:rPr>
          <w:b/>
        </w:rPr>
        <w:t xml:space="preserve">Troubleshooting: </w:t>
      </w:r>
      <w:r>
        <w:t>Run from the activity folder. Restore the mock-data syntax after parsing errors. Compare input values with the rule in activity.py if the decision is unexpected. Delete only policy_decisions.csv for cleanup.</w:t>
      </w:r>
    </w:p>
    <w:p>
      <w:pPr>
        <w:pStyle w:val="Heading2"/>
      </w:pPr>
      <w:r>
        <w:t>Activity 04 — Assemble a Compliance Evidence Pack</w:t>
      </w:r>
    </w:p>
    <w:p>
      <w:r>
        <w:rPr>
          <w:b/>
        </w:rPr>
        <w:t xml:space="preserve">Goal: </w:t>
      </w:r>
      <w:r>
        <w:t>Assemble a Compliance Evidence Pack and preserve reproducible evidence for assessor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Criteria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A3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Folder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labs/activity-04-compliance-evidence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Input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mock_evidence.json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Script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activity.py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Evidence output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compliance_report.md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Mock data</w:t>
            </w:r>
          </w:p>
        </w:tc>
        <w:tc>
          <w:tcPr>
            <w:tcW w:type="dxa" w:w="9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sz w:val="16"/>
              </w:rPr>
              <w:t>→</w:t>
            </w:r>
          </w:p>
        </w:tc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Validate</w:t>
            </w:r>
          </w:p>
        </w:tc>
        <w:tc>
          <w:tcPr>
            <w:tcW w:type="dxa" w:w="9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sz w:val="16"/>
              </w:rPr>
              <w:t>→</w:t>
            </w:r>
          </w:p>
        </w:tc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Evaluate</w:t>
            </w:r>
          </w:p>
        </w:tc>
        <w:tc>
          <w:tcPr>
            <w:tcW w:type="dxa" w:w="9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sz w:val="16"/>
              </w:rPr>
              <w:t>→</w:t>
            </w:r>
          </w:p>
        </w:tc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Evidence</w:t>
            </w:r>
          </w:p>
        </w:tc>
        <w:tc>
          <w:tcPr>
            <w:tcW w:type="dxa" w:w="9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sz w:val="16"/>
              </w:rPr>
              <w:t>→</w:t>
            </w:r>
          </w:p>
        </w:tc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Verify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94960" cy="16184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18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Detailed procedure</w:t>
      </w:r>
    </w:p>
    <w:p>
      <w:pPr>
        <w:pStyle w:val="ListNumber"/>
      </w:pPr>
      <w:r>
        <w:t>Read the requirements and evidence ages in mock_evidence.json.</w:t>
      </w:r>
    </w:p>
    <w:p>
      <w:pPr>
        <w:pStyle w:val="ListNumber"/>
      </w:pPr>
      <w:r>
        <w:t>Run python3 activity.py.</w:t>
      </w:r>
    </w:p>
    <w:p>
      <w:pPr>
        <w:pStyle w:val="ListNumber"/>
      </w:pPr>
      <w:r>
        <w:t>Open compliance_report.md and locate missing or stale evidence.</w:t>
      </w:r>
    </w:p>
    <w:p>
      <w:pPr>
        <w:pStyle w:val="ListNumber"/>
      </w:pPr>
      <w:r>
        <w:t>Assign a remediation owner and evidence due date.</w:t>
      </w:r>
    </w:p>
    <w:p>
      <w:pPr>
        <w:pStyle w:val="ListNumber"/>
      </w:pPr>
      <w:r>
        <w:t>Explain why a passing but stale artifact does not prove current operation.</w:t>
      </w:r>
    </w:p>
    <w:p>
      <w:r>
        <w:rPr>
          <w:b/>
        </w:rPr>
        <w:t xml:space="preserve">Run: </w:t>
      </w:r>
      <w:r>
        <w:rPr>
          <w:rFonts w:ascii="Consolas" w:hAnsi="Consolas"/>
          <w:sz w:val="19"/>
        </w:rPr>
        <w:t>cd labs/activity-04-compliance-evidence</w:t>
        <w:br/>
        <w:t>python3 activity.py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  <w:shd w:fill="FFF3D6"/>
          </w:tcPr>
          <w:p>
            <w:r/>
            <w:r>
              <w:rPr>
                <w:rFonts w:ascii="Arial" w:hAnsi="Arial"/>
                <w:b/>
                <w:sz w:val="18"/>
              </w:rPr>
              <w:t>TEST IT  Change one safe mock-data value, rerun the script, explain the evidence change, then restore the original mock data.</w:t>
            </w:r>
          </w:p>
        </w:tc>
      </w:tr>
    </w:tbl>
    <w:p>
      <w:r>
        <w:rPr>
          <w:b/>
        </w:rPr>
        <w:t xml:space="preserve">Verification: </w:t>
      </w:r>
      <w:r>
        <w:t>Each required control maps to current evidence, an owner and a status; gaps are explicit.</w:t>
      </w:r>
    </w:p>
    <w:p>
      <w:r>
        <w:rPr>
          <w:b/>
        </w:rPr>
        <w:t xml:space="preserve">Troubleshooting: </w:t>
      </w:r>
      <w:r>
        <w:t>Run from the activity folder. Restore the mock-data syntax after parsing errors. Compare input values with the rule in activity.py if the decision is unexpected. Delete only compliance_report.md for cleanup.</w:t>
      </w:r>
    </w:p>
    <w:p>
      <w:pPr>
        <w:pStyle w:val="Heading2"/>
      </w:pPr>
      <w:r>
        <w:t>Activity 05 — Communicate Agent Security Posture</w:t>
      </w:r>
    </w:p>
    <w:p>
      <w:r>
        <w:rPr>
          <w:b/>
        </w:rPr>
        <w:t xml:space="preserve">Goal: </w:t>
      </w:r>
      <w:r>
        <w:t>Communicate Agent Security Posture and preserve reproducible evidence for assessor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Criteria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A4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Folder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labs/activity-05-security-communication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Input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mock_metrics.csv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Script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activity.py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Evidence output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security_brief.html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Mock data</w:t>
            </w:r>
          </w:p>
        </w:tc>
        <w:tc>
          <w:tcPr>
            <w:tcW w:type="dxa" w:w="9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sz w:val="16"/>
              </w:rPr>
              <w:t>→</w:t>
            </w:r>
          </w:p>
        </w:tc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Validate</w:t>
            </w:r>
          </w:p>
        </w:tc>
        <w:tc>
          <w:tcPr>
            <w:tcW w:type="dxa" w:w="9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sz w:val="16"/>
              </w:rPr>
              <w:t>→</w:t>
            </w:r>
          </w:p>
        </w:tc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Evaluate</w:t>
            </w:r>
          </w:p>
        </w:tc>
        <w:tc>
          <w:tcPr>
            <w:tcW w:type="dxa" w:w="9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sz w:val="16"/>
              </w:rPr>
              <w:t>→</w:t>
            </w:r>
          </w:p>
        </w:tc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Evidence</w:t>
            </w:r>
          </w:p>
        </w:tc>
        <w:tc>
          <w:tcPr>
            <w:tcW w:type="dxa" w:w="9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sz w:val="16"/>
              </w:rPr>
              <w:t>→</w:t>
            </w:r>
          </w:p>
        </w:tc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Verify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94960" cy="16184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18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Detailed procedure</w:t>
      </w:r>
    </w:p>
    <w:p>
      <w:pPr>
        <w:pStyle w:val="ListNumber"/>
      </w:pPr>
      <w:r>
        <w:t>Review the mock metrics, thresholds, audiences and owners.</w:t>
      </w:r>
    </w:p>
    <w:p>
      <w:pPr>
        <w:pStyle w:val="ListNumber"/>
      </w:pPr>
      <w:r>
        <w:t>Run python3 activity.py.</w:t>
      </w:r>
    </w:p>
    <w:p>
      <w:pPr>
        <w:pStyle w:val="ListNumber"/>
      </w:pPr>
      <w:r>
        <w:t>Open security_brief.html in a browser.</w:t>
      </w:r>
    </w:p>
    <w:p>
      <w:pPr>
        <w:pStyle w:val="ListNumber"/>
      </w:pPr>
      <w:r>
        <w:t>Separate the technical response from the risk-committee decision.</w:t>
      </w:r>
    </w:p>
    <w:p>
      <w:pPr>
        <w:pStyle w:val="ListNumber"/>
      </w:pPr>
      <w:r>
        <w:t>Write one action, owner and due date for every threshold breach.</w:t>
      </w:r>
    </w:p>
    <w:p>
      <w:r>
        <w:rPr>
          <w:b/>
        </w:rPr>
        <w:t xml:space="preserve">Run: </w:t>
      </w:r>
      <w:r>
        <w:rPr>
          <w:rFonts w:ascii="Consolas" w:hAnsi="Consolas"/>
          <w:sz w:val="19"/>
        </w:rPr>
        <w:t>cd labs/activity-05-security-communication</w:t>
        <w:br/>
        <w:t>python3 activity.py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  <w:shd w:fill="FFF3D6"/>
          </w:tcPr>
          <w:p>
            <w:r/>
            <w:r>
              <w:rPr>
                <w:rFonts w:ascii="Arial" w:hAnsi="Arial"/>
                <w:b/>
                <w:sz w:val="18"/>
              </w:rPr>
              <w:t>TEST IT  Change one safe mock-data value, rerun the script, explain the evidence change, then restore the original mock data.</w:t>
            </w:r>
          </w:p>
        </w:tc>
      </w:tr>
    </w:tbl>
    <w:p>
      <w:r>
        <w:rPr>
          <w:b/>
        </w:rPr>
        <w:t xml:space="preserve">Verification: </w:t>
      </w:r>
      <w:r>
        <w:t>The generated brief shows thresholds, current values, decisions, owners and due dates for two audiences.</w:t>
      </w:r>
    </w:p>
    <w:p>
      <w:r>
        <w:rPr>
          <w:b/>
        </w:rPr>
        <w:t xml:space="preserve">Troubleshooting: </w:t>
      </w:r>
      <w:r>
        <w:t>Run from the activity folder. Restore the mock-data syntax after parsing errors. Compare input values with the rule in activity.py if the decision is unexpected. Delete only security_brief.html for cleanup.</w:t>
      </w:r>
    </w:p>
    <w:p>
      <w:pPr>
        <w:pStyle w:val="Heading2"/>
      </w:pPr>
      <w:r>
        <w:t>Activity 06 — Quantify Agent Risks and Control Value</w:t>
      </w:r>
    </w:p>
    <w:p>
      <w:r>
        <w:rPr>
          <w:b/>
        </w:rPr>
        <w:t xml:space="preserve">Goal: </w:t>
      </w:r>
      <w:r>
        <w:t>Quantify Agent Risks and Control Value and preserve reproducible evidence for assessor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Criteria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A5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Folder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labs/activity-06-risk-control-evaluation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Input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mock_risks.csv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Script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activity.py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Evidence output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risk_evaluation.csv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Mock data</w:t>
            </w:r>
          </w:p>
        </w:tc>
        <w:tc>
          <w:tcPr>
            <w:tcW w:type="dxa" w:w="9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sz w:val="16"/>
              </w:rPr>
              <w:t>→</w:t>
            </w:r>
          </w:p>
        </w:tc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Validate</w:t>
            </w:r>
          </w:p>
        </w:tc>
        <w:tc>
          <w:tcPr>
            <w:tcW w:type="dxa" w:w="9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sz w:val="16"/>
              </w:rPr>
              <w:t>→</w:t>
            </w:r>
          </w:p>
        </w:tc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Evaluate</w:t>
            </w:r>
          </w:p>
        </w:tc>
        <w:tc>
          <w:tcPr>
            <w:tcW w:type="dxa" w:w="9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sz w:val="16"/>
              </w:rPr>
              <w:t>→</w:t>
            </w:r>
          </w:p>
        </w:tc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Evidence</w:t>
            </w:r>
          </w:p>
        </w:tc>
        <w:tc>
          <w:tcPr>
            <w:tcW w:type="dxa" w:w="9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sz w:val="16"/>
              </w:rPr>
              <w:t>→</w:t>
            </w:r>
          </w:p>
        </w:tc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Verify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94960" cy="16184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18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Detailed procedure</w:t>
      </w:r>
    </w:p>
    <w:p>
      <w:pPr>
        <w:pStyle w:val="ListNumber"/>
      </w:pPr>
      <w:r>
        <w:t>Inspect frequency, loss magnitude, effectiveness and appetite assumptions.</w:t>
      </w:r>
    </w:p>
    <w:p>
      <w:pPr>
        <w:pStyle w:val="ListNumber"/>
      </w:pPr>
      <w:r>
        <w:t>Run python3 activity.py.</w:t>
      </w:r>
    </w:p>
    <w:p>
      <w:pPr>
        <w:pStyle w:val="ListNumber"/>
      </w:pPr>
      <w:r>
        <w:t>Recalculate inherent and residual expected loss for one row.</w:t>
      </w:r>
    </w:p>
    <w:p>
      <w:pPr>
        <w:pStyle w:val="ListNumber"/>
      </w:pPr>
      <w:r>
        <w:t>Change one effectiveness value and rerun the sensitivity check.</w:t>
      </w:r>
    </w:p>
    <w:p>
      <w:pPr>
        <w:pStyle w:val="ListNumber"/>
      </w:pPr>
      <w:r>
        <w:t>Confirm the treatment decision is based on residual loss versus appetite.</w:t>
      </w:r>
    </w:p>
    <w:p>
      <w:r>
        <w:rPr>
          <w:b/>
        </w:rPr>
        <w:t xml:space="preserve">Run: </w:t>
      </w:r>
      <w:r>
        <w:rPr>
          <w:rFonts w:ascii="Consolas" w:hAnsi="Consolas"/>
          <w:sz w:val="19"/>
        </w:rPr>
        <w:t>cd labs/activity-06-risk-control-evaluation</w:t>
        <w:br/>
        <w:t>python3 activity.py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  <w:shd w:fill="FFF3D6"/>
          </w:tcPr>
          <w:p>
            <w:r/>
            <w:r>
              <w:rPr>
                <w:rFonts w:ascii="Arial" w:hAnsi="Arial"/>
                <w:b/>
                <w:sz w:val="18"/>
              </w:rPr>
              <w:t>TEST IT  Change one safe mock-data value, rerun the script, explain the evidence change, then restore the original mock data.</w:t>
            </w:r>
          </w:p>
        </w:tc>
      </w:tr>
    </w:tbl>
    <w:p>
      <w:r>
        <w:rPr>
          <w:b/>
        </w:rPr>
        <w:t xml:space="preserve">Verification: </w:t>
      </w:r>
      <w:r>
        <w:t>Residual risk and expected annual loss calculations reconcile with the input assumptions.</w:t>
      </w:r>
    </w:p>
    <w:p>
      <w:r>
        <w:rPr>
          <w:b/>
        </w:rPr>
        <w:t xml:space="preserve">Troubleshooting: </w:t>
      </w:r>
      <w:r>
        <w:t>Run from the activity folder. Restore the mock-data syntax after parsing errors. Compare input values with the rule in activity.py if the decision is unexpected. Delete only risk_evaluation.csv for cleanup.</w:t>
      </w:r>
    </w:p>
    <w:p>
      <w:pPr>
        <w:pStyle w:val="Heading2"/>
      </w:pPr>
      <w:r>
        <w:t>Activity 07 — Prioritise a Security Gap Remediation Roadmap</w:t>
      </w:r>
    </w:p>
    <w:p>
      <w:r>
        <w:rPr>
          <w:b/>
        </w:rPr>
        <w:t xml:space="preserve">Goal: </w:t>
      </w:r>
      <w:r>
        <w:t>Prioritise a Security Gap Remediation Roadmap and preserve reproducible evidence for assessor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Criteria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A6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Folder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labs/activity-07-gap-remediation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Input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mock_gaps.csv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Script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activity.py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Evidence output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remediation_roadmap.md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Mock data</w:t>
            </w:r>
          </w:p>
        </w:tc>
        <w:tc>
          <w:tcPr>
            <w:tcW w:type="dxa" w:w="9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sz w:val="16"/>
              </w:rPr>
              <w:t>→</w:t>
            </w:r>
          </w:p>
        </w:tc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Validate</w:t>
            </w:r>
          </w:p>
        </w:tc>
        <w:tc>
          <w:tcPr>
            <w:tcW w:type="dxa" w:w="9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sz w:val="16"/>
              </w:rPr>
              <w:t>→</w:t>
            </w:r>
          </w:p>
        </w:tc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Evaluate</w:t>
            </w:r>
          </w:p>
        </w:tc>
        <w:tc>
          <w:tcPr>
            <w:tcW w:type="dxa" w:w="9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sz w:val="16"/>
              </w:rPr>
              <w:t>→</w:t>
            </w:r>
          </w:p>
        </w:tc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Evidence</w:t>
            </w:r>
          </w:p>
        </w:tc>
        <w:tc>
          <w:tcPr>
            <w:tcW w:type="dxa" w:w="9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sz w:val="16"/>
              </w:rPr>
              <w:t>→</w:t>
            </w:r>
          </w:p>
        </w:tc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Verify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94960" cy="16184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18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Detailed procedure</w:t>
      </w:r>
    </w:p>
    <w:p>
      <w:pPr>
        <w:pStyle w:val="ListNumber"/>
      </w:pPr>
      <w:r>
        <w:t>Review severity, risk reduction, cost, effort and dependency fields.</w:t>
      </w:r>
    </w:p>
    <w:p>
      <w:pPr>
        <w:pStyle w:val="ListNumber"/>
      </w:pPr>
      <w:r>
        <w:t>Run python3 activity.py.</w:t>
      </w:r>
    </w:p>
    <w:p>
      <w:pPr>
        <w:pStyle w:val="ListNumber"/>
      </w:pPr>
      <w:r>
        <w:t>Open remediation_roadmap.md and validate the SGD 40,000 constraint.</w:t>
      </w:r>
    </w:p>
    <w:p>
      <w:pPr>
        <w:pStyle w:val="ListNumber"/>
      </w:pPr>
      <w:r>
        <w:t>Challenge one ranking using feasibility or dependency evidence.</w:t>
      </w:r>
    </w:p>
    <w:p>
      <w:pPr>
        <w:pStyle w:val="ListNumber"/>
      </w:pPr>
      <w:r>
        <w:t>Define an acceptance test before considering a gap closed.</w:t>
      </w:r>
    </w:p>
    <w:p>
      <w:r>
        <w:rPr>
          <w:b/>
        </w:rPr>
        <w:t xml:space="preserve">Run: </w:t>
      </w:r>
      <w:r>
        <w:rPr>
          <w:rFonts w:ascii="Consolas" w:hAnsi="Consolas"/>
          <w:sz w:val="19"/>
        </w:rPr>
        <w:t>cd labs/activity-07-gap-remediation</w:t>
        <w:br/>
        <w:t>python3 activity.py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  <w:shd w:fill="FFF3D6"/>
          </w:tcPr>
          <w:p>
            <w:r/>
            <w:r>
              <w:rPr>
                <w:rFonts w:ascii="Arial" w:hAnsi="Arial"/>
                <w:b/>
                <w:sz w:val="18"/>
              </w:rPr>
              <w:t>TEST IT  Change one safe mock-data value, rerun the script, explain the evidence change, then restore the original mock data.</w:t>
            </w:r>
          </w:p>
        </w:tc>
      </w:tr>
    </w:tbl>
    <w:p>
      <w:r>
        <w:rPr>
          <w:b/>
        </w:rPr>
        <w:t xml:space="preserve">Verification: </w:t>
      </w:r>
      <w:r>
        <w:t>The roadmap stays within the mock budget and prioritises overdue and above-appetite gaps.</w:t>
      </w:r>
    </w:p>
    <w:p>
      <w:r>
        <w:rPr>
          <w:b/>
        </w:rPr>
        <w:t xml:space="preserve">Troubleshooting: </w:t>
      </w:r>
      <w:r>
        <w:t>Run from the activity folder. Restore the mock-data syntax after parsing errors. Compare input values with the rule in activity.py if the decision is unexpected. Delete only remediation_roadmap.md for cleanup.</w:t>
      </w:r>
    </w:p>
    <w:p>
      <w:pPr>
        <w:pStyle w:val="Heading2"/>
      </w:pPr>
      <w:r>
        <w:t>Activity 08 — Detect Suspicious Agent Behaviour</w:t>
      </w:r>
    </w:p>
    <w:p>
      <w:r>
        <w:rPr>
          <w:b/>
        </w:rPr>
        <w:t xml:space="preserve">Goal: </w:t>
      </w:r>
      <w:r>
        <w:t>Detect Suspicious Agent Behaviour and preserve reproducible evidence for assessor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Criteria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A7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Folder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labs/activity-08-agent-detection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Input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mock_events.jsonl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Script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activity.py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Evidence output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detections.json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Mock data</w:t>
            </w:r>
          </w:p>
        </w:tc>
        <w:tc>
          <w:tcPr>
            <w:tcW w:type="dxa" w:w="9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sz w:val="16"/>
              </w:rPr>
              <w:t>→</w:t>
            </w:r>
          </w:p>
        </w:tc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Validate</w:t>
            </w:r>
          </w:p>
        </w:tc>
        <w:tc>
          <w:tcPr>
            <w:tcW w:type="dxa" w:w="9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sz w:val="16"/>
              </w:rPr>
              <w:t>→</w:t>
            </w:r>
          </w:p>
        </w:tc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Evaluate</w:t>
            </w:r>
          </w:p>
        </w:tc>
        <w:tc>
          <w:tcPr>
            <w:tcW w:type="dxa" w:w="9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sz w:val="16"/>
              </w:rPr>
              <w:t>→</w:t>
            </w:r>
          </w:p>
        </w:tc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Evidence</w:t>
            </w:r>
          </w:p>
        </w:tc>
        <w:tc>
          <w:tcPr>
            <w:tcW w:type="dxa" w:w="9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sz w:val="16"/>
              </w:rPr>
              <w:t>→</w:t>
            </w:r>
          </w:p>
        </w:tc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Verify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94960" cy="16184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18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Detailed procedure</w:t>
      </w:r>
    </w:p>
    <w:p>
      <w:pPr>
        <w:pStyle w:val="ListNumber"/>
      </w:pPr>
      <w:r>
        <w:t>Inspect the JSONL event sequence by trace_id.</w:t>
      </w:r>
    </w:p>
    <w:p>
      <w:pPr>
        <w:pStyle w:val="ListNumber"/>
      </w:pPr>
      <w:r>
        <w:t>Run python3 activity.py.</w:t>
      </w:r>
    </w:p>
    <w:p>
      <w:pPr>
        <w:pStyle w:val="ListNumber"/>
      </w:pPr>
      <w:r>
        <w:t>Open detections.json and explain every correlated signal.</w:t>
      </w:r>
    </w:p>
    <w:p>
      <w:pPr>
        <w:pStyle w:val="ListNumber"/>
      </w:pPr>
      <w:r>
        <w:t>Add a benign event and confirm it does not create a new alert.</w:t>
      </w:r>
    </w:p>
    <w:p>
      <w:pPr>
        <w:pStyle w:val="ListNumber"/>
      </w:pPr>
      <w:r>
        <w:t>State the minimum evidence an analyst needs before containment.</w:t>
      </w:r>
    </w:p>
    <w:p>
      <w:r>
        <w:rPr>
          <w:b/>
        </w:rPr>
        <w:t xml:space="preserve">Run: </w:t>
      </w:r>
      <w:r>
        <w:rPr>
          <w:rFonts w:ascii="Consolas" w:hAnsi="Consolas"/>
          <w:sz w:val="19"/>
        </w:rPr>
        <w:t>cd labs/activity-08-agent-detection</w:t>
        <w:br/>
        <w:t>python3 activity.py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  <w:shd w:fill="FFF3D6"/>
          </w:tcPr>
          <w:p>
            <w:r/>
            <w:r>
              <w:rPr>
                <w:rFonts w:ascii="Arial" w:hAnsi="Arial"/>
                <w:b/>
                <w:sz w:val="18"/>
              </w:rPr>
              <w:t>TEST IT  Change one safe mock-data value, rerun the script, explain the evidence change, then restore the original mock data.</w:t>
            </w:r>
          </w:p>
        </w:tc>
      </w:tr>
    </w:tbl>
    <w:p>
      <w:r>
        <w:rPr>
          <w:b/>
        </w:rPr>
        <w:t xml:space="preserve">Verification: </w:t>
      </w:r>
      <w:r>
        <w:t>The detector finds abnormal tool rates, new destinations, blocked actions and sensitive-read/egress chains.</w:t>
      </w:r>
    </w:p>
    <w:p>
      <w:r>
        <w:rPr>
          <w:b/>
        </w:rPr>
        <w:t xml:space="preserve">Troubleshooting: </w:t>
      </w:r>
      <w:r>
        <w:t>Run from the activity folder. Restore the mock-data syntax after parsing errors. Compare input values with the rule in activity.py if the decision is unexpected. Delete only detections.json for cleanup.</w:t>
      </w:r>
    </w:p>
    <w:p>
      <w:pPr>
        <w:pStyle w:val="Heading2"/>
      </w:pPr>
      <w:r>
        <w:t>Activity 09 — Contain a Prompt-Injection Incident</w:t>
      </w:r>
    </w:p>
    <w:p>
      <w:r>
        <w:rPr>
          <w:b/>
        </w:rPr>
        <w:t xml:space="preserve">Goal: </w:t>
      </w:r>
      <w:r>
        <w:t>Contain a Prompt-Injection Incident and preserve reproducible evidence for assessor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Criteria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A7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Folder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labs/activity-09-prompt-injection-response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Input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mock_incident.json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Script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activity.py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Evidence output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containment_record.json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Mock data</w:t>
            </w:r>
          </w:p>
        </w:tc>
        <w:tc>
          <w:tcPr>
            <w:tcW w:type="dxa" w:w="9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sz w:val="16"/>
              </w:rPr>
              <w:t>→</w:t>
            </w:r>
          </w:p>
        </w:tc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Validate</w:t>
            </w:r>
          </w:p>
        </w:tc>
        <w:tc>
          <w:tcPr>
            <w:tcW w:type="dxa" w:w="9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sz w:val="16"/>
              </w:rPr>
              <w:t>→</w:t>
            </w:r>
          </w:p>
        </w:tc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Evaluate</w:t>
            </w:r>
          </w:p>
        </w:tc>
        <w:tc>
          <w:tcPr>
            <w:tcW w:type="dxa" w:w="9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sz w:val="16"/>
              </w:rPr>
              <w:t>→</w:t>
            </w:r>
          </w:p>
        </w:tc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Evidence</w:t>
            </w:r>
          </w:p>
        </w:tc>
        <w:tc>
          <w:tcPr>
            <w:tcW w:type="dxa" w:w="9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sz w:val="16"/>
              </w:rPr>
              <w:t>→</w:t>
            </w:r>
          </w:p>
        </w:tc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Verify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94960" cy="16184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18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Detailed procedure</w:t>
      </w:r>
    </w:p>
    <w:p>
      <w:pPr>
        <w:pStyle w:val="ListNumber"/>
      </w:pPr>
      <w:r>
        <w:t>Read the prompt-injection incident facts and proposed actions.</w:t>
      </w:r>
    </w:p>
    <w:p>
      <w:pPr>
        <w:pStyle w:val="ListNumber"/>
      </w:pPr>
      <w:r>
        <w:t>Run python3 activity.py.</w:t>
      </w:r>
    </w:p>
    <w:p>
      <w:pPr>
        <w:pStyle w:val="ListNumber"/>
      </w:pPr>
      <w:r>
        <w:t>Open containment_record.json and verify contain-first ordering.</w:t>
      </w:r>
    </w:p>
    <w:p>
      <w:pPr>
        <w:pStyle w:val="ListNumber"/>
      </w:pPr>
      <w:r>
        <w:t>Confirm disablement and token revocation precede investigation.</w:t>
      </w:r>
    </w:p>
    <w:p>
      <w:pPr>
        <w:pStyle w:val="ListNumber"/>
      </w:pPr>
      <w:r>
        <w:t>Identify the preserved trace needed for root-cause analysis.</w:t>
      </w:r>
    </w:p>
    <w:p>
      <w:r>
        <w:rPr>
          <w:b/>
        </w:rPr>
        <w:t xml:space="preserve">Run: </w:t>
      </w:r>
      <w:r>
        <w:rPr>
          <w:rFonts w:ascii="Consolas" w:hAnsi="Consolas"/>
          <w:sz w:val="19"/>
        </w:rPr>
        <w:t>cd labs/activity-09-prompt-injection-response</w:t>
        <w:br/>
        <w:t>python3 activity.py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  <w:shd w:fill="FFF3D6"/>
          </w:tcPr>
          <w:p>
            <w:r/>
            <w:r>
              <w:rPr>
                <w:rFonts w:ascii="Arial" w:hAnsi="Arial"/>
                <w:b/>
                <w:sz w:val="18"/>
              </w:rPr>
              <w:t>TEST IT  Change one safe mock-data value, rerun the script, explain the evidence change, then restore the original mock data.</w:t>
            </w:r>
          </w:p>
        </w:tc>
      </w:tr>
    </w:tbl>
    <w:p>
      <w:r>
        <w:rPr>
          <w:b/>
        </w:rPr>
        <w:t xml:space="preserve">Verification: </w:t>
      </w:r>
      <w:r>
        <w:t>The record proves agent disablement, token revocation, egress block and evidence preservation in the correct order.</w:t>
      </w:r>
    </w:p>
    <w:p>
      <w:r>
        <w:rPr>
          <w:b/>
        </w:rPr>
        <w:t xml:space="preserve">Troubleshooting: </w:t>
      </w:r>
      <w:r>
        <w:t>Run from the activity folder. Restore the mock-data syntax after parsing errors. Compare input values with the rule in activity.py if the decision is unexpected. Delete only containment_record.json for cleanup.</w:t>
      </w:r>
    </w:p>
    <w:p>
      <w:pPr>
        <w:pStyle w:val="Heading2"/>
      </w:pPr>
      <w:r>
        <w:t>Activity 10 — Run Recovery and Post-Incident Review</w:t>
      </w:r>
    </w:p>
    <w:p>
      <w:r>
        <w:rPr>
          <w:b/>
        </w:rPr>
        <w:t xml:space="preserve">Goal: </w:t>
      </w:r>
      <w:r>
        <w:t>Run Recovery and Post-Incident Review and preserve reproducible evidence for assessor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Criteria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A7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Folder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labs/activity-10-recovery-tabletop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Input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mock_recovery.json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Script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activity.py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Evidence output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after_action_report.md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Mock data</w:t>
            </w:r>
          </w:p>
        </w:tc>
        <w:tc>
          <w:tcPr>
            <w:tcW w:type="dxa" w:w="9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sz w:val="16"/>
              </w:rPr>
              <w:t>→</w:t>
            </w:r>
          </w:p>
        </w:tc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Validate</w:t>
            </w:r>
          </w:p>
        </w:tc>
        <w:tc>
          <w:tcPr>
            <w:tcW w:type="dxa" w:w="9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sz w:val="16"/>
              </w:rPr>
              <w:t>→</w:t>
            </w:r>
          </w:p>
        </w:tc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Evaluate</w:t>
            </w:r>
          </w:p>
        </w:tc>
        <w:tc>
          <w:tcPr>
            <w:tcW w:type="dxa" w:w="9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sz w:val="16"/>
              </w:rPr>
              <w:t>→</w:t>
            </w:r>
          </w:p>
        </w:tc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Evidence</w:t>
            </w:r>
          </w:p>
        </w:tc>
        <w:tc>
          <w:tcPr>
            <w:tcW w:type="dxa" w:w="9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sz w:val="16"/>
              </w:rPr>
              <w:t>→</w:t>
            </w:r>
          </w:p>
        </w:tc>
        <w:tc>
          <w:tcPr>
            <w:tcW w:type="dxa" w:w="960"/>
            <w:vAlign w:val="center"/>
            <w:shd w:fill="EAF7F7"/>
          </w:tcPr>
          <w:p>
            <w:r/>
            <w:r>
              <w:rPr>
                <w:rFonts w:ascii="Arial" w:hAnsi="Arial"/>
                <w:b/>
                <w:sz w:val="16"/>
              </w:rPr>
              <w:t>Verify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94960" cy="16184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18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Detailed procedure</w:t>
      </w:r>
    </w:p>
    <w:p>
      <w:pPr>
        <w:pStyle w:val="ListNumber"/>
      </w:pPr>
      <w:r>
        <w:t>Review the recovery gates and lessons in mock_recovery.json.</w:t>
      </w:r>
    </w:p>
    <w:p>
      <w:pPr>
        <w:pStyle w:val="ListNumber"/>
      </w:pPr>
      <w:r>
        <w:t>Run python3 activity.py.</w:t>
      </w:r>
    </w:p>
    <w:p>
      <w:pPr>
        <w:pStyle w:val="ListNumber"/>
      </w:pPr>
      <w:r>
        <w:t>Open after_action_report.md and confirm every gate passes.</w:t>
      </w:r>
    </w:p>
    <w:p>
      <w:pPr>
        <w:pStyle w:val="ListNumber"/>
      </w:pPr>
      <w:r>
        <w:t>Change one gate to fail and verify recovery is blocked.</w:t>
      </w:r>
    </w:p>
    <w:p>
      <w:pPr>
        <w:pStyle w:val="ListNumber"/>
      </w:pPr>
      <w:r>
        <w:t>Check that each lesson has an owner, due date and technical acceptance test.</w:t>
      </w:r>
    </w:p>
    <w:p>
      <w:r>
        <w:rPr>
          <w:b/>
        </w:rPr>
        <w:t xml:space="preserve">Run: </w:t>
      </w:r>
      <w:r>
        <w:rPr>
          <w:rFonts w:ascii="Consolas" w:hAnsi="Consolas"/>
          <w:sz w:val="19"/>
        </w:rPr>
        <w:t>cd labs/activity-10-recovery-tabletop</w:t>
        <w:br/>
        <w:t>python3 activity.py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  <w:shd w:fill="FFF3D6"/>
          </w:tcPr>
          <w:p>
            <w:r/>
            <w:r>
              <w:rPr>
                <w:rFonts w:ascii="Arial" w:hAnsi="Arial"/>
                <w:b/>
                <w:sz w:val="18"/>
              </w:rPr>
              <w:t>TEST IT  Change one safe mock-data value, rerun the script, explain the evidence change, then restore the original mock data.</w:t>
            </w:r>
          </w:p>
        </w:tc>
      </w:tr>
    </w:tbl>
    <w:p>
      <w:r>
        <w:rPr>
          <w:b/>
        </w:rPr>
        <w:t xml:space="preserve">Verification: </w:t>
      </w:r>
      <w:r>
        <w:t>Recovery gates, rollback criteria, lessons, owners and acceptance tests are complete.</w:t>
      </w:r>
    </w:p>
    <w:p>
      <w:r>
        <w:rPr>
          <w:b/>
        </w:rPr>
        <w:t xml:space="preserve">Troubleshooting: </w:t>
      </w:r>
      <w:r>
        <w:t>Run from the activity folder. Restore the mock-data syntax after parsing errors. Compare input values with the rule in activity.py if the decision is unexpected. Delete only after_action_report.md for cleanup.</w:t>
      </w:r>
    </w:p>
    <w:p>
      <w:pPr>
        <w:pStyle w:val="Heading1"/>
      </w:pPr>
      <w:r>
        <w:rPr>
          <w:color w:val="00898B"/>
        </w:rPr>
        <w:t>Assessment Preparation</w:t>
      </w:r>
    </w:p>
    <w:p>
      <w:r>
        <w:t>WA: 7 open-ended questions covering K1–K7, 1 hour. Practical Performance: 6 tasks covering A1–A7, 3 hours as stated in the verified legacy paper. Everything assessed is taught in the deck and activities.</w:t>
      </w:r>
    </w:p>
    <w:p>
      <w:pPr>
        <w:pStyle w:val="Heading1"/>
      </w:pPr>
      <w:r>
        <w:rPr>
          <w:color w:val="00898B"/>
        </w:rPr>
        <w:t>References</w:t>
      </w:r>
    </w:p>
    <w:p>
      <w:pPr>
        <w:pStyle w:val="ListBullet"/>
      </w:pPr>
      <w:r>
        <w:t>Course page: https://www.tertiarycourses.com.sg/wsq-security-operations-for-autonomous-ai-agents.html</w:t>
      </w:r>
    </w:p>
    <w:p>
      <w:pPr>
        <w:pStyle w:val="ListBullet"/>
      </w:pPr>
      <w:r>
        <w:t>NIST AI RMF 1.0: https://doi.org/10.6028/NIST.AI.100-1</w:t>
      </w:r>
    </w:p>
    <w:p>
      <w:pPr>
        <w:pStyle w:val="ListBullet"/>
      </w:pPr>
      <w:r>
        <w:t>NIST AI RMF Generative AI Profile: https://doi.org/10.6028/NIST.AI.600-1</w:t>
      </w:r>
    </w:p>
    <w:p>
      <w:pPr>
        <w:pStyle w:val="ListBullet"/>
      </w:pPr>
      <w:r>
        <w:t>OWASP Agentic AI Threats and Mitigations: https://genai.owasp.org/resource/agentic-ai-threats-and-mitigations/</w:t>
      </w:r>
    </w:p>
    <w:p>
      <w:pPr>
        <w:pStyle w:val="ListBullet"/>
      </w:pPr>
      <w:r>
        <w:t>MITRE ATLAS: https://atlas.mitre.org/</w:t>
      </w:r>
    </w:p>
    <w:p>
      <w:pPr>
        <w:pStyle w:val="ListBullet"/>
      </w:pPr>
      <w:r>
        <w:t>Reference ebooks: Local reference/*.pdf corpus supplied with this course</w:t>
      </w:r>
    </w:p>
    <w:sectPr w:rsidR="00FC693F" w:rsidRPr="0006063C" w:rsidSect="00034616">
      <w:footerReference w:type="default" r:id="rId2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