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Service | Executive brief</w:t>
      </w:r>
    </w:p>
    <w:p>
      <w:r>
        <w:t>Lab 02: Copilot Chat decision brief</w:t>
      </w:r>
    </w:p>
    <w:p>
      <w:r>
        <w:t>All Northstar Service names, policies and values are synthetic training material. They are not a claim about a real company or a Microsoft tenant.</w:t>
      </w:r>
    </w:p>
    <w:p>
      <w:pPr>
        <w:pStyle w:val="Heading1"/>
      </w:pPr>
      <w:r>
        <w:t>Decision brief</w:t>
      </w:r>
    </w:p>
    <w:p>
      <w:r>
        <w:t>The CEO requires a clear recommendation supported by source evidence, assumptions, counterargument, owner and outcome measure.</w:t>
      </w:r>
    </w:p>
    <w:p>
      <w:pPr>
        <w:pStyle w:val="Heading2"/>
      </w:pPr>
      <w:r>
        <w:t>NS-06: Copilot Chat briefing</w:t>
      </w:r>
    </w:p>
    <w:p>
      <w:r>
        <w:t>Business input: Synthetic board pack and policy extract</w:t>
      </w:r>
    </w:p>
    <w:p>
      <w:r>
        <w:t>Required output: Five-point decision brief</w:t>
      </w:r>
    </w:p>
    <w:p>
      <w:r>
        <w:t>Review gate: Verify each material claim against the pack</w:t>
      </w:r>
    </w:p>
    <w:p>
      <w:pPr>
        <w:pStyle w:val="Heading2"/>
      </w:pPr>
      <w:r>
        <w:t>NS-07: Question refinement</w:t>
      </w:r>
    </w:p>
    <w:p>
      <w:r>
        <w:t>Business input: A broad request for better service</w:t>
      </w:r>
    </w:p>
    <w:p>
      <w:r>
        <w:t>Required output: Reusable executive prompt</w:t>
      </w:r>
    </w:p>
    <w:p>
      <w:r>
        <w:t>Review gate: Prompt names audience and decision</w:t>
      </w:r>
    </w:p>
    <w:p>
      <w:pPr>
        <w:pStyle w:val="Heading2"/>
      </w:pPr>
      <w:r>
        <w:t>NS-08: Source challenge</w:t>
      </w:r>
    </w:p>
    <w:p>
      <w:r>
        <w:t>Business input: Two contradictory policy versions</w:t>
      </w:r>
    </w:p>
    <w:p>
      <w:r>
        <w:t>Required output: Source conflict register</w:t>
      </w:r>
    </w:p>
    <w:p>
      <w:r>
        <w:t>Review gate: Owner resolves the authoritative version</w:t>
      </w:r>
    </w:p>
    <w:p>
      <w:pPr>
        <w:pStyle w:val="Heading2"/>
      </w:pPr>
      <w:r>
        <w:t>NS-09: Scenario comparison</w:t>
      </w:r>
    </w:p>
    <w:p>
      <w:r>
        <w:t>Business input: Three service improvement options</w:t>
      </w:r>
    </w:p>
    <w:p>
      <w:r>
        <w:t>Required output: Option comparison table</w:t>
      </w:r>
    </w:p>
    <w:p>
      <w:r>
        <w:t>Review gate: Compare options with the same criteria</w:t>
      </w:r>
    </w:p>
    <w:p>
      <w:pPr>
        <w:pStyle w:val="Heading2"/>
      </w:pPr>
      <w:r>
        <w:t>NS-10: Executive follow-up</w:t>
      </w:r>
    </w:p>
    <w:p>
      <w:r>
        <w:t>Business input: A decision brief with open questions</w:t>
      </w:r>
    </w:p>
    <w:p>
      <w:r>
        <w:t>Required output: Follow-up action register</w:t>
      </w:r>
    </w:p>
    <w:p>
      <w:r>
        <w:t>Review gate: No recommendation without missing facts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