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Service | Executive brief</w:t>
      </w:r>
    </w:p>
    <w:p>
      <w:r>
        <w:t>Lab 03: Excel analysis and Teams decisions</w:t>
      </w:r>
    </w:p>
    <w:p>
      <w:r>
        <w:t>All Northstar Service names, policies and values are synthetic training material. They are not a claim about a real company or a Microsoft tenant.</w:t>
      </w:r>
    </w:p>
    <w:p>
      <w:pPr>
        <w:pStyle w:val="Heading1"/>
      </w:pPr>
      <w:r>
        <w:t>Decision brief</w:t>
      </w:r>
    </w:p>
    <w:p>
      <w:r>
        <w:t>The CEO requires a clear recommendation supported by source evidence, assumptions, counterargument, owner and outcome measure.</w:t>
      </w:r>
    </w:p>
    <w:p>
      <w:pPr>
        <w:pStyle w:val="Heading2"/>
      </w:pPr>
      <w:r>
        <w:t>NS-11: Explore Excel data</w:t>
      </w:r>
    </w:p>
    <w:p>
      <w:r>
        <w:t>Business input: Synthetic monthly service-volume workbook</w:t>
      </w:r>
    </w:p>
    <w:p>
      <w:r>
        <w:t>Required output: Trend summary</w:t>
      </w:r>
    </w:p>
    <w:p>
      <w:r>
        <w:t>Review gate: Check chart and denominator against workbook</w:t>
      </w:r>
    </w:p>
    <w:p>
      <w:pPr>
        <w:pStyle w:val="Heading2"/>
      </w:pPr>
      <w:r>
        <w:t>NS-12: Build a simple chart</w:t>
      </w:r>
    </w:p>
    <w:p>
      <w:r>
        <w:t>Business input: Synthetic before-and-after service table</w:t>
      </w:r>
    </w:p>
    <w:p>
      <w:r>
        <w:t>Required output: Annotated comparison chart</w:t>
      </w:r>
    </w:p>
    <w:p>
      <w:r>
        <w:t>Review gate: Use comparable periods and units</w:t>
      </w:r>
    </w:p>
    <w:p>
      <w:pPr>
        <w:pStyle w:val="Heading2"/>
      </w:pPr>
      <w:r>
        <w:t>NS-13: Prepare a Teams meeting</w:t>
      </w:r>
    </w:p>
    <w:p>
      <w:r>
        <w:t>Business input: Pilot objective, questions and decision owner</w:t>
      </w:r>
    </w:p>
    <w:p>
      <w:r>
        <w:t>Required output: Decision agenda</w:t>
      </w:r>
    </w:p>
    <w:p>
      <w:r>
        <w:t>Review gate: Chair confirms questions and owner</w:t>
      </w:r>
    </w:p>
    <w:p>
      <w:pPr>
        <w:pStyle w:val="Heading2"/>
      </w:pPr>
      <w:r>
        <w:t>NS-14: Review meeting recap</w:t>
      </w:r>
    </w:p>
    <w:p>
      <w:r>
        <w:t>Business input: Synthetic Teams transcript and dissent note</w:t>
      </w:r>
    </w:p>
    <w:p>
      <w:r>
        <w:t>Required output: Validated action log</w:t>
      </w:r>
    </w:p>
    <w:p>
      <w:r>
        <w:t>Review gate: Chair checks speakers, owners and dates</w:t>
      </w:r>
    </w:p>
    <w:p>
      <w:pPr>
        <w:pStyle w:val="Heading2"/>
      </w:pPr>
      <w:r>
        <w:t>NS-15: Follow up after meeting</w:t>
      </w:r>
    </w:p>
    <w:p>
      <w:r>
        <w:t>Business input: Validated action log and unresolved questions</w:t>
      </w:r>
    </w:p>
    <w:p>
      <w:r>
        <w:t>Required output: Reviewed follow-up message</w:t>
      </w:r>
    </w:p>
    <w:p>
      <w:r>
        <w:t>Review gate: Owner approves external 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