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Develop Multi-Agent AI Applications with AutoGen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TGS-2024045806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9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March 2024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 — LLM orchestration with LangChain/LangGraph, RAG, and multi-agent frameworks (AutoGen, CrewAI).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revamp on Microsoft AutoGen AgentChat 0.7: uv-based Pre-Lab, 8 AutoGen labs (agents, model clients, tools, ChromaDB RAG with evaluation, ReAct, human-in-the-loop, RoundRobin and Selector teams), slide references re-mapped to the v9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LLM Orchestration &amp; RAG with AutoGen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Multi-Agent Workflows &amp; 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learning units)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Develop Multi-Agent AI Applications with AutoGen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TGS-2024045806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TSC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Artificial Intelligence Application (AER-TEM-4026-1.1)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hours per day (16 hours, including 2 hours of assessment)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AutoGen labs in a uv-managed Python environment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Slide Deck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Develop Multi-Agent AI Applications with AutoGen-v9.pptx (124 slides — slide numbers below refer to this deck)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Evaluate Large Language Model (LLM) AI models by identifying their strengths and limitations.</w:t>
      </w:r>
    </w:p>
    <w:p>
      <w:pPr>
        <w:pStyle w:val="ListBullet"/>
      </w:pPr>
      <w:r>
        <w:rPr>
          <w:sz w:val="21"/>
        </w:rPr>
        <w:t>LO2: Analyze Retrieval-Augmented Generation (RAG) algorithms to improve efficiency.</w:t>
      </w:r>
    </w:p>
    <w:p>
      <w:pPr>
        <w:pStyle w:val="ListBullet"/>
      </w:pPr>
      <w:r>
        <w:rPr>
          <w:sz w:val="21"/>
        </w:rPr>
        <w:t>LO3: Assess the feasibility of implementing multi-agent AI applications.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AutoGen build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2 from 4:30 pm (briefing 4:15 pm).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r>
        <w:t>Instructional methods: Lecture, Didactic Questioning, Demonstration and Practical (hands-on labs). Slide references are to the v9 trainer deck.</w:t>
      </w:r>
    </w:p>
    <w:p>
      <w:pPr>
        <w:pStyle w:val="Heading2"/>
      </w:pPr>
      <w:r>
        <w:t>Day 1 — LLM Orchestration &amp; RAG with AutoGen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digital attendance (AM), trainer and learner introductions, ground rules, course material download, learning outcomes and course outline (Slides 2–18). Pre-Lab check: uv environment ready (Lab 0)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Core concepts — from LLMs to multi-agent AI: how LLMs work, strengths and limitations, agents and the agentic loop, the AutoGen stack (Slides 19–38)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11:15–12:15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Introduction to LLM AI Orchestration: key concepts, local LLMs, building and debugging an LLM app, function calling (Slides 39–48)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12:15–13:15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AutoGen and Run Your First Agent (Slides 49–53) and Lab 2: Configure Model Clients and Structured Output begins (Slides 54–58)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13:15–14:15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14:15–15:45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Hands-on: Lab 2 completes; Lab 3: Equip an Agent with Tools (Slides 59–64)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Retrieval-Augmented Generation: pipeline, embeddings, chunking, vector databases, similarity search, agentic RAG, evaluation (Slides 65–76)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17:00–18:15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Build a Knowledge Index with Embeddings and a Vector Database (Slides 77–81) and Lab 5: Build and Evaluate a Grounded RAG Agent (Slides 82–87)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Multi-Agent Workflows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Implementing a Multi-Agent AI Workflow: ReAct, conversation patterns, termination conditions, human-in-the-loop (Slides 88–99)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Implement a ReAct Agent with Human-in-the-Loop (Slides 100–104)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12:15–13:15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Orchestrate a Round-Robin Multi-Agent Team (Slides 105–109)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13:15–14:15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14:15–15:30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Hands-on: Lab 8: Route Specialists with SelectorGroupChat (Capstone) (Slides 110–115), incl. feasibility readiness checks and AutoGen Studio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Revision and course summary (Slides 116–120), course feedback and TRAQOM survey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 (Slide 13) and digital attendance (Assessment)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16:30–17:30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17:30–18:30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AutoGen build tasks, 1 hour, open book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learning units)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Learning unit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 (slide references)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Introduction to LLM AI Orchestration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36%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 (Slides 49–53); Lab 2 (Slides 54–58); Lab 3 (Slides 59–64)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Retrieval-Augmented Generation (RAG)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36%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 (Slides 77–81); Lab 5 (Slides 82–87)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Implementing a Multi-Agent AI Workflow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 (Slides 100–104); Lab 7 (Slides 105–109); Lab 8 (Slides 110–115)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