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A6A6"/>
          <w:sz w:val="24"/>
        </w:rPr>
        <w:t>TERTIARY INFOTECH ACADEMY</w:t>
      </w:r>
    </w:p>
    <w:p/>
    <w:p>
      <w:pPr>
        <w:jc w:val="center"/>
      </w:pPr>
      <w:r>
        <w:rPr>
          <w:b/>
          <w:color w:val="123A63"/>
          <w:sz w:val="60"/>
        </w:rPr>
        <w:t>Generative AI for Finance and Fintech</w:t>
      </w:r>
    </w:p>
    <w:p>
      <w:pPr>
        <w:jc w:val="center"/>
      </w:pPr>
      <w:r>
        <w:rPr>
          <w:b/>
          <w:color w:val="1473E6"/>
          <w:sz w:val="42"/>
        </w:rPr>
        <w:t>Lesson Plan</w:t>
      </w:r>
    </w:p>
    <w:p>
      <w:pPr>
        <w:jc w:val="center"/>
      </w:pPr>
      <w:r>
        <w:t>Trainer delivery plan aligned to slides, labs and assessment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Course code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TGS-2026065050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TSC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ACC-ICT-5004-1.1 · Digital Technology Adoption and Innovation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v5.0 · 6 September 2026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Organisation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Tertiary Infotech Academy Pte Ltd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4 days · 30 classroom hours + 2 assessment hours</w:t>
            </w:r>
          </w:p>
        </w:tc>
      </w:tr>
    </w:tbl>
    <w:p/>
    <w:p>
      <w:pPr>
        <w:jc w:val="center"/>
      </w:pPr>
      <w:r>
        <w:rPr>
          <w:color w:val="607086"/>
        </w:rPr>
        <w:t>Controlled learning document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Change summary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Lesson Plan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5.0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 September 2026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Complete redesign aligned to TGS-2026065050, current Microsoft copilots, finance AI use cases, labs, security and assessment evidence.</w:t>
            </w:r>
          </w:p>
        </w:tc>
      </w:tr>
    </w:tbl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Open in Word and update this field if page numbers change.</w:t>
        <w:fldChar w:fldCharType="end"/>
      </w:r>
    </w:p>
    <w:p>
      <w:r>
        <w:br w:type="page"/>
      </w:r>
    </w:p>
    <w:p>
      <w:pPr>
        <w:pStyle w:val="Heading1"/>
      </w:pPr>
      <w:r>
        <w:t>Delivery specification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Duration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days; 30 classroom hours plus 2 assessment hours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Delivery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Instructor-led concepts, demonstrations, discussion and individual/group lab work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 60 min + Case Study 60 min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Procedure boundary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remain concept-led; detailed procedures are in the Learner Guide and lab folders</w:t>
            </w:r>
          </w:p>
        </w:tc>
      </w:tr>
    </w:tbl>
    <w:p>
      <w:pPr>
        <w:pStyle w:val="Heading2"/>
      </w:pPr>
      <w:r>
        <w:t>Learning outcomes and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Outcome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LO1: Support Artificial Intelligence (AI) and Generative AI innovations to champion organisation-wide innovation.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1, 2, 3;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LO2: Evaluate and implement GAI technologies for the organisation.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4, 5, 6;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LO3: Review and adopt new GAI technologies by reviewing use cases in finance operations.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7, 8;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LO4: Review AI ethics and governance in organisation processes for proactive risk monitoring and safety.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9, 10;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LO5: Review emerging trends in GAI and strategise cost-control measures to support innovation initiatives.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11; mapped assessment criteria</w:t>
            </w:r>
          </w:p>
        </w:tc>
      </w:tr>
    </w:tbl>
    <w:p>
      <w:r>
        <w:br w:type="page"/>
      </w:r>
    </w:p>
    <w:p>
      <w:pPr>
        <w:pStyle w:val="Heading1"/>
      </w:pPr>
      <w:r>
        <w:t>Day 1: Generative, Agentic and Agent AI; Copilot in Word, PowerPoint and M365 agents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09:00–09:30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Attendance, introductions, outcomes, lab accounts and assessment overview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1 - History of Generative AI; Generative, Agentic and Agent AI compared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17–62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10:45–11:45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Finance and fintech use cases for each AI type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11:45–12:45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1 - Compare Generative, Agentic and Agent AI for Finance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1; slide 409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13:45–15:15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2 - Draft a Financial Report with Copilot in Word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2; slide 411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15:15–15:30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15:30–17:00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3 - Build a Financial Presentation and an M365 Finance Agent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3; slide 413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17:00–18:00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Prompt contracts, verification duty and human accountability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2: Excel Copilot for financial analysis, visualisation and dashboards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09:00–10:30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2 - Copilot in Excel: modes, data readiness and formula audit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63–171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10:45–12:15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4 - Prepare Finance Data for Copilot in Excel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4; slide 415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12:15–13:15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5 - Analyse Variances and Build a Dashboard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5; slide 223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16:00–18:00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6 - Reconcile Accounts and Forecast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6; slide 225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3: SharePoint for finance, grounded agents and Copilot Studio workflows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09:00–10:00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3 - SharePoint for finance: sites, lists, libraries and permissions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172–228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10:00–10:15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10:15–12:15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7 - Build the Finance SharePoint Site and Load Finance Data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7; slide 227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12:15–13:15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13:15–15:15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8 - Ground a Finance Agent and Test Its Refusals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8; slide 417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15:15–15:30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15:30–16:00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4 - Copilot Studio environments, agent flows, skills and tools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229–366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16:00–18:00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9 - Create the Environment and a Finance Agent Flow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9; slide 419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4: Multi-agent orchestration, AI security, PDPA and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09:00–10:30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10 - Add a Human Approval Gate to a Finance Workflow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10; slide 421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10:45–11:30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5 - Supervisor and connected agents, handoffs and orchestration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367–389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11:30–12:45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75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11 - Orchestrate a Multi-Agent Month-End Close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11; slide 423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13:45–14:30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6 - AI security, PDPA, data ownership and human oversight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390–408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14:30–15:30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12 - Secure a Finance Agent for PDPA and Human Oversight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slide 425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15:30–15:45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 briefing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16:00–17:00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17:00–18:00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 Assessment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pPr>
        <w:pStyle w:val="Heading1"/>
      </w:pPr>
      <w:r>
        <w:t>Assessment mapping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Items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open-ended questions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K2, K1, K3, K4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 integrated tasks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A1, A2, A3, A4, A5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Tertiary Infotech Academy Pte Ltd  •  v5.0  •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07086"/>
      </w:rPr>
      <w:t>TGS-2026065050  |  Lesson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23A63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3E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A6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23A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