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rFonts w:ascii="Arial" w:hAnsi="Arial"/>
          <w:b/>
          <w:color w:val="111827"/>
          <w:sz w:val="26"/>
        </w:rPr>
        <w:t>Tertiary Infotech Academy Pte Ltd</w:t>
      </w:r>
    </w:p>
    <w:p>
      <w:pPr>
        <w:spacing w:before="0" w:after="200"/>
        <w:jc w:val="center"/>
      </w:pPr>
      <w:r>
        <w:rPr>
          <w:rFonts w:ascii="Arial" w:hAnsi="Arial"/>
          <w:b w:val="0"/>
          <w:color w:val="555B66"/>
          <w:sz w:val="20"/>
        </w:rPr>
        <w:t>UEN: 201200696W</w:t>
      </w:r>
    </w:p>
    <w:p>
      <w:pPr>
        <w:spacing w:before="0" w:after="80"/>
        <w:jc w:val="center"/>
      </w:pPr>
      <w:r>
        <w:rPr>
          <w:rFonts w:ascii="Arial" w:hAnsi="Arial"/>
          <w:b/>
          <w:color w:val="C8102E"/>
          <w:sz w:val="52"/>
        </w:rPr>
        <w:t>LESSON PLAN</w:t>
      </w:r>
    </w:p>
    <w:p>
      <w:pPr>
        <w:spacing w:before="80" w:after="160"/>
        <w:jc w:val="center"/>
      </w:pPr>
      <w:r>
        <w:rPr>
          <w:rFonts w:ascii="Arial" w:hAnsi="Arial"/>
          <w:b w:val="0"/>
          <w:color w:val="555B66"/>
          <w:sz w:val="24"/>
        </w:rPr>
        <w:t>For</w:t>
      </w:r>
    </w:p>
    <w:p>
      <w:pPr>
        <w:jc w:val="center"/>
      </w:pPr>
      <w:r>
        <w:drawing>
          <wp:inline xmlns:a="http://schemas.openxmlformats.org/drawingml/2006/main" xmlns:pic="http://schemas.openxmlformats.org/drawingml/2006/picture">
            <wp:extent cx="1280160" cy="1065733"/>
            <wp:docPr id="2" name="Picture 2"/>
            <wp:cNvGraphicFramePr>
              <a:graphicFrameLocks noChangeAspect="1"/>
            </wp:cNvGraphicFramePr>
            <a:graphic>
              <a:graphicData uri="http://schemas.openxmlformats.org/drawingml/2006/picture">
                <pic:pic>
                  <pic:nvPicPr>
                    <pic:cNvPr id="0" name="comptia-linux-logo.png"/>
                    <pic:cNvPicPr/>
                  </pic:nvPicPr>
                  <pic:blipFill>
                    <a:blip r:embed="rId10"/>
                    <a:stretch>
                      <a:fillRect/>
                    </a:stretch>
                  </pic:blipFill>
                  <pic:spPr>
                    <a:xfrm>
                      <a:off x="0" y="0"/>
                      <a:ext cx="1280160" cy="1065733"/>
                    </a:xfrm>
                    <a:prstGeom prst="rect"/>
                  </pic:spPr>
                </pic:pic>
              </a:graphicData>
            </a:graphic>
          </wp:inline>
        </w:drawing>
      </w:r>
    </w:p>
    <w:p>
      <w:pPr>
        <w:spacing w:before="120" w:after="40"/>
        <w:jc w:val="center"/>
      </w:pPr>
      <w:r>
        <w:rPr>
          <w:rFonts w:ascii="Arial" w:hAnsi="Arial"/>
          <w:b/>
          <w:color w:val="111827"/>
          <w:sz w:val="40"/>
        </w:rPr>
        <w:t>CompTIA Certified Linux+ Training (XK0-006)</w:t>
      </w:r>
    </w:p>
    <w:p>
      <w:pPr>
        <w:spacing w:before="80" w:after="280"/>
        <w:jc w:val="center"/>
      </w:pPr>
      <w:r>
        <w:rPr>
          <w:rFonts w:ascii="Arial" w:hAnsi="Arial"/>
          <w:b w:val="0"/>
          <w:color w:val="111827"/>
          <w:sz w:val="24"/>
        </w:rPr>
        <w:t>TGS Ref No: TGS-2024048316</w:t>
      </w:r>
    </w:p>
    <w:p>
      <w:pPr>
        <w:spacing w:before="0" w:after="40"/>
        <w:jc w:val="center"/>
      </w:pPr>
      <w:r>
        <w:rPr>
          <w:rFonts w:ascii="Arial" w:hAnsi="Arial"/>
          <w:b w:val="0"/>
          <w:color w:val="555B66"/>
          <w:sz w:val="22"/>
        </w:rPr>
        <w:t>Conducted by</w:t>
      </w:r>
    </w:p>
    <w:p>
      <w:pPr>
        <w:spacing w:before="0" w:after="40"/>
        <w:jc w:val="center"/>
      </w:pPr>
      <w:r>
        <w:rPr>
          <w:rFonts w:ascii="Arial" w:hAnsi="Arial"/>
          <w:b/>
          <w:color w:val="111827"/>
          <w:sz w:val="26"/>
        </w:rPr>
        <w:t>Tertiary Infotech Academy Pte Ltd</w:t>
      </w:r>
    </w:p>
    <w:p>
      <w:pPr>
        <w:spacing w:before="0" w:after="240"/>
        <w:jc w:val="center"/>
      </w:pPr>
      <w:r>
        <w:rPr>
          <w:rFonts w:ascii="Arial" w:hAnsi="Arial"/>
          <w:b w:val="0"/>
          <w:color w:val="555B66"/>
          <w:sz w:val="22"/>
        </w:rPr>
        <w:t>UEN: 201200696W</w:t>
      </w:r>
    </w:p>
    <w:p>
      <w:pPr>
        <w:spacing w:before="0" w:after="80"/>
        <w:jc w:val="center"/>
      </w:pPr>
      <w:r>
        <w:rPr>
          <w:rFonts w:ascii="Arial" w:hAnsi="Arial"/>
          <w:b/>
          <w:color w:val="C8102E"/>
          <w:sz w:val="24"/>
        </w:rPr>
        <w:t>Version 1.0</w:t>
      </w:r>
    </w:p>
    <w:p>
      <w:r>
        <w:br w:type="page"/>
      </w:r>
    </w:p>
    <w:p>
      <w:pPr>
        <w:spacing w:after="120"/>
      </w:pPr>
      <w:r>
        <w:rPr>
          <w:rFonts w:ascii="Arial" w:hAnsi="Arial"/>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C8102E"/>
          </w:tcPr>
          <w:p>
            <w:r/>
            <w:r>
              <w:rPr>
                <w:rFonts w:ascii="Arial" w:hAnsi="Arial"/>
                <w:b/>
                <w:color w:val="FFFFFF"/>
                <w:sz w:val="19"/>
              </w:rPr>
              <w:t>Version Number</w:t>
            </w:r>
          </w:p>
        </w:tc>
        <w:tc>
          <w:tcPr>
            <w:tcW w:type="dxa" w:w="2160"/>
            <w:shd w:val="clear" w:color="auto" w:fill="C8102E"/>
          </w:tcPr>
          <w:p>
            <w:r/>
            <w:r>
              <w:rPr>
                <w:rFonts w:ascii="Arial" w:hAnsi="Arial"/>
                <w:b/>
                <w:color w:val="FFFFFF"/>
                <w:sz w:val="19"/>
              </w:rPr>
              <w:t>Effective Date of Release</w:t>
            </w:r>
          </w:p>
        </w:tc>
        <w:tc>
          <w:tcPr>
            <w:tcW w:type="dxa" w:w="2160"/>
            <w:shd w:val="clear" w:color="auto" w:fill="C8102E"/>
          </w:tcPr>
          <w:p>
            <w:r/>
            <w:r>
              <w:rPr>
                <w:rFonts w:ascii="Arial" w:hAnsi="Arial"/>
                <w:b/>
                <w:color w:val="FFFFFF"/>
                <w:sz w:val="19"/>
              </w:rPr>
              <w:t>Summary of Included Changes</w:t>
            </w:r>
          </w:p>
        </w:tc>
        <w:tc>
          <w:tcPr>
            <w:tcW w:type="dxa" w:w="2160"/>
            <w:shd w:val="clear" w:color="auto" w:fill="C8102E"/>
          </w:tcPr>
          <w:p>
            <w:r/>
            <w:r>
              <w:rPr>
                <w:rFonts w:ascii="Arial" w:hAnsi="Arial"/>
                <w:b/>
                <w:color w:val="FFFFFF"/>
                <w:sz w:val="19"/>
              </w:rPr>
              <w:t>Author</w:t>
            </w:r>
          </w:p>
        </w:tc>
      </w:tr>
      <w:tr>
        <w:tc>
          <w:tcPr>
            <w:tcW w:type="dxa" w:w="2160"/>
          </w:tcPr>
          <w:p>
            <w:r/>
            <w:r>
              <w:rPr>
                <w:rFonts w:ascii="Arial" w:hAnsi="Arial"/>
                <w:sz w:val="19"/>
              </w:rPr>
              <w:t>1.0</w:t>
            </w:r>
          </w:p>
        </w:tc>
        <w:tc>
          <w:tcPr>
            <w:tcW w:type="dxa" w:w="2160"/>
          </w:tcPr>
          <w:p>
            <w:r/>
            <w:r>
              <w:rPr>
                <w:rFonts w:ascii="Arial" w:hAnsi="Arial"/>
                <w:sz w:val="19"/>
              </w:rPr>
              <w:t>1 Jul 2026</w:t>
            </w:r>
          </w:p>
        </w:tc>
        <w:tc>
          <w:tcPr>
            <w:tcW w:type="dxa" w:w="2160"/>
          </w:tcPr>
          <w:p>
            <w:r/>
            <w:r>
              <w:rPr>
                <w:rFonts w:ascii="Arial" w:hAnsi="Arial"/>
                <w:sz w:val="19"/>
              </w:rPr>
              <w:t>Initial release — aligned to CompTIA Linux+ XK0-006 V8 exam domains and the 30 hands-on labs.</w:t>
            </w:r>
          </w:p>
        </w:tc>
        <w:tc>
          <w:tcPr>
            <w:tcW w:type="dxa" w:w="2160"/>
          </w:tcPr>
          <w:p>
            <w:r/>
            <w:r>
              <w:rPr>
                <w:rFonts w:ascii="Arial" w:hAnsi="Arial"/>
                <w:sz w:val="19"/>
              </w:rPr>
              <w:t>Dr. Alfred Ang</w:t>
            </w:r>
          </w:p>
        </w:tc>
      </w:tr>
    </w:tbl>
    <w:p>
      <w:r>
        <w:br w:type="page"/>
      </w:r>
    </w:p>
    <w:p>
      <w:pPr>
        <w:spacing w:after="120"/>
      </w:pPr>
      <w:r>
        <w:rPr>
          <w:rFonts w:ascii="Arial" w:hAnsi="Arial"/>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Course Overview</w:t>
      </w:r>
    </w:p>
    <w:p>
      <w:r>
        <w:rPr>
          <w:rFonts w:ascii="Arial" w:hAnsi="Arial"/>
          <w:color w:val="111827"/>
          <w:sz w:val="22"/>
        </w:rPr>
        <w:t>CompTIA Certified Linux+ Training (XK0-006) (TGS-2024048316) is a 2-day, hands-on WSQ course that prepares learners to configure, manage, operate and troubleshoot Linux server environments while applying security best practices, scripting, containerization, virtualization and automation. The course is fully aligned to the five CompTIA Linux+ XK0-006 V8 exam domains and is delivered through 30 practical labs on the free Killercoda Ubuntu Playground.</w:t>
      </w:r>
    </w:p>
    <w:p>
      <w:pPr>
        <w:pStyle w:val="Heading1"/>
      </w:pPr>
      <w:r>
        <w:t>Learning Outcomes</w:t>
      </w:r>
    </w:p>
    <w:p>
      <w:r>
        <w:rPr>
          <w:rFonts w:ascii="Arial" w:hAnsi="Arial"/>
          <w:color w:val="111827"/>
          <w:sz w:val="22"/>
        </w:rPr>
        <w:t>By the end of this course, participants will be able to:</w:t>
      </w:r>
    </w:p>
    <w:p>
      <w:pPr>
        <w:pStyle w:val="ListBullet"/>
      </w:pPr>
      <w:r>
        <w:rPr>
          <w:rFonts w:ascii="Arial" w:hAnsi="Arial"/>
          <w:color w:val="111827"/>
          <w:sz w:val="21"/>
        </w:rPr>
        <w:t>Explain core Linux concepts — the boot process, the Filesystem Hierarchy Standard, device management and virtualization — and manage storage, networking and shell operations.</w:t>
      </w:r>
    </w:p>
    <w:p>
      <w:pPr>
        <w:pStyle w:val="ListBullet"/>
      </w:pPr>
      <w:r>
        <w:rPr>
          <w:rFonts w:ascii="Arial" w:hAnsi="Arial"/>
          <w:color w:val="111827"/>
          <w:sz w:val="21"/>
        </w:rPr>
        <w:t>Manage files, local user and group accounts, processes and jobs, software packages, systemd services and containerized applications on a Linux server.</w:t>
      </w:r>
    </w:p>
    <w:p>
      <w:pPr>
        <w:pStyle w:val="ListBullet"/>
      </w:pPr>
      <w:r>
        <w:rPr>
          <w:rFonts w:ascii="Arial" w:hAnsi="Arial"/>
          <w:color w:val="111827"/>
          <w:sz w:val="21"/>
        </w:rPr>
        <w:t>Apply Linux security: authentication/authorization (sudo, PAM), firewalls, OS and account hardening, cryptography and compliance/audit procedures.</w:t>
      </w:r>
    </w:p>
    <w:p>
      <w:pPr>
        <w:pStyle w:val="ListBullet"/>
      </w:pPr>
      <w:r>
        <w:rPr>
          <w:rFonts w:ascii="Arial" w:hAnsi="Arial"/>
          <w:color w:val="111827"/>
          <w:sz w:val="21"/>
        </w:rPr>
        <w:t>Automate administration with Ansible, Bash and Python, apply Git version control, and use AI assistants responsibly and securely.</w:t>
      </w:r>
    </w:p>
    <w:p>
      <w:pPr>
        <w:pStyle w:val="ListBullet"/>
      </w:pPr>
      <w:r>
        <w:rPr>
          <w:rFonts w:ascii="Arial" w:hAnsi="Arial"/>
          <w:color w:val="111827"/>
          <w:sz w:val="21"/>
        </w:rPr>
        <w:t>Monitor a Linux system and analyze and troubleshoot hardware, storage, network, security and performance issues using the right diagnostic tools.</w:t>
      </w:r>
    </w:p>
    <w:p>
      <w:pPr>
        <w:pStyle w:val="Heading1"/>
      </w:pPr>
      <w:r>
        <w:t>Exam Domain Coverage</w:t>
      </w:r>
    </w:p>
    <w:p>
      <w:r>
        <w:rPr>
          <w:rFonts w:ascii="Arial" w:hAnsi="Arial"/>
          <w:color w:val="111827"/>
          <w:sz w:val="22"/>
        </w:rPr>
        <w:t>The course maps 1:1 to the CompTIA Linux+ XK0-006 V8 exam blueprint. Each domain's weighting and the labs that cover 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C8102E"/>
          </w:tcPr>
          <w:p>
            <w:r/>
            <w:r>
              <w:rPr>
                <w:rFonts w:ascii="Arial" w:hAnsi="Arial"/>
                <w:b/>
                <w:color w:val="FFFFFF"/>
                <w:sz w:val="20"/>
              </w:rPr>
              <w:t>Domain</w:t>
            </w:r>
          </w:p>
        </w:tc>
        <w:tc>
          <w:tcPr>
            <w:tcW w:type="dxa" w:w="2160"/>
            <w:shd w:val="clear" w:color="auto" w:fill="C8102E"/>
          </w:tcPr>
          <w:p>
            <w:r/>
            <w:r>
              <w:rPr>
                <w:rFonts w:ascii="Arial" w:hAnsi="Arial"/>
                <w:b/>
                <w:color w:val="FFFFFF"/>
                <w:sz w:val="20"/>
              </w:rPr>
              <w:t>Exam Weight</w:t>
            </w:r>
          </w:p>
        </w:tc>
        <w:tc>
          <w:tcPr>
            <w:tcW w:type="dxa" w:w="2160"/>
            <w:shd w:val="clear" w:color="auto" w:fill="C8102E"/>
          </w:tcPr>
          <w:p>
            <w:r/>
            <w:r>
              <w:rPr>
                <w:rFonts w:ascii="Arial" w:hAnsi="Arial"/>
                <w:b/>
                <w:color w:val="FFFFFF"/>
                <w:sz w:val="20"/>
              </w:rPr>
              <w:t>Labs</w:t>
            </w:r>
          </w:p>
        </w:tc>
        <w:tc>
          <w:tcPr>
            <w:tcW w:type="dxa" w:w="2160"/>
            <w:shd w:val="clear" w:color="auto" w:fill="C8102E"/>
          </w:tcPr>
          <w:p>
            <w:r/>
            <w:r>
              <w:rPr>
                <w:rFonts w:ascii="Arial" w:hAnsi="Arial"/>
                <w:b/>
                <w:color w:val="FFFFFF"/>
                <w:sz w:val="20"/>
              </w:rPr>
              <w:t>Sub-objectives</w:t>
            </w:r>
          </w:p>
        </w:tc>
      </w:tr>
      <w:tr>
        <w:tc>
          <w:tcPr>
            <w:tcW w:type="dxa" w:w="2160"/>
          </w:tcPr>
          <w:p>
            <w:r/>
            <w:r>
              <w:rPr>
                <w:rFonts w:ascii="Arial" w:hAnsi="Arial"/>
                <w:b/>
                <w:color w:val="111827"/>
                <w:sz w:val="19"/>
              </w:rPr>
              <w:t>1. System Management</w:t>
            </w:r>
          </w:p>
        </w:tc>
        <w:tc>
          <w:tcPr>
            <w:tcW w:type="dxa" w:w="2160"/>
          </w:tcPr>
          <w:p>
            <w:pPr>
              <w:jc w:val="center"/>
            </w:pPr>
            <w:r/>
            <w:r>
              <w:rPr>
                <w:rFonts w:ascii="Arial" w:hAnsi="Arial"/>
                <w:b w:val="0"/>
                <w:color w:val="111827"/>
                <w:sz w:val="19"/>
              </w:rPr>
              <w:t>23%</w:t>
            </w:r>
          </w:p>
        </w:tc>
        <w:tc>
          <w:tcPr>
            <w:tcW w:type="dxa" w:w="2160"/>
          </w:tcPr>
          <w:p>
            <w:pPr>
              <w:jc w:val="center"/>
            </w:pPr>
            <w:r/>
            <w:r>
              <w:rPr>
                <w:rFonts w:ascii="Arial" w:hAnsi="Arial"/>
                <w:b w:val="0"/>
                <w:color w:val="111827"/>
                <w:sz w:val="19"/>
              </w:rPr>
              <w:t>1–7</w:t>
            </w:r>
          </w:p>
        </w:tc>
        <w:tc>
          <w:tcPr>
            <w:tcW w:type="dxa" w:w="2160"/>
          </w:tcPr>
          <w:p>
            <w:r/>
            <w:r>
              <w:rPr>
                <w:rFonts w:ascii="Arial" w:hAnsi="Arial"/>
                <w:b w:val="0"/>
                <w:color w:val="111827"/>
                <w:sz w:val="19"/>
              </w:rPr>
              <w:t>1.1, 1.2, 1.3, 1.4, 1.5, 1.6, 1.7</w:t>
            </w:r>
          </w:p>
        </w:tc>
      </w:tr>
      <w:tr>
        <w:tc>
          <w:tcPr>
            <w:tcW w:type="dxa" w:w="2160"/>
          </w:tcPr>
          <w:p>
            <w:r/>
            <w:r>
              <w:rPr>
                <w:rFonts w:ascii="Arial" w:hAnsi="Arial"/>
                <w:b/>
                <w:color w:val="111827"/>
                <w:sz w:val="19"/>
              </w:rPr>
              <w:t>2. Services and User Management</w:t>
            </w:r>
          </w:p>
        </w:tc>
        <w:tc>
          <w:tcPr>
            <w:tcW w:type="dxa" w:w="2160"/>
          </w:tcPr>
          <w:p>
            <w:pPr>
              <w:jc w:val="center"/>
            </w:pPr>
            <w:r/>
            <w:r>
              <w:rPr>
                <w:rFonts w:ascii="Arial" w:hAnsi="Arial"/>
                <w:b w:val="0"/>
                <w:color w:val="111827"/>
                <w:sz w:val="19"/>
              </w:rPr>
              <w:t>20%</w:t>
            </w:r>
          </w:p>
        </w:tc>
        <w:tc>
          <w:tcPr>
            <w:tcW w:type="dxa" w:w="2160"/>
          </w:tcPr>
          <w:p>
            <w:pPr>
              <w:jc w:val="center"/>
            </w:pPr>
            <w:r/>
            <w:r>
              <w:rPr>
                <w:rFonts w:ascii="Arial" w:hAnsi="Arial"/>
                <w:b w:val="0"/>
                <w:color w:val="111827"/>
                <w:sz w:val="19"/>
              </w:rPr>
              <w:t>8–13</w:t>
            </w:r>
          </w:p>
        </w:tc>
        <w:tc>
          <w:tcPr>
            <w:tcW w:type="dxa" w:w="2160"/>
          </w:tcPr>
          <w:p>
            <w:r/>
            <w:r>
              <w:rPr>
                <w:rFonts w:ascii="Arial" w:hAnsi="Arial"/>
                <w:b w:val="0"/>
                <w:color w:val="111827"/>
                <w:sz w:val="19"/>
              </w:rPr>
              <w:t>2.1, 2.2, 2.3, 2.4, 2.5, 2.6</w:t>
            </w:r>
          </w:p>
        </w:tc>
      </w:tr>
      <w:tr>
        <w:tc>
          <w:tcPr>
            <w:tcW w:type="dxa" w:w="2160"/>
          </w:tcPr>
          <w:p>
            <w:r/>
            <w:r>
              <w:rPr>
                <w:rFonts w:ascii="Arial" w:hAnsi="Arial"/>
                <w:b/>
                <w:color w:val="111827"/>
                <w:sz w:val="19"/>
              </w:rPr>
              <w:t>3. Security</w:t>
            </w:r>
          </w:p>
        </w:tc>
        <w:tc>
          <w:tcPr>
            <w:tcW w:type="dxa" w:w="2160"/>
          </w:tcPr>
          <w:p>
            <w:pPr>
              <w:jc w:val="center"/>
            </w:pPr>
            <w:r/>
            <w:r>
              <w:rPr>
                <w:rFonts w:ascii="Arial" w:hAnsi="Arial"/>
                <w:b w:val="0"/>
                <w:color w:val="111827"/>
                <w:sz w:val="19"/>
              </w:rPr>
              <w:t>18%</w:t>
            </w:r>
          </w:p>
        </w:tc>
        <w:tc>
          <w:tcPr>
            <w:tcW w:type="dxa" w:w="2160"/>
          </w:tcPr>
          <w:p>
            <w:pPr>
              <w:jc w:val="center"/>
            </w:pPr>
            <w:r/>
            <w:r>
              <w:rPr>
                <w:rFonts w:ascii="Arial" w:hAnsi="Arial"/>
                <w:b w:val="0"/>
                <w:color w:val="111827"/>
                <w:sz w:val="19"/>
              </w:rPr>
              <w:t>14–19</w:t>
            </w:r>
          </w:p>
        </w:tc>
        <w:tc>
          <w:tcPr>
            <w:tcW w:type="dxa" w:w="2160"/>
          </w:tcPr>
          <w:p>
            <w:r/>
            <w:r>
              <w:rPr>
                <w:rFonts w:ascii="Arial" w:hAnsi="Arial"/>
                <w:b w:val="0"/>
                <w:color w:val="111827"/>
                <w:sz w:val="19"/>
              </w:rPr>
              <w:t>3.1, 3.2, 3.3, 3.4, 3.5, 3.6</w:t>
            </w:r>
          </w:p>
        </w:tc>
      </w:tr>
      <w:tr>
        <w:tc>
          <w:tcPr>
            <w:tcW w:type="dxa" w:w="2160"/>
          </w:tcPr>
          <w:p>
            <w:r/>
            <w:r>
              <w:rPr>
                <w:rFonts w:ascii="Arial" w:hAnsi="Arial"/>
                <w:b/>
                <w:color w:val="111827"/>
                <w:sz w:val="19"/>
              </w:rPr>
              <w:t>4. Automation, Orchestration, and Scripting</w:t>
            </w:r>
          </w:p>
        </w:tc>
        <w:tc>
          <w:tcPr>
            <w:tcW w:type="dxa" w:w="2160"/>
          </w:tcPr>
          <w:p>
            <w:pPr>
              <w:jc w:val="center"/>
            </w:pPr>
            <w:r/>
            <w:r>
              <w:rPr>
                <w:rFonts w:ascii="Arial" w:hAnsi="Arial"/>
                <w:b w:val="0"/>
                <w:color w:val="111827"/>
                <w:sz w:val="19"/>
              </w:rPr>
              <w:t>17%</w:t>
            </w:r>
          </w:p>
        </w:tc>
        <w:tc>
          <w:tcPr>
            <w:tcW w:type="dxa" w:w="2160"/>
          </w:tcPr>
          <w:p>
            <w:pPr>
              <w:jc w:val="center"/>
            </w:pPr>
            <w:r/>
            <w:r>
              <w:rPr>
                <w:rFonts w:ascii="Arial" w:hAnsi="Arial"/>
                <w:b w:val="0"/>
                <w:color w:val="111827"/>
                <w:sz w:val="19"/>
              </w:rPr>
              <w:t>20–24</w:t>
            </w:r>
          </w:p>
        </w:tc>
        <w:tc>
          <w:tcPr>
            <w:tcW w:type="dxa" w:w="2160"/>
          </w:tcPr>
          <w:p>
            <w:r/>
            <w:r>
              <w:rPr>
                <w:rFonts w:ascii="Arial" w:hAnsi="Arial"/>
                <w:b w:val="0"/>
                <w:color w:val="111827"/>
                <w:sz w:val="19"/>
              </w:rPr>
              <w:t>4.1, 4.2, 4.3, 4.4, 4.5</w:t>
            </w:r>
          </w:p>
        </w:tc>
      </w:tr>
      <w:tr>
        <w:tc>
          <w:tcPr>
            <w:tcW w:type="dxa" w:w="2160"/>
          </w:tcPr>
          <w:p>
            <w:r/>
            <w:r>
              <w:rPr>
                <w:rFonts w:ascii="Arial" w:hAnsi="Arial"/>
                <w:b/>
                <w:color w:val="111827"/>
                <w:sz w:val="19"/>
              </w:rPr>
              <w:t>5. Troubleshooting</w:t>
            </w:r>
          </w:p>
        </w:tc>
        <w:tc>
          <w:tcPr>
            <w:tcW w:type="dxa" w:w="2160"/>
          </w:tcPr>
          <w:p>
            <w:pPr>
              <w:jc w:val="center"/>
            </w:pPr>
            <w:r/>
            <w:r>
              <w:rPr>
                <w:rFonts w:ascii="Arial" w:hAnsi="Arial"/>
                <w:b w:val="0"/>
                <w:color w:val="111827"/>
                <w:sz w:val="19"/>
              </w:rPr>
              <w:t>22%</w:t>
            </w:r>
          </w:p>
        </w:tc>
        <w:tc>
          <w:tcPr>
            <w:tcW w:type="dxa" w:w="2160"/>
          </w:tcPr>
          <w:p>
            <w:pPr>
              <w:jc w:val="center"/>
            </w:pPr>
            <w:r/>
            <w:r>
              <w:rPr>
                <w:rFonts w:ascii="Arial" w:hAnsi="Arial"/>
                <w:b w:val="0"/>
                <w:color w:val="111827"/>
                <w:sz w:val="19"/>
              </w:rPr>
              <w:t>25–30</w:t>
            </w:r>
          </w:p>
        </w:tc>
        <w:tc>
          <w:tcPr>
            <w:tcW w:type="dxa" w:w="2160"/>
          </w:tcPr>
          <w:p>
            <w:r/>
            <w:r>
              <w:rPr>
                <w:rFonts w:ascii="Arial" w:hAnsi="Arial"/>
                <w:b w:val="0"/>
                <w:color w:val="111827"/>
                <w:sz w:val="19"/>
              </w:rPr>
              <w:t>5.1, 5.2, 5.3, 5.4, 5.5</w:t>
            </w:r>
          </w:p>
        </w:tc>
      </w:tr>
    </w:tbl>
    <w:p>
      <w:pPr>
        <w:pStyle w:val="Heading1"/>
      </w:pPr>
      <w:r>
        <w:t>Daily Schedule</w:t>
      </w:r>
    </w:p>
    <w:p>
      <w:r>
        <w:rPr>
          <w:rFonts w:ascii="Arial" w:hAnsi="Arial"/>
          <w:color w:val="111827"/>
          <w:sz w:val="22"/>
        </w:rPr>
        <w:t>Each training day runs 9:00 AM – 6:00 PM and delivers 8 instructional hours (1-hour lunch; tea breaks counted within teaching time).</w:t>
      </w:r>
    </w:p>
    <w:p>
      <w:pPr>
        <w:pStyle w:val="Heading2"/>
      </w:pPr>
      <w:r>
        <w:t>Day 1 — System Management &amp; Services / User Management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color="auto" w:fill="C8102E"/>
          </w:tcPr>
          <w:p>
            <w:r/>
            <w:r>
              <w:rPr>
                <w:rFonts w:ascii="Arial" w:hAnsi="Arial"/>
                <w:b/>
                <w:color w:val="FFFFFF"/>
                <w:sz w:val="20"/>
              </w:rPr>
              <w:t>Time</w:t>
            </w:r>
          </w:p>
        </w:tc>
        <w:tc>
          <w:tcPr>
            <w:tcW w:type="dxa" w:w="1440"/>
            <w:shd w:val="clear" w:color="auto" w:fill="C8102E"/>
          </w:tcPr>
          <w:p>
            <w:r/>
            <w:r>
              <w:rPr>
                <w:rFonts w:ascii="Arial" w:hAnsi="Arial"/>
                <w:b/>
                <w:color w:val="FFFFFF"/>
                <w:sz w:val="20"/>
              </w:rPr>
              <w:t>Duration</w:t>
            </w:r>
          </w:p>
        </w:tc>
        <w:tc>
          <w:tcPr>
            <w:tcW w:type="dxa" w:w="5184"/>
            <w:shd w:val="clear" w:color="auto" w:fill="C8102E"/>
          </w:tcPr>
          <w:p>
            <w:r/>
            <w:r>
              <w:rPr>
                <w:rFonts w:ascii="Arial" w:hAnsi="Arial"/>
                <w:b/>
                <w:color w:val="FFFFFF"/>
                <w:sz w:val="20"/>
              </w:rPr>
              <w:t>Topic / Activity</w:t>
            </w:r>
          </w:p>
        </w:tc>
        <w:tc>
          <w:tcPr>
            <w:tcW w:type="dxa" w:w="1728"/>
            <w:shd w:val="clear" w:color="auto" w:fill="C8102E"/>
          </w:tcPr>
          <w:p>
            <w:r/>
            <w:r>
              <w:rPr>
                <w:rFonts w:ascii="Arial" w:hAnsi="Arial"/>
                <w:b/>
                <w:color w:val="FFFFFF"/>
                <w:sz w:val="20"/>
              </w:rPr>
              <w:t>Method</w:t>
            </w:r>
          </w:p>
        </w:tc>
      </w:tr>
      <w:tr>
        <w:tc>
          <w:tcPr>
            <w:tcW w:type="dxa" w:w="1728"/>
            <w:shd w:val="clear" w:color="auto" w:fill="EFF3FA"/>
          </w:tcPr>
          <w:p>
            <w:r/>
            <w:r>
              <w:rPr>
                <w:rFonts w:ascii="Arial" w:hAnsi="Arial"/>
                <w:b w:val="0"/>
                <w:color w:val="111827"/>
                <w:sz w:val="19"/>
              </w:rPr>
              <w:t>9:00 AM</w:t>
            </w:r>
          </w:p>
        </w:tc>
        <w:tc>
          <w:tcPr>
            <w:tcW w:type="dxa" w:w="1440"/>
            <w:shd w:val="clear" w:color="auto" w:fill="EFF3FA"/>
          </w:tcPr>
          <w:p>
            <w:r/>
            <w:r>
              <w:rPr>
                <w:rFonts w:ascii="Arial" w:hAnsi="Arial"/>
                <w:b w:val="0"/>
                <w:color w:val="111827"/>
                <w:sz w:val="19"/>
              </w:rPr>
              <w:t>15 min</w:t>
            </w:r>
          </w:p>
        </w:tc>
        <w:tc>
          <w:tcPr>
            <w:tcW w:type="dxa" w:w="5184"/>
            <w:shd w:val="clear" w:color="auto" w:fill="EFF3FA"/>
          </w:tcPr>
          <w:p>
            <w:r/>
            <w:r>
              <w:rPr>
                <w:rFonts w:ascii="Arial" w:hAnsi="Arial"/>
                <w:b w:val="0"/>
                <w:color w:val="111827"/>
                <w:sz w:val="19"/>
              </w:rPr>
              <w:t>Digital Attendance (AM) via TRAQOM/LMS · Trainer &amp; Learner Introduction</w:t>
            </w:r>
          </w:p>
        </w:tc>
        <w:tc>
          <w:tcPr>
            <w:tcW w:type="dxa" w:w="1728"/>
            <w:shd w:val="clear" w:color="auto" w:fill="EFF3FA"/>
          </w:tcPr>
          <w:p>
            <w:r/>
            <w:r>
              <w:rPr>
                <w:rFonts w:ascii="Arial" w:hAnsi="Arial"/>
                <w:b w:val="0"/>
                <w:color w:val="111827"/>
                <w:sz w:val="19"/>
              </w:rPr>
              <w:t>Admin</w:t>
            </w:r>
          </w:p>
        </w:tc>
      </w:tr>
      <w:tr>
        <w:tc>
          <w:tcPr>
            <w:tcW w:type="dxa" w:w="1728"/>
            <w:shd w:val="clear" w:color="auto" w:fill="EFF3FA"/>
          </w:tcPr>
          <w:p>
            <w:r/>
            <w:r>
              <w:rPr>
                <w:rFonts w:ascii="Arial" w:hAnsi="Arial"/>
                <w:b w:val="0"/>
                <w:color w:val="111827"/>
                <w:sz w:val="19"/>
              </w:rPr>
              <w:t>9:15 AM</w:t>
            </w:r>
          </w:p>
        </w:tc>
        <w:tc>
          <w:tcPr>
            <w:tcW w:type="dxa" w:w="1440"/>
            <w:shd w:val="clear" w:color="auto" w:fill="EFF3FA"/>
          </w:tcPr>
          <w:p>
            <w:r/>
            <w:r>
              <w:rPr>
                <w:rFonts w:ascii="Arial" w:hAnsi="Arial"/>
                <w:b w:val="0"/>
                <w:color w:val="111827"/>
                <w:sz w:val="19"/>
              </w:rPr>
              <w:t>15 min</w:t>
            </w:r>
          </w:p>
        </w:tc>
        <w:tc>
          <w:tcPr>
            <w:tcW w:type="dxa" w:w="5184"/>
            <w:shd w:val="clear" w:color="auto" w:fill="EFF3FA"/>
          </w:tcPr>
          <w:p>
            <w:r/>
            <w:r>
              <w:rPr>
                <w:rFonts w:ascii="Arial" w:hAnsi="Arial"/>
                <w:b w:val="0"/>
                <w:color w:val="111827"/>
                <w:sz w:val="19"/>
              </w:rPr>
              <w:t>Course Overview, Learning Outcomes &amp; Ground Rules</w:t>
            </w:r>
          </w:p>
        </w:tc>
        <w:tc>
          <w:tcPr>
            <w:tcW w:type="dxa" w:w="1728"/>
            <w:shd w:val="clear" w:color="auto" w:fill="EFF3FA"/>
          </w:tcPr>
          <w:p>
            <w:r/>
            <w:r>
              <w:rPr>
                <w:rFonts w:ascii="Arial" w:hAnsi="Arial"/>
                <w:b w:val="0"/>
                <w:color w:val="111827"/>
                <w:sz w:val="19"/>
              </w:rPr>
              <w:t>Lecture</w:t>
            </w:r>
          </w:p>
        </w:tc>
      </w:tr>
      <w:tr>
        <w:tc>
          <w:tcPr>
            <w:tcW w:type="dxa" w:w="1728"/>
          </w:tcPr>
          <w:p>
            <w:r/>
            <w:r>
              <w:rPr>
                <w:rFonts w:ascii="Arial" w:hAnsi="Arial"/>
                <w:b w:val="0"/>
                <w:color w:val="111827"/>
                <w:sz w:val="19"/>
              </w:rPr>
              <w:t>9:30 AM</w:t>
            </w:r>
          </w:p>
        </w:tc>
        <w:tc>
          <w:tcPr>
            <w:tcW w:type="dxa" w:w="1440"/>
          </w:tcPr>
          <w:p>
            <w:r/>
            <w:r>
              <w:rPr>
                <w:rFonts w:ascii="Arial" w:hAnsi="Arial"/>
                <w:b w:val="0"/>
                <w:color w:val="111827"/>
                <w:sz w:val="19"/>
              </w:rPr>
              <w:t>2 hr 15 min</w:t>
            </w:r>
          </w:p>
        </w:tc>
        <w:tc>
          <w:tcPr>
            <w:tcW w:type="dxa" w:w="5184"/>
          </w:tcPr>
          <w:p>
            <w:r/>
            <w:r>
              <w:rPr>
                <w:rFonts w:ascii="Arial" w:hAnsi="Arial"/>
                <w:b w:val="0"/>
                <w:color w:val="111827"/>
                <w:sz w:val="19"/>
              </w:rPr>
              <w:t>Domain 1 — System Management (23%): boot &amp; FHS, kernel modules, LVM storage, networking, shell operations (Labs 1–5)</w:t>
            </w:r>
          </w:p>
        </w:tc>
        <w:tc>
          <w:tcPr>
            <w:tcW w:type="dxa" w:w="1728"/>
          </w:tcPr>
          <w:p>
            <w:r/>
            <w:r>
              <w:rPr>
                <w:rFonts w:ascii="Arial" w:hAnsi="Arial"/>
                <w:b w:val="0"/>
                <w:color w:val="111827"/>
                <w:sz w:val="19"/>
              </w:rPr>
              <w:t>Lecture + Hands-on Labs</w:t>
            </w:r>
          </w:p>
        </w:tc>
      </w:tr>
      <w:tr>
        <w:tc>
          <w:tcPr>
            <w:tcW w:type="dxa" w:w="1728"/>
            <w:shd w:val="clear" w:color="auto" w:fill="F2F2F2"/>
          </w:tcPr>
          <w:p>
            <w:r/>
            <w:r>
              <w:rPr>
                <w:rFonts w:ascii="Arial" w:hAnsi="Arial"/>
                <w:b w:val="0"/>
                <w:color w:val="111827"/>
                <w:sz w:val="19"/>
              </w:rPr>
              <w:t>11:45 AM</w:t>
            </w:r>
          </w:p>
        </w:tc>
        <w:tc>
          <w:tcPr>
            <w:tcW w:type="dxa" w:w="1440"/>
            <w:shd w:val="clear" w:color="auto" w:fill="F2F2F2"/>
          </w:tcPr>
          <w:p>
            <w:r/>
            <w:r>
              <w:rPr>
                <w:rFonts w:ascii="Arial" w:hAnsi="Arial"/>
                <w:b w:val="0"/>
                <w:color w:val="111827"/>
                <w:sz w:val="19"/>
              </w:rPr>
              <w:t>45 min</w:t>
            </w:r>
          </w:p>
        </w:tc>
        <w:tc>
          <w:tcPr>
            <w:tcW w:type="dxa" w:w="5184"/>
            <w:shd w:val="clear" w:color="auto" w:fill="F2F2F2"/>
          </w:tcPr>
          <w:p>
            <w:r/>
            <w:r>
              <w:rPr>
                <w:rFonts w:ascii="Arial" w:hAnsi="Arial"/>
                <w:b w:val="0"/>
                <w:color w:val="111827"/>
                <w:sz w:val="19"/>
              </w:rPr>
              <w:t>Lunch Break</w:t>
            </w:r>
          </w:p>
        </w:tc>
        <w:tc>
          <w:tcPr>
            <w:tcW w:type="dxa" w:w="1728"/>
            <w:shd w:val="clear" w:color="auto" w:fill="F2F2F2"/>
          </w:tcPr>
          <w:p>
            <w:r/>
            <w:r>
              <w:rPr>
                <w:rFonts w:ascii="Arial" w:hAnsi="Arial"/>
                <w:b w:val="0"/>
                <w:color w:val="111827"/>
                <w:sz w:val="19"/>
              </w:rPr>
            </w:r>
          </w:p>
        </w:tc>
      </w:tr>
      <w:tr>
        <w:tc>
          <w:tcPr>
            <w:tcW w:type="dxa" w:w="1728"/>
          </w:tcPr>
          <w:p>
            <w:r/>
            <w:r>
              <w:rPr>
                <w:rFonts w:ascii="Arial" w:hAnsi="Arial"/>
                <w:b w:val="0"/>
                <w:color w:val="111827"/>
                <w:sz w:val="19"/>
              </w:rPr>
              <w:t>12:30 PM</w:t>
            </w:r>
          </w:p>
        </w:tc>
        <w:tc>
          <w:tcPr>
            <w:tcW w:type="dxa" w:w="1440"/>
          </w:tcPr>
          <w:p>
            <w:r/>
            <w:r>
              <w:rPr>
                <w:rFonts w:ascii="Arial" w:hAnsi="Arial"/>
                <w:b w:val="0"/>
                <w:color w:val="111827"/>
                <w:sz w:val="19"/>
              </w:rPr>
              <w:t>1 hr 30 min</w:t>
            </w:r>
          </w:p>
        </w:tc>
        <w:tc>
          <w:tcPr>
            <w:tcW w:type="dxa" w:w="5184"/>
          </w:tcPr>
          <w:p>
            <w:r/>
            <w:r>
              <w:rPr>
                <w:rFonts w:ascii="Arial" w:hAnsi="Arial"/>
                <w:b w:val="0"/>
                <w:color w:val="111827"/>
                <w:sz w:val="19"/>
              </w:rPr>
              <w:t>Domain 1 (cont.) — backup &amp; restore, virtualization (Labs 6–7)</w:t>
            </w:r>
          </w:p>
        </w:tc>
        <w:tc>
          <w:tcPr>
            <w:tcW w:type="dxa" w:w="1728"/>
          </w:tcPr>
          <w:p>
            <w:r/>
            <w:r>
              <w:rPr>
                <w:rFonts w:ascii="Arial" w:hAnsi="Arial"/>
                <w:b w:val="0"/>
                <w:color w:val="111827"/>
                <w:sz w:val="19"/>
              </w:rPr>
              <w:t>Lecture + Hands-on Labs</w:t>
            </w:r>
          </w:p>
        </w:tc>
      </w:tr>
      <w:tr>
        <w:tc>
          <w:tcPr>
            <w:tcW w:type="dxa" w:w="1728"/>
            <w:shd w:val="clear" w:color="auto" w:fill="EFF3FA"/>
          </w:tcPr>
          <w:p>
            <w:r/>
            <w:r>
              <w:rPr>
                <w:rFonts w:ascii="Arial" w:hAnsi="Arial"/>
                <w:b w:val="0"/>
                <w:color w:val="111827"/>
                <w:sz w:val="19"/>
              </w:rPr>
              <w:t>2:00 PM</w:t>
            </w:r>
          </w:p>
        </w:tc>
        <w:tc>
          <w:tcPr>
            <w:tcW w:type="dxa" w:w="1440"/>
            <w:shd w:val="clear" w:color="auto" w:fill="EFF3FA"/>
          </w:tcPr>
          <w:p>
            <w:r/>
            <w:r>
              <w:rPr>
                <w:rFonts w:ascii="Arial" w:hAnsi="Arial"/>
                <w:b w:val="0"/>
                <w:color w:val="111827"/>
                <w:sz w:val="19"/>
              </w:rPr>
              <w:t>10 min</w:t>
            </w:r>
          </w:p>
        </w:tc>
        <w:tc>
          <w:tcPr>
            <w:tcW w:type="dxa" w:w="5184"/>
            <w:shd w:val="clear" w:color="auto" w:fill="EFF3FA"/>
          </w:tcPr>
          <w:p>
            <w:r/>
            <w:r>
              <w:rPr>
                <w:rFonts w:ascii="Arial" w:hAnsi="Arial"/>
                <w:b w:val="0"/>
                <w:color w:val="111827"/>
                <w:sz w:val="19"/>
              </w:rPr>
              <w:t>Digital Attendance (PM)</w:t>
            </w:r>
          </w:p>
        </w:tc>
        <w:tc>
          <w:tcPr>
            <w:tcW w:type="dxa" w:w="1728"/>
            <w:shd w:val="clear" w:color="auto" w:fill="EFF3FA"/>
          </w:tcPr>
          <w:p>
            <w:r/>
            <w:r>
              <w:rPr>
                <w:rFonts w:ascii="Arial" w:hAnsi="Arial"/>
                <w:b w:val="0"/>
                <w:color w:val="111827"/>
                <w:sz w:val="19"/>
              </w:rPr>
              <w:t>Admin</w:t>
            </w:r>
          </w:p>
        </w:tc>
      </w:tr>
      <w:tr>
        <w:tc>
          <w:tcPr>
            <w:tcW w:type="dxa" w:w="1728"/>
          </w:tcPr>
          <w:p>
            <w:r/>
            <w:r>
              <w:rPr>
                <w:rFonts w:ascii="Arial" w:hAnsi="Arial"/>
                <w:b w:val="0"/>
                <w:color w:val="111827"/>
                <w:sz w:val="19"/>
              </w:rPr>
              <w:t>2:10 PM</w:t>
            </w:r>
          </w:p>
        </w:tc>
        <w:tc>
          <w:tcPr>
            <w:tcW w:type="dxa" w:w="1440"/>
          </w:tcPr>
          <w:p>
            <w:r/>
            <w:r>
              <w:rPr>
                <w:rFonts w:ascii="Arial" w:hAnsi="Arial"/>
                <w:b w:val="0"/>
                <w:color w:val="111827"/>
                <w:sz w:val="19"/>
              </w:rPr>
              <w:t>2 hr 50 min</w:t>
            </w:r>
          </w:p>
        </w:tc>
        <w:tc>
          <w:tcPr>
            <w:tcW w:type="dxa" w:w="5184"/>
          </w:tcPr>
          <w:p>
            <w:r/>
            <w:r>
              <w:rPr>
                <w:rFonts w:ascii="Arial" w:hAnsi="Arial"/>
                <w:b w:val="0"/>
                <w:color w:val="111827"/>
                <w:sz w:val="19"/>
              </w:rPr>
              <w:t>Domain 2 — Services and User Management (20%): files, accounts, processes, packages, systemd, containers (Labs 8–13)</w:t>
            </w:r>
          </w:p>
        </w:tc>
        <w:tc>
          <w:tcPr>
            <w:tcW w:type="dxa" w:w="1728"/>
          </w:tcPr>
          <w:p>
            <w:r/>
            <w:r>
              <w:rPr>
                <w:rFonts w:ascii="Arial" w:hAnsi="Arial"/>
                <w:b w:val="0"/>
                <w:color w:val="111827"/>
                <w:sz w:val="19"/>
              </w:rPr>
              <w:t>Lecture + Hands-on Labs</w:t>
            </w:r>
          </w:p>
        </w:tc>
      </w:tr>
      <w:tr>
        <w:tc>
          <w:tcPr>
            <w:tcW w:type="dxa" w:w="1728"/>
          </w:tcPr>
          <w:p>
            <w:r/>
            <w:r>
              <w:rPr>
                <w:rFonts w:ascii="Arial" w:hAnsi="Arial"/>
                <w:b w:val="0"/>
                <w:color w:val="111827"/>
                <w:sz w:val="19"/>
              </w:rPr>
              <w:t>5:00 PM</w:t>
            </w:r>
          </w:p>
        </w:tc>
        <w:tc>
          <w:tcPr>
            <w:tcW w:type="dxa" w:w="1440"/>
          </w:tcPr>
          <w:p>
            <w:r/>
            <w:r>
              <w:rPr>
                <w:rFonts w:ascii="Arial" w:hAnsi="Arial"/>
                <w:b w:val="0"/>
                <w:color w:val="111827"/>
                <w:sz w:val="19"/>
              </w:rPr>
              <w:t>50 min</w:t>
            </w:r>
          </w:p>
        </w:tc>
        <w:tc>
          <w:tcPr>
            <w:tcW w:type="dxa" w:w="5184"/>
          </w:tcPr>
          <w:p>
            <w:r/>
            <w:r>
              <w:rPr>
                <w:rFonts w:ascii="Arial" w:hAnsi="Arial"/>
                <w:b w:val="0"/>
                <w:color w:val="111827"/>
                <w:sz w:val="19"/>
              </w:rPr>
              <w:t>Domain 2 wrap-up, Q&amp;A and Day 1 recap</w:t>
            </w:r>
          </w:p>
        </w:tc>
        <w:tc>
          <w:tcPr>
            <w:tcW w:type="dxa" w:w="1728"/>
          </w:tcPr>
          <w:p>
            <w:r/>
            <w:r>
              <w:rPr>
                <w:rFonts w:ascii="Arial" w:hAnsi="Arial"/>
                <w:b w:val="0"/>
                <w:color w:val="111827"/>
                <w:sz w:val="19"/>
              </w:rPr>
              <w:t>Discussion</w:t>
            </w:r>
          </w:p>
        </w:tc>
      </w:tr>
      <w:tr>
        <w:tc>
          <w:tcPr>
            <w:tcW w:type="dxa" w:w="1728"/>
          </w:tcPr>
          <w:p>
            <w:r/>
            <w:r>
              <w:rPr>
                <w:rFonts w:ascii="Arial" w:hAnsi="Arial"/>
                <w:b w:val="0"/>
                <w:color w:val="111827"/>
                <w:sz w:val="19"/>
              </w:rPr>
              <w:t>5:50 PM</w:t>
            </w:r>
          </w:p>
        </w:tc>
        <w:tc>
          <w:tcPr>
            <w:tcW w:type="dxa" w:w="1440"/>
          </w:tcPr>
          <w:p>
            <w:r/>
            <w:r>
              <w:rPr>
                <w:rFonts w:ascii="Arial" w:hAnsi="Arial"/>
                <w:b w:val="0"/>
                <w:color w:val="111827"/>
                <w:sz w:val="19"/>
              </w:rPr>
              <w:t>10 min</w:t>
            </w:r>
          </w:p>
        </w:tc>
        <w:tc>
          <w:tcPr>
            <w:tcW w:type="dxa" w:w="5184"/>
          </w:tcPr>
          <w:p>
            <w:r/>
            <w:r>
              <w:rPr>
                <w:rFonts w:ascii="Arial" w:hAnsi="Arial"/>
                <w:b w:val="0"/>
                <w:color w:val="111827"/>
                <w:sz w:val="19"/>
              </w:rPr>
              <w:t>Day 1 review &amp; preview of Day 2</w:t>
            </w:r>
          </w:p>
        </w:tc>
        <w:tc>
          <w:tcPr>
            <w:tcW w:type="dxa" w:w="1728"/>
          </w:tcPr>
          <w:p>
            <w:r/>
            <w:r>
              <w:rPr>
                <w:rFonts w:ascii="Arial" w:hAnsi="Arial"/>
                <w:b w:val="0"/>
                <w:color w:val="111827"/>
                <w:sz w:val="19"/>
              </w:rPr>
              <w:t>Discussion</w:t>
            </w:r>
          </w:p>
        </w:tc>
      </w:tr>
      <w:tr>
        <w:tc>
          <w:tcPr>
            <w:tcW w:type="dxa" w:w="1728"/>
            <w:shd w:val="clear" w:color="auto" w:fill="EFF3FA"/>
          </w:tcPr>
          <w:p>
            <w:r/>
            <w:r>
              <w:rPr>
                <w:rFonts w:ascii="Arial" w:hAnsi="Arial"/>
                <w:b w:val="0"/>
                <w:color w:val="111827"/>
                <w:sz w:val="19"/>
              </w:rPr>
              <w:t>6:00 PM</w:t>
            </w:r>
          </w:p>
        </w:tc>
        <w:tc>
          <w:tcPr>
            <w:tcW w:type="dxa" w:w="1440"/>
            <w:shd w:val="clear" w:color="auto" w:fill="EFF3FA"/>
          </w:tcPr>
          <w:p>
            <w:r/>
            <w:r>
              <w:rPr>
                <w:rFonts w:ascii="Arial" w:hAnsi="Arial"/>
                <w:b w:val="0"/>
                <w:color w:val="111827"/>
                <w:sz w:val="19"/>
              </w:rPr>
            </w:r>
          </w:p>
        </w:tc>
        <w:tc>
          <w:tcPr>
            <w:tcW w:type="dxa" w:w="5184"/>
            <w:shd w:val="clear" w:color="auto" w:fill="EFF3FA"/>
          </w:tcPr>
          <w:p>
            <w:r/>
            <w:r>
              <w:rPr>
                <w:rFonts w:ascii="Arial" w:hAnsi="Arial"/>
                <w:b w:val="0"/>
                <w:color w:val="111827"/>
                <w:sz w:val="19"/>
              </w:rPr>
              <w:t>End of Day 1</w:t>
            </w:r>
          </w:p>
        </w:tc>
        <w:tc>
          <w:tcPr>
            <w:tcW w:type="dxa" w:w="1728"/>
            <w:shd w:val="clear" w:color="auto" w:fill="EFF3FA"/>
          </w:tcPr>
          <w:p>
            <w:r/>
            <w:r>
              <w:rPr>
                <w:rFonts w:ascii="Arial" w:hAnsi="Arial"/>
                <w:b w:val="0"/>
                <w:color w:val="111827"/>
                <w:sz w:val="19"/>
              </w:rPr>
            </w:r>
          </w:p>
        </w:tc>
      </w:tr>
    </w:tbl>
    <w:p/>
    <w:p>
      <w:pPr>
        <w:pStyle w:val="Heading2"/>
      </w:pPr>
      <w:r>
        <w:t>Day 2 — Security, Automation, Troubleshooting &amp; Final Assessment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val="clear" w:color="auto" w:fill="C8102E"/>
          </w:tcPr>
          <w:p>
            <w:r/>
            <w:r>
              <w:rPr>
                <w:rFonts w:ascii="Arial" w:hAnsi="Arial"/>
                <w:b/>
                <w:color w:val="FFFFFF"/>
                <w:sz w:val="20"/>
              </w:rPr>
              <w:t>Time</w:t>
            </w:r>
          </w:p>
        </w:tc>
        <w:tc>
          <w:tcPr>
            <w:tcW w:type="dxa" w:w="1440"/>
            <w:shd w:val="clear" w:color="auto" w:fill="C8102E"/>
          </w:tcPr>
          <w:p>
            <w:r/>
            <w:r>
              <w:rPr>
                <w:rFonts w:ascii="Arial" w:hAnsi="Arial"/>
                <w:b/>
                <w:color w:val="FFFFFF"/>
                <w:sz w:val="20"/>
              </w:rPr>
              <w:t>Duration</w:t>
            </w:r>
          </w:p>
        </w:tc>
        <w:tc>
          <w:tcPr>
            <w:tcW w:type="dxa" w:w="5184"/>
            <w:shd w:val="clear" w:color="auto" w:fill="C8102E"/>
          </w:tcPr>
          <w:p>
            <w:r/>
            <w:r>
              <w:rPr>
                <w:rFonts w:ascii="Arial" w:hAnsi="Arial"/>
                <w:b/>
                <w:color w:val="FFFFFF"/>
                <w:sz w:val="20"/>
              </w:rPr>
              <w:t>Topic / Activity</w:t>
            </w:r>
          </w:p>
        </w:tc>
        <w:tc>
          <w:tcPr>
            <w:tcW w:type="dxa" w:w="1728"/>
            <w:shd w:val="clear" w:color="auto" w:fill="C8102E"/>
          </w:tcPr>
          <w:p>
            <w:r/>
            <w:r>
              <w:rPr>
                <w:rFonts w:ascii="Arial" w:hAnsi="Arial"/>
                <w:b/>
                <w:color w:val="FFFFFF"/>
                <w:sz w:val="20"/>
              </w:rPr>
              <w:t>Method</w:t>
            </w:r>
          </w:p>
        </w:tc>
      </w:tr>
      <w:tr>
        <w:tc>
          <w:tcPr>
            <w:tcW w:type="dxa" w:w="1728"/>
            <w:shd w:val="clear" w:color="auto" w:fill="EFF3FA"/>
          </w:tcPr>
          <w:p>
            <w:r/>
            <w:r>
              <w:rPr>
                <w:rFonts w:ascii="Arial" w:hAnsi="Arial"/>
                <w:b w:val="0"/>
                <w:color w:val="111827"/>
                <w:sz w:val="19"/>
              </w:rPr>
              <w:t>9:00 AM</w:t>
            </w:r>
          </w:p>
        </w:tc>
        <w:tc>
          <w:tcPr>
            <w:tcW w:type="dxa" w:w="1440"/>
            <w:shd w:val="clear" w:color="auto" w:fill="EFF3FA"/>
          </w:tcPr>
          <w:p>
            <w:r/>
            <w:r>
              <w:rPr>
                <w:rFonts w:ascii="Arial" w:hAnsi="Arial"/>
                <w:b w:val="0"/>
                <w:color w:val="111827"/>
                <w:sz w:val="19"/>
              </w:rPr>
              <w:t>10 min</w:t>
            </w:r>
          </w:p>
        </w:tc>
        <w:tc>
          <w:tcPr>
            <w:tcW w:type="dxa" w:w="5184"/>
            <w:shd w:val="clear" w:color="auto" w:fill="EFF3FA"/>
          </w:tcPr>
          <w:p>
            <w:r/>
            <w:r>
              <w:rPr>
                <w:rFonts w:ascii="Arial" w:hAnsi="Arial"/>
                <w:b w:val="0"/>
                <w:color w:val="111827"/>
                <w:sz w:val="19"/>
              </w:rPr>
              <w:t>Digital Attendance (AM) via TRAQOM/LMS</w:t>
            </w:r>
          </w:p>
        </w:tc>
        <w:tc>
          <w:tcPr>
            <w:tcW w:type="dxa" w:w="1728"/>
            <w:shd w:val="clear" w:color="auto" w:fill="EFF3FA"/>
          </w:tcPr>
          <w:p>
            <w:r/>
            <w:r>
              <w:rPr>
                <w:rFonts w:ascii="Arial" w:hAnsi="Arial"/>
                <w:b w:val="0"/>
                <w:color w:val="111827"/>
                <w:sz w:val="19"/>
              </w:rPr>
              <w:t>Admin</w:t>
            </w:r>
          </w:p>
        </w:tc>
      </w:tr>
      <w:tr>
        <w:tc>
          <w:tcPr>
            <w:tcW w:type="dxa" w:w="1728"/>
          </w:tcPr>
          <w:p>
            <w:r/>
            <w:r>
              <w:rPr>
                <w:rFonts w:ascii="Arial" w:hAnsi="Arial"/>
                <w:b w:val="0"/>
                <w:color w:val="111827"/>
                <w:sz w:val="19"/>
              </w:rPr>
              <w:t>9:10 AM</w:t>
            </w:r>
          </w:p>
        </w:tc>
        <w:tc>
          <w:tcPr>
            <w:tcW w:type="dxa" w:w="1440"/>
          </w:tcPr>
          <w:p>
            <w:r/>
            <w:r>
              <w:rPr>
                <w:rFonts w:ascii="Arial" w:hAnsi="Arial"/>
                <w:b w:val="0"/>
                <w:color w:val="111827"/>
                <w:sz w:val="19"/>
              </w:rPr>
              <w:t>2 hr 35 min</w:t>
            </w:r>
          </w:p>
        </w:tc>
        <w:tc>
          <w:tcPr>
            <w:tcW w:type="dxa" w:w="5184"/>
          </w:tcPr>
          <w:p>
            <w:r/>
            <w:r>
              <w:rPr>
                <w:rFonts w:ascii="Arial" w:hAnsi="Arial"/>
                <w:b w:val="0"/>
                <w:color w:val="111827"/>
                <w:sz w:val="19"/>
              </w:rPr>
              <w:t>Domain 3 — Security (18%): AAA/sudo/PAM, firewalls, OS hardening, account hardening, cryptography, compliance &amp; audit (Labs 14–19)</w:t>
            </w:r>
          </w:p>
        </w:tc>
        <w:tc>
          <w:tcPr>
            <w:tcW w:type="dxa" w:w="1728"/>
          </w:tcPr>
          <w:p>
            <w:r/>
            <w:r>
              <w:rPr>
                <w:rFonts w:ascii="Arial" w:hAnsi="Arial"/>
                <w:b w:val="0"/>
                <w:color w:val="111827"/>
                <w:sz w:val="19"/>
              </w:rPr>
              <w:t>Lecture + Hands-on Labs</w:t>
            </w:r>
          </w:p>
        </w:tc>
      </w:tr>
      <w:tr>
        <w:tc>
          <w:tcPr>
            <w:tcW w:type="dxa" w:w="1728"/>
            <w:shd w:val="clear" w:color="auto" w:fill="F2F2F2"/>
          </w:tcPr>
          <w:p>
            <w:r/>
            <w:r>
              <w:rPr>
                <w:rFonts w:ascii="Arial" w:hAnsi="Arial"/>
                <w:b w:val="0"/>
                <w:color w:val="111827"/>
                <w:sz w:val="19"/>
              </w:rPr>
              <w:t>11:45 AM</w:t>
            </w:r>
          </w:p>
        </w:tc>
        <w:tc>
          <w:tcPr>
            <w:tcW w:type="dxa" w:w="1440"/>
            <w:shd w:val="clear" w:color="auto" w:fill="F2F2F2"/>
          </w:tcPr>
          <w:p>
            <w:r/>
            <w:r>
              <w:rPr>
                <w:rFonts w:ascii="Arial" w:hAnsi="Arial"/>
                <w:b w:val="0"/>
                <w:color w:val="111827"/>
                <w:sz w:val="19"/>
              </w:rPr>
              <w:t>45 min</w:t>
            </w:r>
          </w:p>
        </w:tc>
        <w:tc>
          <w:tcPr>
            <w:tcW w:type="dxa" w:w="5184"/>
            <w:shd w:val="clear" w:color="auto" w:fill="F2F2F2"/>
          </w:tcPr>
          <w:p>
            <w:r/>
            <w:r>
              <w:rPr>
                <w:rFonts w:ascii="Arial" w:hAnsi="Arial"/>
                <w:b w:val="0"/>
                <w:color w:val="111827"/>
                <w:sz w:val="19"/>
              </w:rPr>
              <w:t>Lunch Break</w:t>
            </w:r>
          </w:p>
        </w:tc>
        <w:tc>
          <w:tcPr>
            <w:tcW w:type="dxa" w:w="1728"/>
            <w:shd w:val="clear" w:color="auto" w:fill="F2F2F2"/>
          </w:tcPr>
          <w:p>
            <w:r/>
            <w:r>
              <w:rPr>
                <w:rFonts w:ascii="Arial" w:hAnsi="Arial"/>
                <w:b w:val="0"/>
                <w:color w:val="111827"/>
                <w:sz w:val="19"/>
              </w:rPr>
            </w:r>
          </w:p>
        </w:tc>
      </w:tr>
      <w:tr>
        <w:tc>
          <w:tcPr>
            <w:tcW w:type="dxa" w:w="1728"/>
          </w:tcPr>
          <w:p>
            <w:r/>
            <w:r>
              <w:rPr>
                <w:rFonts w:ascii="Arial" w:hAnsi="Arial"/>
                <w:b w:val="0"/>
                <w:color w:val="111827"/>
                <w:sz w:val="19"/>
              </w:rPr>
              <w:t>12:30 PM</w:t>
            </w:r>
          </w:p>
        </w:tc>
        <w:tc>
          <w:tcPr>
            <w:tcW w:type="dxa" w:w="1440"/>
          </w:tcPr>
          <w:p>
            <w:r/>
            <w:r>
              <w:rPr>
                <w:rFonts w:ascii="Arial" w:hAnsi="Arial"/>
                <w:b w:val="0"/>
                <w:color w:val="111827"/>
                <w:sz w:val="19"/>
              </w:rPr>
              <w:t>2 hr 10 min</w:t>
            </w:r>
          </w:p>
        </w:tc>
        <w:tc>
          <w:tcPr>
            <w:tcW w:type="dxa" w:w="5184"/>
          </w:tcPr>
          <w:p>
            <w:r/>
            <w:r>
              <w:rPr>
                <w:rFonts w:ascii="Arial" w:hAnsi="Arial"/>
                <w:b w:val="0"/>
                <w:color w:val="111827"/>
                <w:sz w:val="19"/>
              </w:rPr>
              <w:t>Domain 4 — Automation, Orchestration &amp; Scripting (17%): Ansible, Bash, Python, Git, responsible AI (Labs 20–24)</w:t>
            </w:r>
          </w:p>
        </w:tc>
        <w:tc>
          <w:tcPr>
            <w:tcW w:type="dxa" w:w="1728"/>
          </w:tcPr>
          <w:p>
            <w:r/>
            <w:r>
              <w:rPr>
                <w:rFonts w:ascii="Arial" w:hAnsi="Arial"/>
                <w:b w:val="0"/>
                <w:color w:val="111827"/>
                <w:sz w:val="19"/>
              </w:rPr>
              <w:t>Lecture + Hands-on Labs</w:t>
            </w:r>
          </w:p>
        </w:tc>
      </w:tr>
      <w:tr>
        <w:tc>
          <w:tcPr>
            <w:tcW w:type="dxa" w:w="1728"/>
            <w:shd w:val="clear" w:color="auto" w:fill="EFF3FA"/>
          </w:tcPr>
          <w:p>
            <w:r/>
            <w:r>
              <w:rPr>
                <w:rFonts w:ascii="Arial" w:hAnsi="Arial"/>
                <w:b w:val="0"/>
                <w:color w:val="111827"/>
                <w:sz w:val="19"/>
              </w:rPr>
              <w:t>2:40 PM</w:t>
            </w:r>
          </w:p>
        </w:tc>
        <w:tc>
          <w:tcPr>
            <w:tcW w:type="dxa" w:w="1440"/>
            <w:shd w:val="clear" w:color="auto" w:fill="EFF3FA"/>
          </w:tcPr>
          <w:p>
            <w:r/>
            <w:r>
              <w:rPr>
                <w:rFonts w:ascii="Arial" w:hAnsi="Arial"/>
                <w:b w:val="0"/>
                <w:color w:val="111827"/>
                <w:sz w:val="19"/>
              </w:rPr>
              <w:t>10 min</w:t>
            </w:r>
          </w:p>
        </w:tc>
        <w:tc>
          <w:tcPr>
            <w:tcW w:type="dxa" w:w="5184"/>
            <w:shd w:val="clear" w:color="auto" w:fill="EFF3FA"/>
          </w:tcPr>
          <w:p>
            <w:r/>
            <w:r>
              <w:rPr>
                <w:rFonts w:ascii="Arial" w:hAnsi="Arial"/>
                <w:b w:val="0"/>
                <w:color w:val="111827"/>
                <w:sz w:val="19"/>
              </w:rPr>
              <w:t>Digital Attendance (PM)</w:t>
            </w:r>
          </w:p>
        </w:tc>
        <w:tc>
          <w:tcPr>
            <w:tcW w:type="dxa" w:w="1728"/>
            <w:shd w:val="clear" w:color="auto" w:fill="EFF3FA"/>
          </w:tcPr>
          <w:p>
            <w:r/>
            <w:r>
              <w:rPr>
                <w:rFonts w:ascii="Arial" w:hAnsi="Arial"/>
                <w:b w:val="0"/>
                <w:color w:val="111827"/>
                <w:sz w:val="19"/>
              </w:rPr>
              <w:t>Admin</w:t>
            </w:r>
          </w:p>
        </w:tc>
      </w:tr>
      <w:tr>
        <w:tc>
          <w:tcPr>
            <w:tcW w:type="dxa" w:w="1728"/>
          </w:tcPr>
          <w:p>
            <w:r/>
            <w:r>
              <w:rPr>
                <w:rFonts w:ascii="Arial" w:hAnsi="Arial"/>
                <w:b w:val="0"/>
                <w:color w:val="111827"/>
                <w:sz w:val="19"/>
              </w:rPr>
              <w:t>2:50 PM</w:t>
            </w:r>
          </w:p>
        </w:tc>
        <w:tc>
          <w:tcPr>
            <w:tcW w:type="dxa" w:w="1440"/>
          </w:tcPr>
          <w:p>
            <w:r/>
            <w:r>
              <w:rPr>
                <w:rFonts w:ascii="Arial" w:hAnsi="Arial"/>
                <w:b w:val="0"/>
                <w:color w:val="111827"/>
                <w:sz w:val="19"/>
              </w:rPr>
              <w:t>50 min</w:t>
            </w:r>
          </w:p>
        </w:tc>
        <w:tc>
          <w:tcPr>
            <w:tcW w:type="dxa" w:w="5184"/>
          </w:tcPr>
          <w:p>
            <w:r/>
            <w:r>
              <w:rPr>
                <w:rFonts w:ascii="Arial" w:hAnsi="Arial"/>
                <w:b w:val="0"/>
                <w:color w:val="111827"/>
                <w:sz w:val="19"/>
              </w:rPr>
              <w:t>Domain 5 — Troubleshooting (22%): monitoring, storage, network, security, performance (Labs 25–29)</w:t>
            </w:r>
          </w:p>
        </w:tc>
        <w:tc>
          <w:tcPr>
            <w:tcW w:type="dxa" w:w="1728"/>
          </w:tcPr>
          <w:p>
            <w:r/>
            <w:r>
              <w:rPr>
                <w:rFonts w:ascii="Arial" w:hAnsi="Arial"/>
                <w:b w:val="0"/>
                <w:color w:val="111827"/>
                <w:sz w:val="19"/>
              </w:rPr>
              <w:t>Lecture + Hands-on Labs</w:t>
            </w:r>
          </w:p>
        </w:tc>
      </w:tr>
      <w:tr>
        <w:tc>
          <w:tcPr>
            <w:tcW w:type="dxa" w:w="1728"/>
          </w:tcPr>
          <w:p>
            <w:r/>
            <w:r>
              <w:rPr>
                <w:rFonts w:ascii="Arial" w:hAnsi="Arial"/>
                <w:b w:val="0"/>
                <w:color w:val="111827"/>
                <w:sz w:val="19"/>
              </w:rPr>
              <w:t>3:40 PM</w:t>
            </w:r>
          </w:p>
        </w:tc>
        <w:tc>
          <w:tcPr>
            <w:tcW w:type="dxa" w:w="1440"/>
          </w:tcPr>
          <w:p>
            <w:r/>
            <w:r>
              <w:rPr>
                <w:rFonts w:ascii="Arial" w:hAnsi="Arial"/>
                <w:b w:val="0"/>
                <w:color w:val="111827"/>
                <w:sz w:val="19"/>
              </w:rPr>
              <w:t>20 min</w:t>
            </w:r>
          </w:p>
        </w:tc>
        <w:tc>
          <w:tcPr>
            <w:tcW w:type="dxa" w:w="5184"/>
          </w:tcPr>
          <w:p>
            <w:r/>
            <w:r>
              <w:rPr>
                <w:rFonts w:ascii="Arial" w:hAnsi="Arial"/>
                <w:b w:val="0"/>
                <w:color w:val="111827"/>
                <w:sz w:val="19"/>
              </w:rPr>
              <w:t>Capstone — end-to-end server build &amp; triage (Lab 30)</w:t>
            </w:r>
          </w:p>
        </w:tc>
        <w:tc>
          <w:tcPr>
            <w:tcW w:type="dxa" w:w="1728"/>
          </w:tcPr>
          <w:p>
            <w:r/>
            <w:r>
              <w:rPr>
                <w:rFonts w:ascii="Arial" w:hAnsi="Arial"/>
                <w:b w:val="0"/>
                <w:color w:val="111827"/>
                <w:sz w:val="19"/>
              </w:rPr>
              <w:t>Hands-on Lab</w:t>
            </w:r>
          </w:p>
        </w:tc>
      </w:tr>
      <w:tr>
        <w:tc>
          <w:tcPr>
            <w:tcW w:type="dxa" w:w="1728"/>
            <w:shd w:val="clear" w:color="auto" w:fill="EFF3FA"/>
          </w:tcPr>
          <w:p>
            <w:r/>
            <w:r>
              <w:rPr>
                <w:rFonts w:ascii="Arial" w:hAnsi="Arial"/>
                <w:b w:val="0"/>
                <w:color w:val="111827"/>
                <w:sz w:val="19"/>
              </w:rPr>
              <w:t>4:00 PM</w:t>
            </w:r>
          </w:p>
        </w:tc>
        <w:tc>
          <w:tcPr>
            <w:tcW w:type="dxa" w:w="1440"/>
            <w:shd w:val="clear" w:color="auto" w:fill="EFF3FA"/>
          </w:tcPr>
          <w:p>
            <w:r/>
            <w:r>
              <w:rPr>
                <w:rFonts w:ascii="Arial" w:hAnsi="Arial"/>
                <w:b w:val="0"/>
                <w:color w:val="111827"/>
                <w:sz w:val="19"/>
              </w:rPr>
              <w:t>0 min</w:t>
            </w:r>
          </w:p>
        </w:tc>
        <w:tc>
          <w:tcPr>
            <w:tcW w:type="dxa" w:w="5184"/>
            <w:shd w:val="clear" w:color="auto" w:fill="EFF3FA"/>
          </w:tcPr>
          <w:p>
            <w:r/>
            <w:r>
              <w:rPr>
                <w:rFonts w:ascii="Arial" w:hAnsi="Arial"/>
                <w:b w:val="0"/>
                <w:color w:val="111827"/>
                <w:sz w:val="19"/>
              </w:rPr>
              <w:t>Revision · Briefing for Assessment · Course Feedback &amp; TRAQOM Survey</w:t>
            </w:r>
          </w:p>
        </w:tc>
        <w:tc>
          <w:tcPr>
            <w:tcW w:type="dxa" w:w="1728"/>
            <w:shd w:val="clear" w:color="auto" w:fill="EFF3FA"/>
          </w:tcPr>
          <w:p>
            <w:r/>
            <w:r>
              <w:rPr>
                <w:rFonts w:ascii="Arial" w:hAnsi="Arial"/>
                <w:b w:val="0"/>
                <w:color w:val="111827"/>
                <w:sz w:val="19"/>
              </w:rPr>
              <w:t>Admin</w:t>
            </w:r>
          </w:p>
        </w:tc>
      </w:tr>
      <w:tr>
        <w:tc>
          <w:tcPr>
            <w:tcW w:type="dxa" w:w="1728"/>
            <w:shd w:val="clear" w:color="auto" w:fill="FCE4E4"/>
          </w:tcPr>
          <w:p>
            <w:r/>
            <w:r>
              <w:rPr>
                <w:rFonts w:ascii="Arial" w:hAnsi="Arial"/>
                <w:b w:val="0"/>
                <w:color w:val="111827"/>
                <w:sz w:val="19"/>
              </w:rPr>
              <w:t>4:00 PM</w:t>
            </w:r>
          </w:p>
        </w:tc>
        <w:tc>
          <w:tcPr>
            <w:tcW w:type="dxa" w:w="1440"/>
            <w:shd w:val="clear" w:color="auto" w:fill="FCE4E4"/>
          </w:tcPr>
          <w:p>
            <w:r/>
            <w:r>
              <w:rPr>
                <w:rFonts w:ascii="Arial" w:hAnsi="Arial"/>
                <w:b w:val="0"/>
                <w:color w:val="111827"/>
                <w:sz w:val="19"/>
              </w:rPr>
              <w:t>1 hr</w:t>
            </w:r>
          </w:p>
        </w:tc>
        <w:tc>
          <w:tcPr>
            <w:tcW w:type="dxa" w:w="5184"/>
            <w:shd w:val="clear" w:color="auto" w:fill="FCE4E4"/>
          </w:tcPr>
          <w:p>
            <w:r/>
            <w:r>
              <w:rPr>
                <w:rFonts w:ascii="Arial" w:hAnsi="Arial"/>
                <w:b/>
                <w:color w:val="111827"/>
                <w:sz w:val="19"/>
              </w:rPr>
              <w:t>Final Written Assessment (SAQ) — Open Book</w:t>
            </w:r>
          </w:p>
        </w:tc>
        <w:tc>
          <w:tcPr>
            <w:tcW w:type="dxa" w:w="1728"/>
            <w:shd w:val="clear" w:color="auto" w:fill="FCE4E4"/>
          </w:tcPr>
          <w:p>
            <w:r/>
            <w:r>
              <w:rPr>
                <w:rFonts w:ascii="Arial" w:hAnsi="Arial"/>
                <w:b w:val="0"/>
                <w:color w:val="111827"/>
                <w:sz w:val="19"/>
              </w:rPr>
              <w:t>Written Assessment (WA)</w:t>
            </w:r>
          </w:p>
        </w:tc>
      </w:tr>
      <w:tr>
        <w:tc>
          <w:tcPr>
            <w:tcW w:type="dxa" w:w="1728"/>
            <w:shd w:val="clear" w:color="auto" w:fill="FCE4E4"/>
          </w:tcPr>
          <w:p>
            <w:r/>
            <w:r>
              <w:rPr>
                <w:rFonts w:ascii="Arial" w:hAnsi="Arial"/>
                <w:b w:val="0"/>
                <w:color w:val="111827"/>
                <w:sz w:val="19"/>
              </w:rPr>
              <w:t>5:00 PM</w:t>
            </w:r>
          </w:p>
        </w:tc>
        <w:tc>
          <w:tcPr>
            <w:tcW w:type="dxa" w:w="1440"/>
            <w:shd w:val="clear" w:color="auto" w:fill="FCE4E4"/>
          </w:tcPr>
          <w:p>
            <w:r/>
            <w:r>
              <w:rPr>
                <w:rFonts w:ascii="Arial" w:hAnsi="Arial"/>
                <w:b w:val="0"/>
                <w:color w:val="111827"/>
                <w:sz w:val="19"/>
              </w:rPr>
              <w:t>1 hr</w:t>
            </w:r>
          </w:p>
        </w:tc>
        <w:tc>
          <w:tcPr>
            <w:tcW w:type="dxa" w:w="5184"/>
            <w:shd w:val="clear" w:color="auto" w:fill="FCE4E4"/>
          </w:tcPr>
          <w:p>
            <w:r/>
            <w:r>
              <w:rPr>
                <w:rFonts w:ascii="Arial" w:hAnsi="Arial"/>
                <w:b/>
                <w:color w:val="111827"/>
                <w:sz w:val="19"/>
              </w:rPr>
              <w:t>Final Practical Performance (PP) — Open Book</w:t>
            </w:r>
          </w:p>
        </w:tc>
        <w:tc>
          <w:tcPr>
            <w:tcW w:type="dxa" w:w="1728"/>
            <w:shd w:val="clear" w:color="auto" w:fill="FCE4E4"/>
          </w:tcPr>
          <w:p>
            <w:r/>
            <w:r>
              <w:rPr>
                <w:rFonts w:ascii="Arial" w:hAnsi="Arial"/>
                <w:b w:val="0"/>
                <w:color w:val="111827"/>
                <w:sz w:val="19"/>
              </w:rPr>
              <w:t>Practical Performance (PP)</w:t>
            </w:r>
          </w:p>
        </w:tc>
      </w:tr>
      <w:tr>
        <w:tc>
          <w:tcPr>
            <w:tcW w:type="dxa" w:w="1728"/>
            <w:shd w:val="clear" w:color="auto" w:fill="EFF3FA"/>
          </w:tcPr>
          <w:p>
            <w:r/>
            <w:r>
              <w:rPr>
                <w:rFonts w:ascii="Arial" w:hAnsi="Arial"/>
                <w:b w:val="0"/>
                <w:color w:val="111827"/>
                <w:sz w:val="19"/>
              </w:rPr>
              <w:t>6:00 PM</w:t>
            </w:r>
          </w:p>
        </w:tc>
        <w:tc>
          <w:tcPr>
            <w:tcW w:type="dxa" w:w="1440"/>
            <w:shd w:val="clear" w:color="auto" w:fill="EFF3FA"/>
          </w:tcPr>
          <w:p>
            <w:r/>
            <w:r>
              <w:rPr>
                <w:rFonts w:ascii="Arial" w:hAnsi="Arial"/>
                <w:b w:val="0"/>
                <w:color w:val="111827"/>
                <w:sz w:val="19"/>
              </w:rPr>
            </w:r>
          </w:p>
        </w:tc>
        <w:tc>
          <w:tcPr>
            <w:tcW w:type="dxa" w:w="5184"/>
            <w:shd w:val="clear" w:color="auto" w:fill="EFF3FA"/>
          </w:tcPr>
          <w:p>
            <w:r/>
            <w:r>
              <w:rPr>
                <w:rFonts w:ascii="Arial" w:hAnsi="Arial"/>
                <w:b w:val="0"/>
                <w:color w:val="111827"/>
                <w:sz w:val="19"/>
              </w:rPr>
              <w:t>Submit answers on LMS · Sign Assessment Summary Record · End of Class</w:t>
            </w:r>
          </w:p>
        </w:tc>
        <w:tc>
          <w:tcPr>
            <w:tcW w:type="dxa" w:w="1728"/>
            <w:shd w:val="clear" w:color="auto" w:fill="EFF3FA"/>
          </w:tcPr>
          <w:p>
            <w:r/>
            <w:r>
              <w:rPr>
                <w:rFonts w:ascii="Arial" w:hAnsi="Arial"/>
                <w:b w:val="0"/>
                <w:color w:val="111827"/>
                <w:sz w:val="19"/>
              </w:rPr>
            </w:r>
          </w:p>
        </w:tc>
      </w:tr>
    </w:tbl>
    <w:p>
      <w:pPr>
        <w:pStyle w:val="Heading1"/>
      </w:pPr>
      <w:r>
        <w:t>Topic-by-Topic Breakdown</w:t>
      </w:r>
    </w:p>
    <w:p>
      <w:pPr>
        <w:pStyle w:val="Heading2"/>
      </w:pPr>
      <w:r>
        <w:t>Domain 1 — System Management (23%)</w:t>
      </w:r>
    </w:p>
    <w:p>
      <w:r>
        <w:rPr>
          <w:rFonts w:ascii="Arial" w:hAnsi="Arial"/>
          <w:b/>
          <w:color w:val="C8102E"/>
          <w:sz w:val="21"/>
        </w:rPr>
        <w:t>Lab 1 — Boot Process &amp; Filesystem Hierarchy  [Obj 1.1]</w:t>
      </w:r>
    </w:p>
    <w:p>
      <w:r>
        <w:rPr>
          <w:rFonts w:ascii="Arial" w:hAnsi="Arial"/>
          <w:color w:val="111827"/>
          <w:sz w:val="20"/>
        </w:rPr>
        <w:t>Inspect a running Linux system's boot configuration, kernel command line, initramfs, and the standard Filesystem Hierarchy to understand how GRUB hands off to the kernel and where FHS directories live.</w:t>
      </w:r>
    </w:p>
    <w:p>
      <w:r>
        <w:rPr>
          <w:rFonts w:ascii="Arial" w:hAnsi="Arial"/>
          <w:b/>
          <w:color w:val="C8102E"/>
          <w:sz w:val="21"/>
        </w:rPr>
        <w:t>Lab 2 — Kernel Modules &amp; Device Management  [Obj 1.2]</w:t>
      </w:r>
    </w:p>
    <w:p>
      <w:r>
        <w:rPr>
          <w:rFonts w:ascii="Arial" w:hAnsi="Arial"/>
          <w:color w:val="111827"/>
          <w:sz w:val="20"/>
        </w:rPr>
        <w:t>List, inspect, load, and unload kernel modules and use the standard hardware-enumeration tools to understand modprobe vs insmod, module dependencies, and reading dmesg.</w:t>
      </w:r>
    </w:p>
    <w:p>
      <w:r>
        <w:rPr>
          <w:rFonts w:ascii="Arial" w:hAnsi="Arial"/>
          <w:b/>
          <w:color w:val="C8102E"/>
          <w:sz w:val="21"/>
        </w:rPr>
        <w:t>Lab 3 — Storage with LVM, Partitions &amp; Filesystems  [Obj 1.3]</w:t>
      </w:r>
    </w:p>
    <w:p>
      <w:r>
        <w:rPr>
          <w:rFonts w:ascii="Arial" w:hAnsi="Arial"/>
          <w:color w:val="111827"/>
          <w:sz w:val="20"/>
        </w:rPr>
        <w:t>Build a complete LVM stack on loopback-backed disks, format with ext4/xfs/btrfs, mount with hardening options, persist in fstab, and grow a filesystem online.</w:t>
      </w:r>
    </w:p>
    <w:p>
      <w:r>
        <w:rPr>
          <w:rFonts w:ascii="Arial" w:hAnsi="Arial"/>
          <w:b/>
          <w:color w:val="C8102E"/>
          <w:sz w:val="21"/>
        </w:rPr>
        <w:t>Lab 4 — Network Configuration  [Obj 1.4]</w:t>
      </w:r>
    </w:p>
    <w:p>
      <w:r>
        <w:rPr>
          <w:rFonts w:ascii="Arial" w:hAnsi="Arial"/>
          <w:color w:val="111827"/>
          <w:sz w:val="20"/>
        </w:rPr>
        <w:t>Inspect interfaces, addresses, and routes with ip; walk the name-resolution stack; validate a netplan YAML; and use the standard diagnostic toolbox to read a Linux network stack top-to-bottom.</w:t>
      </w:r>
    </w:p>
    <w:p>
      <w:r>
        <w:rPr>
          <w:rFonts w:ascii="Arial" w:hAnsi="Arial"/>
          <w:b/>
          <w:color w:val="C8102E"/>
          <w:sz w:val="21"/>
        </w:rPr>
        <w:t>Lab 5 — Shell Operations &amp; Text Processing  [Obj 1.5]</w:t>
      </w:r>
    </w:p>
    <w:p>
      <w:r>
        <w:rPr>
          <w:rFonts w:ascii="Arial" w:hAnsi="Arial"/>
          <w:color w:val="111827"/>
          <w:sz w:val="20"/>
        </w:rPr>
        <w:t>Work with shell environment variables, login vs interactive startup files, every common redirection form, and the classic text-processing pipeline to assemble non-trivial one-liners.</w:t>
      </w:r>
    </w:p>
    <w:p>
      <w:r>
        <w:rPr>
          <w:rFonts w:ascii="Arial" w:hAnsi="Arial"/>
          <w:b/>
          <w:color w:val="C8102E"/>
          <w:sz w:val="21"/>
        </w:rPr>
        <w:t>Lab 6 — Backup &amp; Restore  [Obj 1.6]</w:t>
      </w:r>
    </w:p>
    <w:p>
      <w:r>
        <w:rPr>
          <w:rFonts w:ascii="Arial" w:hAnsi="Arial"/>
          <w:color w:val="111827"/>
          <w:sz w:val="20"/>
        </w:rPr>
        <w:t>Create tar/cpio/dd archives with gzip/bzip2/xz compression, image and recover disks with dd and ddrescue, mirror trees with rsync, and verify integrity with sha256sum.</w:t>
      </w:r>
    </w:p>
    <w:p>
      <w:r>
        <w:rPr>
          <w:rFonts w:ascii="Arial" w:hAnsi="Arial"/>
          <w:b/>
          <w:color w:val="C8102E"/>
          <w:sz w:val="21"/>
        </w:rPr>
        <w:t>Lab 7 — Virtualization with QEMU/KVM &amp; libvirt  [Obj 1.7]</w:t>
      </w:r>
    </w:p>
    <w:p>
      <w:r>
        <w:rPr>
          <w:rFonts w:ascii="Arial" w:hAnsi="Arial"/>
          <w:color w:val="111827"/>
          <w:sz w:val="20"/>
        </w:rPr>
        <w:t>Install QEMU and libvirt, manipulate virtual disk images with qemu-img, list libvirt domains/networks with virsh, and boot a tiny guest under QEMU to discuss hypervisors, image formats, snapshots, and network modes.</w:t>
      </w:r>
    </w:p>
    <w:p>
      <w:pPr>
        <w:pStyle w:val="Heading2"/>
      </w:pPr>
      <w:r>
        <w:t>Domain 2 — Services and User Management (20%)</w:t>
      </w:r>
    </w:p>
    <w:p>
      <w:r>
        <w:rPr>
          <w:rFonts w:ascii="Arial" w:hAnsi="Arial"/>
          <w:b/>
          <w:color w:val="C8102E"/>
          <w:sz w:val="21"/>
        </w:rPr>
        <w:t>Lab 8 — File &amp; Directory Management  [Obj 2.1]</w:t>
      </w:r>
    </w:p>
    <w:p>
      <w:r>
        <w:rPr>
          <w:rFonts w:ascii="Arial" w:hAnsi="Arial"/>
          <w:color w:val="111827"/>
          <w:sz w:val="20"/>
        </w:rPr>
        <w:t>Practice core file and directory operations: navigating, creating, copying, searching, linking, and inspecting special device files with standard Linux utilities.</w:t>
      </w:r>
    </w:p>
    <w:p>
      <w:r>
        <w:rPr>
          <w:rFonts w:ascii="Arial" w:hAnsi="Arial"/>
          <w:b/>
          <w:color w:val="C8102E"/>
          <w:sz w:val="21"/>
        </w:rPr>
        <w:t>Lab 9 — Local Account &amp; Group Management  [Obj 2.2]</w:t>
      </w:r>
    </w:p>
    <w:p>
      <w:r>
        <w:rPr>
          <w:rFonts w:ascii="Arial" w:hAnsi="Arial"/>
          <w:color w:val="111827"/>
          <w:sz w:val="20"/>
        </w:rPr>
        <w:t>Create and manage local users and groups, set passwords and aging policies, change shells, and distinguish user, system, and service accounts.</w:t>
      </w:r>
    </w:p>
    <w:p>
      <w:r>
        <w:rPr>
          <w:rFonts w:ascii="Arial" w:hAnsi="Arial"/>
          <w:b/>
          <w:color w:val="C8102E"/>
          <w:sz w:val="21"/>
        </w:rPr>
        <w:t>Lab 10 — Processes, Jobs &amp; Scheduling  [Obj 2.3]</w:t>
      </w:r>
    </w:p>
    <w:p>
      <w:r>
        <w:rPr>
          <w:rFonts w:ascii="Arial" w:hAnsi="Arial"/>
          <w:color w:val="111827"/>
          <w:sz w:val="20"/>
        </w:rPr>
        <w:t>Inspect processes, manipulate shell jobs, adjust priorities, send signals, and schedule tasks with at, cron, and anacron.</w:t>
      </w:r>
    </w:p>
    <w:p>
      <w:r>
        <w:rPr>
          <w:rFonts w:ascii="Arial" w:hAnsi="Arial"/>
          <w:b/>
          <w:color w:val="C8102E"/>
          <w:sz w:val="21"/>
        </w:rPr>
        <w:t>Lab 11 — Software &amp; Package Management  [Obj 2.4]</w:t>
      </w:r>
    </w:p>
    <w:p>
      <w:r>
        <w:rPr>
          <w:rFonts w:ascii="Arial" w:hAnsi="Arial"/>
          <w:color w:val="111827"/>
          <w:sz w:val="20"/>
        </w:rPr>
        <w:t>Manage Debian packages with apt/dpkg, add a signed third-party repo, run dnf/rpm in a container, and use language and sandboxed package managers.</w:t>
      </w:r>
    </w:p>
    <w:p>
      <w:r>
        <w:rPr>
          <w:rFonts w:ascii="Arial" w:hAnsi="Arial"/>
          <w:b/>
          <w:color w:val="C8102E"/>
          <w:sz w:val="21"/>
        </w:rPr>
        <w:t>Lab 12 — Service Management with systemd  [Obj 2.5]</w:t>
      </w:r>
    </w:p>
    <w:p>
      <w:r>
        <w:rPr>
          <w:rFonts w:ascii="Arial" w:hAnsi="Arial"/>
          <w:color w:val="111827"/>
          <w:sz w:val="20"/>
        </w:rPr>
        <w:t>Inspect and control systemd units, author custom service/timer/mount units, analyze boot performance, and configure host/time/DNS via systemd helpers.</w:t>
      </w:r>
    </w:p>
    <w:p>
      <w:r>
        <w:rPr>
          <w:rFonts w:ascii="Arial" w:hAnsi="Arial"/>
          <w:b/>
          <w:color w:val="C8102E"/>
          <w:sz w:val="21"/>
        </w:rPr>
        <w:t>Lab 13 — Containers with Docker &amp; Podman  [Obj 2.6]</w:t>
      </w:r>
    </w:p>
    <w:p>
      <w:r>
        <w:rPr>
          <w:rFonts w:ascii="Arial" w:hAnsi="Arial"/>
          <w:color w:val="111827"/>
          <w:sz w:val="20"/>
        </w:rPr>
        <w:t>Install Docker and Podman, pull/run images, manage volumes and networks, build an image from a Dockerfile, and contrast rootful vs rootless engines.</w:t>
      </w:r>
    </w:p>
    <w:p>
      <w:pPr>
        <w:pStyle w:val="Heading2"/>
      </w:pPr>
      <w:r>
        <w:t>Domain 3 — Security (18%)</w:t>
      </w:r>
    </w:p>
    <w:p>
      <w:r>
        <w:rPr>
          <w:rFonts w:ascii="Arial" w:hAnsi="Arial"/>
          <w:b/>
          <w:color w:val="C8102E"/>
          <w:sz w:val="21"/>
        </w:rPr>
        <w:t>Lab 14 — AAA: sudo, PAM, and Polkit  [Obj 3.1]</w:t>
      </w:r>
    </w:p>
    <w:p>
      <w:r>
        <w:rPr>
          <w:rFonts w:ascii="Arial" w:hAnsi="Arial"/>
          <w:color w:val="111827"/>
          <w:sz w:val="20"/>
        </w:rPr>
        <w:t>Configure sudo authorization, inspect PAM authentication stacks, and enable auditd accounting to record security events. Finish with a conceptual look at centralized identity via LDAP, Kerberos, and SSSD.</w:t>
      </w:r>
    </w:p>
    <w:p>
      <w:r>
        <w:rPr>
          <w:rFonts w:ascii="Arial" w:hAnsi="Arial"/>
          <w:b/>
          <w:color w:val="C8102E"/>
          <w:sz w:val="21"/>
        </w:rPr>
        <w:t>Lab 15 — Firewalls: ufw, firewalld, iptables, nftables, ipset  [Obj 3.2]</w:t>
      </w:r>
    </w:p>
    <w:p>
      <w:r>
        <w:rPr>
          <w:rFonts w:ascii="Arial" w:hAnsi="Arial"/>
          <w:color w:val="111827"/>
          <w:sz w:val="20"/>
        </w:rPr>
        <w:t>Configure firewalls at every layer of the Linux netfilter stack, from the ufw wrapper down to iptables and nftables, and understand stateful inspection. Explore zones, rich rules, ipset, and SNAT/DNAT.</w:t>
      </w:r>
    </w:p>
    <w:p>
      <w:r>
        <w:rPr>
          <w:rFonts w:ascii="Arial" w:hAnsi="Arial"/>
          <w:b/>
          <w:color w:val="C8102E"/>
          <w:sz w:val="21"/>
        </w:rPr>
        <w:t>Lab 16 — OS Hardening: Permissions, SELinux, SSH, Fail2ban  [Obj 3.3]</w:t>
      </w:r>
    </w:p>
    <w:p>
      <w:r>
        <w:rPr>
          <w:rFonts w:ascii="Arial" w:hAnsi="Arial"/>
          <w:color w:val="111827"/>
          <w:sz w:val="20"/>
        </w:rPr>
        <w:t>Apply layered OS hardening from file permissions and immutability through SELinux labeling, then harden OpenSSH and add brute-force protection. Inventory SUID binaries and legacy cleartext services.</w:t>
      </w:r>
    </w:p>
    <w:p>
      <w:r>
        <w:rPr>
          <w:rFonts w:ascii="Arial" w:hAnsi="Arial"/>
          <w:b/>
          <w:color w:val="C8102E"/>
          <w:sz w:val="21"/>
        </w:rPr>
        <w:t>Lab 17 — Account Hardening  [Obj 3.4]</w:t>
      </w:r>
    </w:p>
    <w:p>
      <w:r>
        <w:rPr>
          <w:rFonts w:ascii="Arial" w:hAnsi="Arial"/>
          <w:color w:val="111827"/>
          <w:sz w:val="20"/>
        </w:rPr>
        <w:t>Harden user accounts through password quality and aging policies, brute-force lockouts, and restricted or non-interactive shells. Explore TOTP MFA and Have I Been Pwned k-anonymity lookups.</w:t>
      </w:r>
    </w:p>
    <w:p>
      <w:r>
        <w:rPr>
          <w:rFonts w:ascii="Arial" w:hAnsi="Arial"/>
          <w:b/>
          <w:color w:val="C8102E"/>
          <w:sz w:val="21"/>
        </w:rPr>
        <w:t>Lab 18 — Cryptography: GPG, LUKS, OpenSSL, WireGuard  [Obj 3.5]</w:t>
      </w:r>
    </w:p>
    <w:p>
      <w:r>
        <w:rPr>
          <w:rFonts w:ascii="Arial" w:hAnsi="Arial"/>
          <w:color w:val="111827"/>
          <w:sz w:val="20"/>
        </w:rPr>
        <w:t>Practice core Linux cryptography: GPG key generation and signing, LUKS2 disk encryption, OpenSSL certificates, hashing and HMAC, and WireGuard keys. Learn to identify weak TLS versions and ciphers.</w:t>
      </w:r>
    </w:p>
    <w:p>
      <w:r>
        <w:rPr>
          <w:rFonts w:ascii="Arial" w:hAnsi="Arial"/>
          <w:b/>
          <w:color w:val="C8102E"/>
          <w:sz w:val="21"/>
        </w:rPr>
        <w:t>Lab 19 — Compliance, Auditing, and File Integrity  [Obj 3.6]</w:t>
      </w:r>
    </w:p>
    <w:p>
      <w:r>
        <w:rPr>
          <w:rFonts w:ascii="Arial" w:hAnsi="Arial"/>
          <w:color w:val="111827"/>
          <w:sz w:val="20"/>
        </w:rPr>
        <w:t>Establish file-integrity monitoring and run compliance and audit tooling to detect tampering, rootkits, and misconfigurations. Cover secure deletion, login banners, and OpenSCAP/CIS benchmarks.</w:t>
      </w:r>
    </w:p>
    <w:p>
      <w:pPr>
        <w:pStyle w:val="Heading2"/>
      </w:pPr>
      <w:r>
        <w:t>Domain 4 — Automation, Orchestration, and Scripting (17%)</w:t>
      </w:r>
    </w:p>
    <w:p>
      <w:r>
        <w:rPr>
          <w:rFonts w:ascii="Arial" w:hAnsi="Arial"/>
          <w:b/>
          <w:color w:val="C8102E"/>
          <w:sz w:val="21"/>
        </w:rPr>
        <w:t>Lab 20 — Infrastructure as Code with Ansible  [Obj 4.1]</w:t>
      </w:r>
    </w:p>
    <w:p>
      <w:r>
        <w:rPr>
          <w:rFonts w:ascii="Arial" w:hAnsi="Arial"/>
          <w:color w:val="111827"/>
          <w:sz w:val="20"/>
        </w:rPr>
        <w:t>Learn Infrastructure as Code using Ansible as the primary agentless configuration management tool, and recognize the wider IaC ecosystem (Puppet, OpenTofu, cloud-init, Kubernetes ConfigMaps). Build an idempotent playbook that deploys and configures nginx.</w:t>
      </w:r>
    </w:p>
    <w:p>
      <w:r>
        <w:rPr>
          <w:rFonts w:ascii="Arial" w:hAnsi="Arial"/>
          <w:b/>
          <w:color w:val="C8102E"/>
          <w:sz w:val="21"/>
        </w:rPr>
        <w:t>Lab 21 — Bash Scripting  [Obj 4.2]</w:t>
      </w:r>
    </w:p>
    <w:p>
      <w:r>
        <w:rPr>
          <w:rFonts w:ascii="Arial" w:hAnsi="Arial"/>
          <w:color w:val="111827"/>
          <w:sz w:val="20"/>
        </w:rPr>
        <w:t>Practice core Bash scripting constructs (variables, conditionals, loops, functions, option parsing, regex, file tests) and assemble a defensive backup script, then audit it with shellcheck.</w:t>
      </w:r>
    </w:p>
    <w:p>
      <w:r>
        <w:rPr>
          <w:rFonts w:ascii="Arial" w:hAnsi="Arial"/>
          <w:b/>
          <w:color w:val="C8102E"/>
          <w:sz w:val="21"/>
        </w:rPr>
        <w:t>Lab 22 — Python for System Administration  [Obj 4.3]</w:t>
      </w:r>
    </w:p>
    <w:p>
      <w:r>
        <w:rPr>
          <w:rFonts w:ascii="Arial" w:hAnsi="Arial"/>
          <w:color w:val="111827"/>
          <w:sz w:val="20"/>
        </w:rPr>
        <w:t>Use Python for common Linux admin tasks: create a virtual environment, exercise core data types, walk the filesystem, parse JSON, call a REST API with requests, and enforce PEP 8 with black and flake8.</w:t>
      </w:r>
    </w:p>
    <w:p>
      <w:r>
        <w:rPr>
          <w:rFonts w:ascii="Arial" w:hAnsi="Arial"/>
          <w:b/>
          <w:color w:val="C8102E"/>
          <w:sz w:val="21"/>
        </w:rPr>
        <w:t>Lab 23 — Git Version Control  [Obj 4.4]</w:t>
      </w:r>
    </w:p>
    <w:p>
      <w:r>
        <w:rPr>
          <w:rFonts w:ascii="Arial" w:hAnsi="Arial"/>
          <w:color w:val="111827"/>
          <w:sz w:val="20"/>
        </w:rPr>
        <w:t>Work through Git end to end: init, commit, branch, merge, resolve conflicts, stash, tag, rewrite history with reset and rebase, and push/pull against a local bare remote.</w:t>
      </w:r>
    </w:p>
    <w:p>
      <w:r>
        <w:rPr>
          <w:rFonts w:ascii="Arial" w:hAnsi="Arial"/>
          <w:b/>
          <w:color w:val="C8102E"/>
          <w:sz w:val="21"/>
        </w:rPr>
        <w:t>Lab 24 — Responsible AI Use for Linux Administrators  [Obj 4.5]</w:t>
      </w:r>
    </w:p>
    <w:p>
      <w:r>
        <w:rPr>
          <w:rFonts w:ascii="Arial" w:hAnsi="Arial"/>
          <w:color w:val="111827"/>
          <w:sz w:val="20"/>
        </w:rPr>
        <w:t>Adopt a verify-before-paste workflow for AI-generated Linux commands: redact secrets before sending prompts to hosted models, lint and sandbox suggestions, weigh local vs hosted models, and draft a corporate AI usage policy.</w:t>
      </w:r>
    </w:p>
    <w:p>
      <w:pPr>
        <w:pStyle w:val="Heading2"/>
      </w:pPr>
      <w:r>
        <w:t>Domain 5 — Troubleshooting (22%)</w:t>
      </w:r>
    </w:p>
    <w:p>
      <w:r>
        <w:rPr>
          <w:rFonts w:ascii="Arial" w:hAnsi="Arial"/>
          <w:b/>
          <w:color w:val="C8102E"/>
          <w:sz w:val="21"/>
        </w:rPr>
        <w:t>Lab 25 — Monitoring Concepts and Tools  [Obj 5.1]</w:t>
      </w:r>
    </w:p>
    <w:p>
      <w:r>
        <w:rPr>
          <w:rFonts w:ascii="Arial" w:hAnsi="Arial"/>
          <w:color w:val="111827"/>
          <w:sz w:val="20"/>
        </w:rPr>
        <w:t>Learn the monitoring vocabulary (SLA/SLO/SLI) and stand up a working monitoring stack to produce metrics, alerts, webhooks, health checks, and aggregated logs.</w:t>
      </w:r>
    </w:p>
    <w:p>
      <w:r>
        <w:rPr>
          <w:rFonts w:ascii="Arial" w:hAnsi="Arial"/>
          <w:b/>
          <w:color w:val="C8102E"/>
          <w:sz w:val="21"/>
        </w:rPr>
        <w:t>Lab 26 — Troubleshooting Hardware, Storage, and OS Issues  [Obj 5.2]</w:t>
      </w:r>
    </w:p>
    <w:p>
      <w:r>
        <w:rPr>
          <w:rFonts w:ascii="Arial" w:hAnsi="Arial"/>
          <w:color w:val="111827"/>
          <w:sz w:val="20"/>
        </w:rPr>
        <w:t>Deliberately inject common OS and storage failures then diagnose and repair each, keeping every breakage contained to loopback devices, throwaway units, or subshells.</w:t>
      </w:r>
    </w:p>
    <w:p>
      <w:r>
        <w:rPr>
          <w:rFonts w:ascii="Arial" w:hAnsi="Arial"/>
          <w:b/>
          <w:color w:val="C8102E"/>
          <w:sz w:val="21"/>
        </w:rPr>
        <w:t>Lab 27 — Troubleshooting Network Connectivity  [Obj 5.3]</w:t>
      </w:r>
    </w:p>
    <w:p>
      <w:r>
        <w:rPr>
          <w:rFonts w:ascii="Arial" w:hAnsi="Arial"/>
          <w:color w:val="111827"/>
          <w:sz w:val="20"/>
        </w:rPr>
        <w:t>Break and repair the common network faults (DNS, routing, firewall, MTU, IP, link, dual-stack) while practicing the standard L3/L4 triage toolkit.</w:t>
      </w:r>
    </w:p>
    <w:p>
      <w:r>
        <w:rPr>
          <w:rFonts w:ascii="Arial" w:hAnsi="Arial"/>
          <w:b/>
          <w:color w:val="C8102E"/>
          <w:sz w:val="21"/>
        </w:rPr>
        <w:t>Lab 28 — Troubleshooting Security Issues  [Obj 5.4]</w:t>
      </w:r>
    </w:p>
    <w:p>
      <w:r>
        <w:rPr>
          <w:rFonts w:ascii="Arial" w:hAnsi="Arial"/>
          <w:color w:val="111827"/>
          <w:sz w:val="20"/>
        </w:rPr>
        <w:t>Diagnose and repair security faults spanning SELinux contexts, POSIX ACLs, certificate trust, account lockout, broken repos, and weak TLS, using a Rocky container for the SELinux portion.</w:t>
      </w:r>
    </w:p>
    <w:p>
      <w:r>
        <w:rPr>
          <w:rFonts w:ascii="Arial" w:hAnsi="Arial"/>
          <w:b/>
          <w:color w:val="C8102E"/>
          <w:sz w:val="21"/>
        </w:rPr>
        <w:t>Lab 29 — Troubleshooting Performance Issues  [Obj 5.5]</w:t>
      </w:r>
    </w:p>
    <w:p>
      <w:r>
        <w:rPr>
          <w:rFonts w:ascii="Arial" w:hAnsi="Arial"/>
          <w:color w:val="111827"/>
          <w:sz w:val="20"/>
        </w:rPr>
        <w:t>Stress CPU, memory, disk I/O, and network in turn, then walk the universal performance loop: baseline, spike, identify the bottleneck with the right counter, and resolve it.</w:t>
      </w:r>
    </w:p>
    <w:p>
      <w:r>
        <w:rPr>
          <w:rFonts w:ascii="Arial" w:hAnsi="Arial"/>
          <w:b/>
          <w:color w:val="C8102E"/>
          <w:sz w:val="21"/>
        </w:rPr>
        <w:t>Lab 30 — Capstone: End-to-End Server Build and Triage  [Obj Capstone]</w:t>
      </w:r>
    </w:p>
    <w:p>
      <w:r>
        <w:rPr>
          <w:rFonts w:ascii="Arial" w:hAnsi="Arial"/>
          <w:color w:val="111827"/>
          <w:sz w:val="20"/>
        </w:rPr>
        <w:t>Integrate Objectives 1-5 into one coherent build: a hardened admin account, LVM storage, nginx with a systemd override, a locked firewall, a health-check timer, and git-versioned config, then inject a fault and triage it end-to-end.</w:t>
      </w:r>
    </w:p>
    <w:p>
      <w:pPr>
        <w:pStyle w:val="Heading1"/>
      </w:pPr>
      <w:r>
        <w:t>Resources Required</w:t>
      </w:r>
    </w:p>
    <w:p>
      <w:pPr>
        <w:pStyle w:val="ListBullet"/>
      </w:pPr>
      <w:r>
        <w:rPr>
          <w:rFonts w:ascii="Arial" w:hAnsi="Arial"/>
          <w:color w:val="111827"/>
          <w:sz w:val="21"/>
        </w:rPr>
        <w:t>A laptop with a modern web browser and reliable internet access.</w:t>
      </w:r>
    </w:p>
    <w:p>
      <w:pPr>
        <w:pStyle w:val="ListBullet"/>
      </w:pPr>
      <w:r>
        <w:rPr>
          <w:rFonts w:ascii="Arial" w:hAnsi="Arial"/>
          <w:color w:val="111827"/>
          <w:sz w:val="21"/>
        </w:rPr>
        <w:t>Free Killercoda Ubuntu Playground — https://killercoda.com/playgrounds/scenario/ubuntu (no local install required).</w:t>
      </w:r>
    </w:p>
    <w:p>
      <w:pPr>
        <w:pStyle w:val="ListBullet"/>
      </w:pPr>
      <w:r>
        <w:rPr>
          <w:rFonts w:ascii="Arial" w:hAnsi="Arial"/>
          <w:color w:val="111827"/>
          <w:sz w:val="21"/>
        </w:rPr>
        <w:t>Course slide deck and Learner Guide (downloaded from the LMS).</w:t>
      </w:r>
    </w:p>
    <w:p>
      <w:pPr>
        <w:pStyle w:val="ListBullet"/>
      </w:pPr>
      <w:r>
        <w:rPr>
          <w:rFonts w:ascii="Arial" w:hAnsi="Arial"/>
          <w:color w:val="111827"/>
          <w:sz w:val="21"/>
        </w:rPr>
        <w:t>Tertiary Infotech LMS account — https://lms-tms.tertiaryinfotech.com/ (courseware download and assessment).</w:t>
      </w:r>
    </w:p>
    <w:p>
      <w:pPr>
        <w:pStyle w:val="ListBullet"/>
      </w:pPr>
      <w:r>
        <w:rPr>
          <w:rFonts w:ascii="Arial" w:hAnsi="Arial"/>
          <w:color w:val="111827"/>
          <w:sz w:val="21"/>
        </w:rPr>
        <w:t>CompTIA Linux+ XK0-006 V8 Exam Objectives (reference blueprint).</w:t>
      </w:r>
    </w:p>
    <w:p>
      <w:pPr>
        <w:pStyle w:val="Heading1"/>
      </w:pPr>
      <w:r>
        <w:t>Assessment</w:t>
      </w:r>
    </w:p>
    <w:p>
      <w:r>
        <w:rPr>
          <w:rFonts w:ascii="Arial" w:hAnsi="Arial"/>
          <w:color w:val="111827"/>
          <w:sz w:val="22"/>
        </w:rPr>
        <w:t>The course is assessed on the final afternoon of Day 2 (4:00 PM – 6:00 PM):</w:t>
      </w:r>
    </w:p>
    <w:p>
      <w:pPr>
        <w:pStyle w:val="ListBullet"/>
      </w:pPr>
      <w:r>
        <w:rPr>
          <w:rFonts w:ascii="Arial" w:hAnsi="Arial"/>
          <w:color w:val="111827"/>
          <w:sz w:val="21"/>
        </w:rPr>
        <w:t>Written Assessment (WA) — Short-Answer Questions (SAQ), 1 hour (4:00–5:00 PM), open book.</w:t>
      </w:r>
    </w:p>
    <w:p>
      <w:pPr>
        <w:pStyle w:val="ListBullet"/>
      </w:pPr>
      <w:r>
        <w:rPr>
          <w:rFonts w:ascii="Arial" w:hAnsi="Arial"/>
          <w:color w:val="111827"/>
          <w:sz w:val="21"/>
        </w:rPr>
        <w:t>Practical Performance (PP) — hands-on lab tasks, 1 hour (5:00–6:00 PM), open book.</w:t>
      </w:r>
    </w:p>
    <w:p>
      <w:pPr>
        <w:pStyle w:val="ListBullet"/>
      </w:pPr>
      <w:r>
        <w:rPr>
          <w:rFonts w:ascii="Arial" w:hAnsi="Arial"/>
          <w:color w:val="111827"/>
          <w:sz w:val="21"/>
        </w:rPr>
        <w:t>Open book means learners may refer to the slides, Learner Guide and any approved materials.</w:t>
      </w:r>
    </w:p>
    <w:p>
      <w:pPr>
        <w:pStyle w:val="ListBullet"/>
      </w:pPr>
      <w:r>
        <w:rPr>
          <w:rFonts w:ascii="Arial" w:hAnsi="Arial"/>
          <w:color w:val="111827"/>
          <w:sz w:val="21"/>
        </w:rPr>
        <w:t>Assessment flow: TRAQOM survey (scan the QR code on the LMS) → Assessment Digital Attendance → Assessment (WA + PP) → Submit answers on the LMS → Sign the Assessment Summary Record.</w:t>
      </w:r>
    </w:p>
    <w:p>
      <w:pPr>
        <w:pStyle w:val="ListBullet"/>
      </w:pPr>
      <w:r>
        <w:rPr>
          <w:rFonts w:ascii="Arial" w:hAnsi="Arial"/>
          <w:color w:val="111827"/>
          <w:sz w:val="21"/>
        </w:rPr>
        <w:t>Courseware and the assessment are hosted on the LMS — https://lms-tms.tertiaryinfotech.com/.</w:t>
      </w:r>
    </w:p>
    <w:p>
      <w:r>
        <w:rPr>
          <w:rFonts w:ascii="Arial" w:hAnsi="Arial"/>
          <w:color w:val="111827"/>
          <w:sz w:val="22"/>
        </w:rPr>
        <w:t>Funding criteria: learners must attend at least 75% of the course and be assessed as Competent (C) in both the Written Assessment and the Practical Performance to be eligible for course funding and certification.</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55B66"/>
        <w:sz w:val="18"/>
      </w:rPr>
      <w:t xml:space="preserve">Page </w:t>
    </w:r>
    <w:r>
      <w:rPr>
        <w:sz w:val="18"/>
      </w:rPr>
      <w:fldChar w:fldCharType="begin"/>
      <w:instrText xml:space="preserve">PAGE</w:instrText>
      <w:fldChar w:fldCharType="separate"/>
      <w:t>1</w:t>
      <w:fldChar w:fldCharType="end"/>
    </w:r>
    <w:r>
      <w:rPr>
        <w:rFonts w:ascii="Arial" w:hAnsi="Arial"/>
        <w:color w:val="555B66"/>
        <w:sz w:val="18"/>
      </w:rPr>
      <w:t xml:space="preserve"> of </w:t>
    </w:r>
    <w:r>
      <w:rPr>
        <w:sz w:val="18"/>
      </w:rPr>
      <w:fldChar w:fldCharType="begin"/>
      <w:instrText xml:space="preserve">NUMPAGES</w:instrText>
      <w:fldChar w:fldCharType="separate"/>
      <w:t>1</w:t>
      <w:fldChar w:fldCharType="end"/>
    </w:r>
  </w:p>
  <w:p>
    <w:pPr>
      <w:jc w:val="center"/>
    </w:pPr>
    <w:r>
      <w:rPr>
        <w:rFonts w:ascii="Arial" w:hAnsi="Arial"/>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C810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810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