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05</w:t>
        <w:br/>
        <w:t>Control Infrastructure Change and Configuration Drift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v5.0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A manual console change has made Northstar Retail's production-like environment differ from its approved template.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K3, K4, A4 and A5 by validating a CloudFormation template, reviewing a change set, detecting drift and using a Systems Manager Automation runbook with verification.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 validated CloudFormation stack, reviewed change set, drift report, reconciliation decision, Automation verification and cleanup record.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CloudFormation · Change Sets · Drift Detection · Systems Manager Automation · AWS CLI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Validate `operations-stack.yaml` locally and with CloudFormation; inspect parameters, tags, deletion policy and output.</w:t>
      </w:r>
    </w:p>
    <w:p>
      <w:pPr>
        <w:ind w:left="360"/>
      </w:pPr>
      <w:r>
        <w:rPr>
          <w:rFonts w:ascii="Consolas" w:hAnsi="Consolas"/>
          <w:sz w:val="17"/>
        </w:rPr>
        <w:t>aws cloudformation validate-template --template-body file://operations-stack.yaml | tee evidence/template-validation.json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Deploy the baseline stack and record its stack ID and output.</w:t>
      </w:r>
    </w:p>
    <w:p>
      <w:pPr>
        <w:ind w:left="360"/>
      </w:pPr>
      <w:r>
        <w:rPr>
          <w:rFonts w:ascii="Consolas" w:hAnsi="Consolas"/>
          <w:sz w:val="17"/>
        </w:rPr>
        <w:t>aws cloudformation deploy --stack-name SysOps-Lab05-REPLACE_SUFFIX --template-file operations-stack.yaml --parameter-overrides Environment=lab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Edit only the working copy as instructed, then create—not execute—the change set.</w:t>
      </w:r>
    </w:p>
    <w:p>
      <w:pPr>
        <w:ind w:left="360"/>
      </w:pPr>
      <w:r>
        <w:rPr>
          <w:rFonts w:ascii="Consolas" w:hAnsi="Consolas"/>
          <w:sz w:val="17"/>
        </w:rPr>
        <w:t>aws cloudformation create-change-set --stack-name SysOps-Lab05-REPLACE_SUFFIX --change-set-name Lab05-ReviewedChange --template-body file://operations-stack.yaml --change-set-type UPDATE --parameters ParameterKey=Environment,ParameterValue=lab | tee evidence/change-set-create.json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Describe the change set. Record every Add, Modify, Remove or Replacement action in `CHANGE-DECISION.md`.</w:t>
      </w:r>
    </w:p>
    <w:p>
      <w:pPr>
        <w:ind w:left="360"/>
      </w:pPr>
      <w:r>
        <w:rPr>
          <w:rFonts w:ascii="Consolas" w:hAnsi="Consolas"/>
          <w:sz w:val="17"/>
        </w:rPr>
        <w:t>aws cloudformation describe-change-set --stack-name SysOps-Lab05-REPLACE_SUFFIX --change-set-name Lab05-ReviewedChange | tee evidence/change-set-review.json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Execute the trainer-approved change set and wait for UPDATE_COMPLETE.</w:t>
      </w:r>
    </w:p>
    <w:p>
      <w:pPr>
        <w:ind w:left="360"/>
      </w:pPr>
      <w:r>
        <w:rPr>
          <w:rFonts w:ascii="Consolas" w:hAnsi="Consolas"/>
          <w:sz w:val="17"/>
        </w:rPr>
        <w:t>aws cloudformation execute-change-set --stack-name SysOps-Lab05-REPLACE_SUFFIX --change-set-name Lab05-ReviewedChange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Create one safe manual tag drift on the learner-owned resource; record actor and UTC time.</w:t>
      </w:r>
    </w:p>
    <w:p>
      <w:pPr>
        <w:ind w:left="360"/>
      </w:pPr>
      <w:r>
        <w:rPr>
          <w:rFonts w:ascii="Consolas" w:hAnsi="Consolas"/>
          <w:sz w:val="17"/>
        </w:rPr>
        <w:t>aws s3api put-bucket-tagging --bucket REPLACE_BUCKET --tagging 'TagSet=[{Key=Course,Value=TGS-2024051413},{Key=DriftDemo,Value=manual}]'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Start stack drift detection, wait for completion and export the resource drift detail.</w:t>
      </w:r>
    </w:p>
    <w:p>
      <w:pPr>
        <w:ind w:left="360"/>
      </w:pPr>
      <w:r>
        <w:rPr>
          <w:rFonts w:ascii="Consolas" w:hAnsi="Consolas"/>
          <w:sz w:val="17"/>
        </w:rPr>
        <w:t>aws cloudformation detect-stack-drift --stack-name SysOps-Lab05-REPLACE_SUFFIX | tee evidence/drift-detection.json</w:t>
        <w:br/>
        <w:t>aws cloudformation describe-stack-resource-drifts --stack-name SysOps-Lab05-REPLACE_SUFFIX | tee evidence/drift-details.json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Decide whether desired or actual state is correct. Reconcile through the template rather than hiding the drift.</w:t>
      </w:r>
    </w:p>
    <w:p>
      <w:pPr>
        <w:ind w:left="360"/>
      </w:pPr>
      <w:r>
        <w:rPr>
          <w:rFonts w:ascii="Consolas" w:hAnsi="Consolas"/>
          <w:sz w:val="17"/>
        </w:rPr>
        <w:t>open CHANGE-DECISION.md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Create and execute `automation-runbook.yaml` against the learner-owned bucket; save the execution output.</w:t>
      </w:r>
    </w:p>
    <w:p>
      <w:pPr>
        <w:ind w:left="360"/>
      </w:pPr>
      <w:r>
        <w:rPr>
          <w:rFonts w:ascii="Consolas" w:hAnsi="Consolas"/>
          <w:sz w:val="17"/>
        </w:rPr>
        <w:t>aws ssm create-document --name SysOps-Lab05-VerifyBucket --document-type Automation --document-format YAML --content file://automation-runbook.yaml</w:t>
        <w:br/>
        <w:t>aws ssm start-automation-execution --document-name SysOps-Lab05-VerifyBucket --parameters BucketName=REPLACE_BUCKET | tee evidence/automation.json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Capture change-set and drift evidence as JPEG screenshots, run validation, then clean up.</w:t>
      </w:r>
    </w:p>
    <w:p>
      <w:pPr>
        <w:ind w:left="360"/>
      </w:pPr>
      <w:r>
        <w:rPr>
          <w:rFonts w:ascii="Consolas" w:hAnsi="Consolas"/>
          <w:sz w:val="17"/>
        </w:rPr>
        <w:t>bash validate.sh</w:t>
        <w:br/>
        <w:t>bash cleanup.sh | tee evidence/cleanup.txt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The change set is reviewed before execution, drift evidence identifies the changed property, the decision record explains reconciliation, the Automation runbook verifies state, and validation emits LAB 05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No direct unreviewed production-style change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Replacement actions explicitly reviewed</w:t>
      </w:r>
    </w:p>
    <w:p>
      <w:pPr>
        <w:pStyle w:val="ListBullet"/>
      </w:pPr>
      <w:r>
        <w:rPr>
          <w:rFonts w:ascii="Arial" w:hAnsi="Arial"/>
          <w:b w:val="0"/>
          <w:sz w:val="21"/>
        </w:rPr>
        <w:t>Manual drift is confined to learner-owned resource</w:t>
      </w:r>
    </w:p>
    <w:p>
      <w:pPr>
        <w:pStyle w:val="ListBullet"/>
      </w:pPr>
      <w:r>
        <w:rPr>
          <w:rFonts w:ascii="Arial" w:hAnsi="Arial"/>
          <w:b w:val="0"/>
          <w:sz w:val="21"/>
        </w:rPr>
        <w:t>Reconciliation decision cites evidence</w:t>
      </w:r>
    </w:p>
    <w:p>
      <w:pPr>
        <w:pStyle w:val="ListBullet"/>
      </w:pPr>
      <w:r>
        <w:rPr>
          <w:rFonts w:ascii="Arial" w:hAnsi="Arial"/>
          <w:b w:val="0"/>
          <w:sz w:val="21"/>
        </w:rPr>
        <w:t>Automation has bounded permissions and explicit output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Template validation</w:t>
      </w:r>
    </w:p>
    <w:p>
      <w:r>
        <w:rPr>
          <w:rFonts w:ascii="Arial" w:hAnsi="Arial"/>
          <w:b w:val="0"/>
          <w:sz w:val="21"/>
        </w:rPr>
        <w:t>☐ Change-set review</w:t>
      </w:r>
    </w:p>
    <w:p>
      <w:r>
        <w:rPr>
          <w:rFonts w:ascii="Arial" w:hAnsi="Arial"/>
          <w:b w:val="0"/>
          <w:sz w:val="21"/>
        </w:rPr>
        <w:t>☐ Drift details</w:t>
      </w:r>
    </w:p>
    <w:p>
      <w:r>
        <w:rPr>
          <w:rFonts w:ascii="Arial" w:hAnsi="Arial"/>
          <w:b w:val="0"/>
          <w:sz w:val="21"/>
        </w:rPr>
        <w:t>☐ Automation execution</w:t>
      </w:r>
    </w:p>
    <w:p>
      <w:r>
        <w:rPr>
          <w:rFonts w:ascii="Arial" w:hAnsi="Arial"/>
          <w:b w:val="0"/>
          <w:sz w:val="21"/>
        </w:rPr>
        <w:t>☐ completed CHANGE-DECISION.md</w:t>
      </w:r>
    </w:p>
    <w:p>
      <w:r>
        <w:rPr>
          <w:rFonts w:ascii="Arial" w:hAnsi="Arial"/>
          <w:b w:val="0"/>
          <w:sz w:val="21"/>
        </w:rPr>
        <w:t>☐ JPEG evidence</w:t>
      </w:r>
    </w:p>
    <w:p>
      <w:r>
        <w:rPr>
          <w:rFonts w:ascii="Arial" w:hAnsi="Arial"/>
          <w:b w:val="0"/>
          <w:sz w:val="21"/>
        </w:rPr>
        <w:t>☐ cleanup.txt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