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Automate Video and Voice AI Agents with n8n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TGS-2024052081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Agentic AI loop engineering rewrite; labs 1-6.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100% to the runnable labs: RAG concepts, Retell + ngrok setup, knowledge base and voice cloning, Vapi FAQ agent, Wav2Lip/MuseTalk/HeyGen lip-sync comparison, interactive avatars (in-browser and LiveAvatar), and Gemini Veo 3 video generation.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three topics over two days, aligned to the WSQ skill Artificial Intelligence Application (AER-TEM-4026-1.1): Topic 1 Chatbot (Labs 0-3), Topic 2 Voice Agent (Labs 4-5, ElevenLabs + Vapi), Topic 3 Video Agent (Labs 6-10). Added learner introductions, WSQ learning outcomes and the GitHub lab download page; matched the v4.0 WA/CS assessment set.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Course profile</w:t>
        <w:tab/>
        <w:t>4</w:t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Trainer strategy</w:t>
        <w:tab/>
        <w:t>4</w:t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Topic map</w:t>
        <w:tab/>
        <w:t>4</w:t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Daily schedule</w:t>
        <w:tab/>
        <w:t>5</w:t>
      </w:r>
    </w:p>
    <w:p>
      <w:pPr>
        <w:tabs>
          <w:tab w:pos="9072" w:val="right" w:leader="dot"/>
        </w:tabs>
        <w:spacing w:after="40"/>
        <w:ind w:left="720"/>
      </w:pPr>
      <w:r>
        <w:rPr>
          <w:b w:val="0"/>
          <w:sz w:val="20"/>
        </w:rPr>
        <w:t>Day 1</w:t>
        <w:tab/>
        <w:t>5</w:t>
      </w:r>
    </w:p>
    <w:p>
      <w:pPr>
        <w:tabs>
          <w:tab w:pos="9072" w:val="right" w:leader="dot"/>
        </w:tabs>
        <w:spacing w:after="40"/>
        <w:ind w:left="720"/>
      </w:pPr>
      <w:r>
        <w:rPr>
          <w:b w:val="0"/>
          <w:sz w:val="20"/>
        </w:rPr>
        <w:t>Day 2</w:t>
        <w:tab/>
        <w:t>7</w:t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Assessment</w:t>
        <w:tab/>
        <w:t>8</w:t>
      </w:r>
    </w:p>
    <w:p>
      <w:pPr>
        <w:tabs>
          <w:tab w:pos="9072" w:val="right" w:leader="dot"/>
        </w:tabs>
        <w:spacing w:after="40"/>
        <w:ind w:left="360"/>
      </w:pPr>
      <w:r>
        <w:rPr>
          <w:b w:val="0"/>
          <w:sz w:val="20"/>
        </w:rPr>
        <w:t>Evidence the trainer collects</w:t>
        <w:tab/>
        <w:t>9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profile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Tertiary Infotech Academy Pte Ltd</w:t>
            </w:r>
          </w:p>
        </w:tc>
      </w:tr>
      <w:tr>
        <w:tc>
          <w:tcPr>
            <w:tcW w:type="dxa" w:w="4320"/>
          </w:tcPr>
          <w:p>
            <w:r>
              <w:t>Course code</w:t>
            </w:r>
          </w:p>
        </w:tc>
        <w:tc>
          <w:tcPr>
            <w:tcW w:type="dxa" w:w="4320"/>
          </w:tcPr>
          <w:p>
            <w:r>
              <w:t>TGS-2024052081</w:t>
            </w:r>
          </w:p>
        </w:tc>
      </w:tr>
      <w:tr>
        <w:tc>
          <w:tcPr>
            <w:tcW w:type="dxa" w:w="4320"/>
          </w:tcPr>
          <w:p>
            <w:r>
              <w:t>WSQ skill</w:t>
            </w:r>
          </w:p>
        </w:tc>
        <w:tc>
          <w:tcPr>
            <w:tcW w:type="dxa" w:w="4320"/>
          </w:tcPr>
          <w:p>
            <w:r>
              <w:t>Artificial Intelligence Application (AER-TEM-4026-1.1)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v4.0 (14 July 2026)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Instructor-led adult training, hands-on labs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 training days, 8 instructional hours each</w:t>
            </w:r>
          </w:p>
        </w:tc>
      </w:tr>
      <w:tr>
        <w:tc>
          <w:tcPr>
            <w:tcW w:type="dxa" w:w="4320"/>
          </w:tcPr>
          <w:p>
            <w:r>
              <w:t>Practical ratio</w:t>
            </w:r>
          </w:p>
        </w:tc>
        <w:tc>
          <w:tcPr>
            <w:tcW w:type="dxa" w:w="4320"/>
          </w:tcPr>
          <w:p>
            <w:r>
              <w:t>At least 70 percent hands-on lab time</w:t>
            </w:r>
          </w:p>
        </w:tc>
      </w:tr>
      <w:tr>
        <w:tc>
          <w:tcPr>
            <w:tcW w:type="dxa" w:w="4320"/>
          </w:tcPr>
          <w:p>
            <w:r>
              <w:t>Trainer</w:t>
            </w:r>
          </w:p>
        </w:tc>
        <w:tc>
          <w:tcPr>
            <w:tcW w:type="dxa" w:w="4320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Trainer strategy</w:t>
      </w:r>
    </w:p>
    <w:p/>
    <w:p>
      <w:r>
        <w:t>Demonstrate each concept with one small working example, then move quickly into learner practice. For every lab, ask learners to show the evidence - the n8n execution trace, the generated media, the call transcript, the scorecard. Do not accept a screenshot of a finished screen as proof that the workflow is correct: a fluent output and a correct workflow are not the same thing, and telling them apart is the skill this course teaches.</w:t>
      </w:r>
    </w:p>
    <w:p/>
    <w:p>
      <w:pPr>
        <w:pStyle w:val="Heading1"/>
      </w:pPr>
      <w:r>
        <w:t>Topic map</w:t>
      </w:r>
    </w:p>
    <w:p/>
    <w:p>
      <w:r>
        <w:t>Each topic delivers one WSQ learning outcome of Artificial Intelligence Application (AER-TEM-4026-1.1). The Written Assessment (SAQ) tests K1-K6; the Case Study tests A1-A6.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Focus</w:t>
            </w:r>
          </w:p>
        </w:tc>
        <w:tc>
          <w:tcPr>
            <w:tcW w:type="dxa" w:w="1728"/>
          </w:tcPr>
          <w:p>
            <w:r>
              <w:t>WSQ outcome</w:t>
            </w:r>
          </w:p>
        </w:tc>
        <w:tc>
          <w:tcPr>
            <w:tcW w:type="dxa" w:w="1728"/>
          </w:tcPr>
          <w:p>
            <w:r>
              <w:t>Labs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Topic 01 - Chatbot</w:t>
            </w:r>
          </w:p>
        </w:tc>
        <w:tc>
          <w:tcPr>
            <w:tcW w:type="dxa" w:w="1728"/>
          </w:tcPr>
          <w:p>
            <w:r>
              <w:t>Agents, retrieval and grounded answers: your first n8n AI agent, a RAG chatbot that admits what it does not know, and a customer-facing course advisor on a real website. Labs 0-3.</w:t>
            </w:r>
          </w:p>
        </w:tc>
        <w:tc>
          <w:tcPr>
            <w:tcW w:type="dxa" w:w="1728"/>
          </w:tcPr>
          <w:p>
            <w:r>
              <w:t>LO1 (K1, K6, A3, A5)</w:t>
            </w:r>
          </w:p>
        </w:tc>
        <w:tc>
          <w:tcPr>
            <w:tcW w:type="dxa" w:w="1728"/>
          </w:tcPr>
          <w:p>
            <w:r>
              <w:t>Lab 0, Lab 1, Lab 2, Lab 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Topic 02 - Voice Agent</w:t>
            </w:r>
          </w:p>
        </w:tc>
        <w:tc>
          <w:tcPr>
            <w:tcW w:type="dxa" w:w="1728"/>
          </w:tcPr>
          <w:p>
            <w:r>
              <w:t>Two vendors, two architectures: ElevenLabs runs the model and calls your n8n tools; with Vapi your n8n workflow IS the model. The contrast is the lesson. Labs 4-5.</w:t>
            </w:r>
          </w:p>
        </w:tc>
        <w:tc>
          <w:tcPr>
            <w:tcW w:type="dxa" w:w="1728"/>
          </w:tcPr>
          <w:p>
            <w:r>
              <w:t>LO2 (K2, K3, A1, A4)</w:t>
            </w:r>
          </w:p>
        </w:tc>
        <w:tc>
          <w:tcPr>
            <w:tcW w:type="dxa" w:w="1728"/>
          </w:tcPr>
          <w:p>
            <w:r>
              <w:t>Lab 4, Lab 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Topic 03 - Video Agent</w:t>
            </w:r>
          </w:p>
        </w:tc>
        <w:tc>
          <w:tcPr>
            <w:tcW w:type="dxa" w:w="1728"/>
          </w:tcPr>
          <w:p>
            <w:r>
              <w:t>Lip-sync, avatars and text-to-video: from a script, to a mouth that moves, to a face that talks back, to video from nothing but a sentence. Labs 6-10.</w:t>
            </w:r>
          </w:p>
        </w:tc>
        <w:tc>
          <w:tcPr>
            <w:tcW w:type="dxa" w:w="1728"/>
          </w:tcPr>
          <w:p>
            <w:r>
              <w:t>LO3 (K4, K5, A2, A6)</w:t>
            </w:r>
          </w:p>
        </w:tc>
        <w:tc>
          <w:tcPr>
            <w:tcW w:type="dxa" w:w="1728"/>
          </w:tcPr>
          <w:p>
            <w:r>
              <w:t>Lab 6, Lab 7, Lab 7-os, Lab 8, Lab 9, Lab 10</w:t>
            </w:r>
          </w:p>
        </w:tc>
      </w:tr>
    </w:tbl>
    <w:p/>
    <w:p>
      <w:pPr>
        <w:pStyle w:val="Heading1"/>
      </w:pPr>
      <w:r>
        <w:t>Daily schedule</w:t>
      </w:r>
    </w:p>
    <w:p/>
    <w:p>
      <w:r>
        <w:t>Total taught content: 12 hours 00 minutes across 12 labs.</w:t>
      </w:r>
    </w:p>
    <w:p/>
    <w:p>
      <w:pPr>
        <w:pStyle w:val="Heading2"/>
      </w:pPr>
      <w:r>
        <w:t>Day 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Topic / Activity</w:t>
            </w:r>
          </w:p>
        </w:tc>
        <w:tc>
          <w:tcPr>
            <w:tcW w:type="dxa" w:w="1728"/>
          </w:tcPr>
          <w:p>
            <w:r>
              <w:t>Deck</w:t>
            </w:r>
          </w:p>
        </w:tc>
        <w:tc>
          <w:tcPr>
            <w:tcW w:type="dxa" w:w="1728"/>
          </w:tcPr>
          <w:p>
            <w:r>
              <w:t>Evidence produced</w:t>
            </w:r>
          </w:p>
        </w:tc>
      </w:tr>
      <w:tr>
        <w:tc>
          <w:tcPr>
            <w:tcW w:type="dxa" w:w="1728"/>
          </w:tcPr>
          <w:p>
            <w:r>
              <w:t>9:30am - 10:15am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0 - Set Up n8n Locally</w:t>
            </w:r>
          </w:p>
        </w:tc>
        <w:tc>
          <w:tcPr>
            <w:tcW w:type="dxa" w:w="1728"/>
          </w:tcPr>
          <w:p>
            <w:r>
              <w:t>Slide 23</w:t>
            </w:r>
          </w:p>
        </w:tc>
        <w:tc>
          <w:tcPr>
            <w:tcW w:type="dxa" w:w="1728"/>
          </w:tcPr>
          <w:p>
            <w:r>
              <w:t>A running local stack: screenshots of docker compose ps, ollama list and the passing credential test.</w:t>
            </w:r>
          </w:p>
        </w:tc>
      </w:tr>
      <w:tr>
        <w:tc>
          <w:tcPr>
            <w:tcW w:type="dxa" w:w="1728"/>
          </w:tcPr>
          <w:p>
            <w:r>
              <w:t>10:15am - 11:00am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1 - Your First AI Agent</w:t>
            </w:r>
          </w:p>
        </w:tc>
        <w:tc>
          <w:tcPr>
            <w:tcW w:type="dxa" w:w="1728"/>
          </w:tcPr>
          <w:p>
            <w:r>
              <w:t>Slide 29</w:t>
            </w:r>
          </w:p>
        </w:tc>
        <w:tc>
          <w:tcPr>
            <w:tcW w:type="dxa" w:w="1728"/>
          </w:tcPr>
          <w:p>
            <w:r>
              <w:t>A working local agent plus a one-line note on how the system prompt changed its behaviour.</w:t>
            </w:r>
          </w:p>
        </w:tc>
      </w:tr>
      <w:tr>
        <w:tc>
          <w:tcPr>
            <w:tcW w:type="dxa" w:w="1728"/>
          </w:tcPr>
          <w:p>
            <w:r>
              <w:t>11:00am - 12:00pm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Lab 2 - RAG IT Support Chatbot</w:t>
            </w:r>
          </w:p>
        </w:tc>
        <w:tc>
          <w:tcPr>
            <w:tcW w:type="dxa" w:w="1728"/>
          </w:tcPr>
          <w:p>
            <w:r>
              <w:t>Slide 35</w:t>
            </w:r>
          </w:p>
        </w:tc>
        <w:tc>
          <w:tcPr>
            <w:tcW w:type="dxa" w:w="1728"/>
          </w:tcPr>
          <w:p>
            <w:r>
              <w:t>A RAG chatbot answering from the IT FAQ, plus one provoked refusal captured in the execution trace.</w:t>
            </w:r>
          </w:p>
        </w:tc>
      </w:tr>
      <w:tr>
        <w:tc>
          <w:tcPr>
            <w:tcW w:type="dxa" w:w="1728"/>
          </w:tcPr>
          <w:p>
            <w:r>
              <w:t>12:00pm - 1:00pm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Lab 3 - CX Agent with RAG (Cook &amp; Bake Academy)</w:t>
            </w:r>
          </w:p>
        </w:tc>
        <w:tc>
          <w:tcPr>
            <w:tcW w:type="dxa" w:w="1728"/>
          </w:tcPr>
          <w:p>
            <w:r>
              <w:t>Slide 42</w:t>
            </w:r>
          </w:p>
        </w:tc>
        <w:tc>
          <w:tcPr>
            <w:tcW w:type="dxa" w:w="1728"/>
          </w:tcPr>
          <w:p>
            <w:r>
              <w:t>A working course-advisory chatbot on the site, with one grounded answer and one honest refusal in the trace.</w:t>
            </w:r>
          </w:p>
        </w:tc>
      </w:tr>
      <w:tr>
        <w:tc>
          <w:tcPr>
            <w:tcW w:type="dxa" w:w="1728"/>
          </w:tcPr>
          <w:p>
            <w:r>
              <w:t>1:00pm - 2:00pm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2:00pm - 4:00pm</w:t>
            </w:r>
          </w:p>
        </w:tc>
        <w:tc>
          <w:tcPr>
            <w:tcW w:type="dxa" w:w="1728"/>
          </w:tcPr>
          <w:p>
            <w:r>
              <w:t>120 min</w:t>
            </w:r>
          </w:p>
        </w:tc>
        <w:tc>
          <w:tcPr>
            <w:tcW w:type="dxa" w:w="1728"/>
          </w:tcPr>
          <w:p>
            <w:r>
              <w:t>Lab 4 - Voice Booking Agent with ElevenLabs (GG Hair Salon)</w:t>
            </w:r>
          </w:p>
        </w:tc>
        <w:tc>
          <w:tcPr>
            <w:tcW w:type="dxa" w:w="1728"/>
          </w:tcPr>
          <w:p>
            <w:r>
              <w:t>Slide 55</w:t>
            </w:r>
          </w:p>
        </w:tc>
        <w:tc>
          <w:tcPr>
            <w:tcW w:type="dxa" w:w="1728"/>
          </w:tcPr>
          <w:p>
            <w:r>
              <w:t>A real calendar booking made by voice: the calendar event, the call transcript, and the n8n tool execution.</w:t>
            </w:r>
          </w:p>
        </w:tc>
      </w:tr>
      <w:tr>
        <w:tc>
          <w:tcPr>
            <w:tcW w:type="dxa" w:w="1728"/>
          </w:tcPr>
          <w:p>
            <w:r>
              <w:t>4:00pm - 5:30pm</w:t>
            </w:r>
          </w:p>
        </w:tc>
        <w:tc>
          <w:tcPr>
            <w:tcW w:type="dxa" w:w="1728"/>
          </w:tcPr>
          <w:p>
            <w:r>
              <w:t>90 min</w:t>
            </w:r>
          </w:p>
        </w:tc>
        <w:tc>
          <w:tcPr>
            <w:tcW w:type="dxa" w:w="1728"/>
          </w:tcPr>
          <w:p>
            <w:r>
              <w:t>Lab 5 - Grounded FAQ Voice Agent with Vapi (MediRefill)</w:t>
            </w:r>
          </w:p>
        </w:tc>
        <w:tc>
          <w:tcPr>
            <w:tcW w:type="dxa" w:w="1728"/>
          </w:tcPr>
          <w:p>
            <w:r>
              <w:t>Slide 62</w:t>
            </w:r>
          </w:p>
        </w:tc>
        <w:tc>
          <w:tcPr>
            <w:tcW w:type="dxa" w:w="1728"/>
          </w:tcPr>
          <w:p>
            <w:r>
              <w:t>A live Vapi call transcript showing grounded answers, a hard medical refusal, and the emergency escalation.</w:t>
            </w:r>
          </w:p>
        </w:tc>
      </w:tr>
      <w:tr>
        <w:tc>
          <w:tcPr>
            <w:tcW w:type="dxa" w:w="1728"/>
          </w:tcPr>
          <w:p>
            <w:r>
              <w:t>5:30pm - 6:30pm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Concept delivery, review and evidence check - the trainer teaches the concept, workflow and quality slides for the day's labs, then learners show their executions, transcripts and scorecards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Trainer sign-off on the day's evidence</w:t>
            </w:r>
          </w:p>
        </w:tc>
      </w:tr>
    </w:tbl>
    <w:p/>
    <w:p>
      <w:r>
        <w:t>Day 1 instructional time: 8h 00m (9:30am-6:30pm, less a 1-hour lunch; tea breaks are taken inside the sessions).</w:t>
      </w:r>
    </w:p>
    <w:p/>
    <w:p>
      <w:pPr>
        <w:pStyle w:val="Heading2"/>
      </w:pPr>
      <w:r>
        <w:t>Day 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Topic / Activity</w:t>
            </w:r>
          </w:p>
        </w:tc>
        <w:tc>
          <w:tcPr>
            <w:tcW w:type="dxa" w:w="1728"/>
          </w:tcPr>
          <w:p>
            <w:r>
              <w:t>Deck</w:t>
            </w:r>
          </w:p>
        </w:tc>
        <w:tc>
          <w:tcPr>
            <w:tcW w:type="dxa" w:w="1728"/>
          </w:tcPr>
          <w:p>
            <w:r>
              <w:t>Evidence produced</w:t>
            </w:r>
          </w:p>
        </w:tc>
      </w:tr>
      <w:tr>
        <w:tc>
          <w:tcPr>
            <w:tcW w:type="dxa" w:w="1728"/>
          </w:tcPr>
          <w:p>
            <w:r>
              <w:t>9:30am - 10:30am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Lab 6 - Lip-Sync Face-Off: MuseTalk vs HeyGen</w:t>
            </w:r>
          </w:p>
        </w:tc>
        <w:tc>
          <w:tcPr>
            <w:tcW w:type="dxa" w:w="1728"/>
          </w:tcPr>
          <w:p>
            <w:r>
              <w:t>Slide 73</w:t>
            </w:r>
          </w:p>
        </w:tc>
        <w:tc>
          <w:tcPr>
            <w:tcW w:type="dxa" w:w="1728"/>
          </w:tcPr>
          <w:p>
            <w:r>
              <w:t>Two rendered clips of one script, a scored comparison, and a one-line recommendation per engine.</w:t>
            </w:r>
          </w:p>
        </w:tc>
      </w:tr>
      <w:tr>
        <w:tc>
          <w:tcPr>
            <w:tcW w:type="dxa" w:w="1728"/>
          </w:tcPr>
          <w:p>
            <w:r>
              <w:t>10:30am - 11:15am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7 - Avatar News Video with HeyGen (GG News Studio)</w:t>
            </w:r>
          </w:p>
        </w:tc>
        <w:tc>
          <w:tcPr>
            <w:tcW w:type="dxa" w:w="1728"/>
          </w:tcPr>
          <w:p>
            <w:r>
              <w:t>Slide 80</w:t>
            </w:r>
          </w:p>
        </w:tc>
        <w:tc>
          <w:tcPr>
            <w:tcW w:type="dxa" w:w="1728"/>
          </w:tcPr>
          <w:p>
            <w:r>
              <w:t>A generated avatar news video plus quality-review notes on the script and the render.</w:t>
            </w:r>
          </w:p>
        </w:tc>
      </w:tr>
      <w:tr>
        <w:tc>
          <w:tcPr>
            <w:tcW w:type="dxa" w:w="1728"/>
          </w:tcPr>
          <w:p>
            <w:r>
              <w:t>11:15am - 12:00pm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7-os - Open-Source News Avatar - Free and Local</w:t>
            </w:r>
          </w:p>
        </w:tc>
        <w:tc>
          <w:tcPr>
            <w:tcW w:type="dxa" w:w="1728"/>
          </w:tcPr>
          <w:p>
            <w:r>
              <w:t>Slide 86</w:t>
            </w:r>
          </w:p>
        </w:tc>
        <w:tc>
          <w:tcPr>
            <w:tcW w:type="dxa" w:w="1728"/>
          </w:tcPr>
          <w:p>
            <w:r>
              <w:t>A locally rendered news video and a written HeyGen-versus-local comparison.</w:t>
            </w:r>
          </w:p>
        </w:tc>
      </w:tr>
      <w:tr>
        <w:tc>
          <w:tcPr>
            <w:tcW w:type="dxa" w:w="1728"/>
          </w:tcPr>
          <w:p>
            <w:r>
              <w:t>12:00pm - 12:45pm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8 - Interactive Avatar Brain (Aria, In-Browser)</w:t>
            </w:r>
          </w:p>
        </w:tc>
        <w:tc>
          <w:tcPr>
            <w:tcW w:type="dxa" w:w="1728"/>
          </w:tcPr>
          <w:p>
            <w:r>
              <w:t>Slide 92</w:t>
            </w:r>
          </w:p>
        </w:tc>
        <w:tc>
          <w:tcPr>
            <w:tcW w:type="dxa" w:w="1728"/>
          </w:tcPr>
          <w:p>
            <w:r>
              <w:t>A conversation with Aria plus the latency-panel screenshot proving ~2 s replies.</w:t>
            </w:r>
          </w:p>
        </w:tc>
      </w:tr>
      <w:tr>
        <w:tc>
          <w:tcPr>
            <w:tcW w:type="dxa" w:w="1728"/>
          </w:tcPr>
          <w:p>
            <w:r>
              <w:t>12:45pm - 1:45pm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1:45pm - 2:30pm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Lab 9 - Interactive Avatar Session (Nova, HeyGen LiveAvatar)</w:t>
            </w:r>
          </w:p>
        </w:tc>
        <w:tc>
          <w:tcPr>
            <w:tcW w:type="dxa" w:w="1728"/>
          </w:tcPr>
          <w:p>
            <w:r>
              <w:t>Slide 98</w:t>
            </w:r>
          </w:p>
        </w:tc>
        <w:tc>
          <w:tcPr>
            <w:tcW w:type="dxa" w:w="1728"/>
          </w:tcPr>
          <w:p>
            <w:r>
              <w:t>A working Nova session plus the two-column scorecard comparing her against the browser-rendered avatar.</w:t>
            </w:r>
          </w:p>
        </w:tc>
      </w:tr>
      <w:tr>
        <w:tc>
          <w:tcPr>
            <w:tcW w:type="dxa" w:w="1728"/>
          </w:tcPr>
          <w:p>
            <w:r>
              <w:t>2:30pm - 3:30pm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Lab 10 - AI Video Generation with Gemini Veo 3 (Veo Studio)</w:t>
            </w:r>
          </w:p>
        </w:tc>
        <w:tc>
          <w:tcPr>
            <w:tcW w:type="dxa" w:w="1728"/>
          </w:tcPr>
          <w:p>
            <w:r>
              <w:t>Slide 104</w:t>
            </w:r>
          </w:p>
        </w:tc>
        <w:tc>
          <w:tcPr>
            <w:tcW w:type="dxa" w:w="1728"/>
          </w:tcPr>
          <w:p>
            <w:r>
              <w:t>A rendered Veo clip, the shot prompt that produced it, and a note on what changed between two prompt versions.</w:t>
            </w:r>
          </w:p>
        </w:tc>
      </w:tr>
      <w:tr>
        <w:tc>
          <w:tcPr>
            <w:tcW w:type="dxa" w:w="1728"/>
          </w:tcPr>
          <w:p>
            <w:r>
              <w:t>3:30pm - 4:15pm</w:t>
            </w:r>
          </w:p>
        </w:tc>
        <w:tc>
          <w:tcPr>
            <w:tcW w:type="dxa" w:w="1728"/>
          </w:tcPr>
          <w:p>
            <w:r>
              <w:t>45 min</w:t>
            </w:r>
          </w:p>
        </w:tc>
        <w:tc>
          <w:tcPr>
            <w:tcW w:type="dxa" w:w="1728"/>
          </w:tcPr>
          <w:p>
            <w:r>
              <w:t>Concept delivery, review and evidence check - the trainer teaches the concept, workflow and quality slides for the day's labs, then learners show their executions, transcripts and scorecards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Trainer sign-off on the day's evidence</w:t>
            </w:r>
          </w:p>
        </w:tc>
      </w:tr>
      <w:tr>
        <w:tc>
          <w:tcPr>
            <w:tcW w:type="dxa" w:w="1728"/>
          </w:tcPr>
          <w:p>
            <w:r>
              <w:t>4:15pm - 4:30pm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Assessment briefing - instruments, timing, and what evidence is graded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Completed answer script submitted on the LMS</w:t>
            </w:r>
          </w:p>
        </w:tc>
      </w:tr>
      <w:tr>
        <w:tc>
          <w:tcPr>
            <w:tcW w:type="dxa" w:w="1728"/>
          </w:tcPr>
          <w:p>
            <w:r>
              <w:t>4:30pm - 5:30pm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Written Assessment (SAQ) - 6 open-ended knowledge questions (K1-K6)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Completed answer script submitted on the LMS</w:t>
            </w:r>
          </w:p>
        </w:tc>
      </w:tr>
      <w:tr>
        <w:tc>
          <w:tcPr>
            <w:tcW w:type="dxa" w:w="1728"/>
          </w:tcPr>
          <w:p>
            <w:r>
              <w:t>5:30pm - 6:30pm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Case Study (CS) - 6 scenario tasks drawn from the labs (A1-A6)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Completed answer script submitted on the LMS</w:t>
            </w:r>
          </w:p>
        </w:tc>
      </w:tr>
    </w:tbl>
    <w:p/>
    <w:p>
      <w:r>
        <w:t>Day 2 instructional time: 8h 00m (9:30am-6:30pm, less a 1-hour lunch; tea breaks are taken inside the sessions).</w:t>
      </w:r>
    </w:p>
    <w:p/>
    <w:p/>
    <w:p>
      <w:pPr>
        <w:pStyle w:val="Heading1"/>
      </w:pPr>
      <w:r>
        <w:t>Assessment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What it tests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</w:tr>
      <w:tr>
        <w:tc>
          <w:tcPr>
            <w:tcW w:type="dxa" w:w="2160"/>
          </w:tcPr>
          <w:p>
            <w:r>
              <w:t>Briefing for Assessment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The learner knows the instruments, the criteria and the appeal route</w:t>
            </w:r>
          </w:p>
        </w:tc>
        <w:tc>
          <w:tcPr>
            <w:tcW w:type="dxa" w:w="2160"/>
          </w:tcPr>
          <w:p>
            <w:r>
              <w:t>Before the assessment, on the final day</w:t>
            </w:r>
          </w:p>
        </w:tc>
      </w:tr>
      <w:tr>
        <w:tc>
          <w:tcPr>
            <w:tcW w:type="dxa" w:w="2160"/>
          </w:tcPr>
          <w:p>
            <w:r>
              <w:t>Written Assessment (WA) - Short Answer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KNOWLEDGE: the concepts behind the labs</w:t>
            </w:r>
          </w:p>
        </w:tc>
        <w:tc>
          <w:tcPr>
            <w:tcW w:type="dxa" w:w="2160"/>
          </w:tcPr>
          <w:p>
            <w:r>
              <w:t>Final day, after the briefing</w:t>
            </w:r>
          </w:p>
        </w:tc>
      </w:tr>
      <w:tr>
        <w:tc>
          <w:tcPr>
            <w:tcW w:type="dxa" w:w="2160"/>
          </w:tcPr>
          <w:p>
            <w:r>
              <w:t>Case Study (CS)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APPLICATION: judgement on a workplace scenario built from the labs</w:t>
            </w:r>
          </w:p>
        </w:tc>
        <w:tc>
          <w:tcPr>
            <w:tcW w:type="dxa" w:w="2160"/>
          </w:tcPr>
          <w:p>
            <w:r>
              <w:t>Final day, after the WA</w:t>
            </w:r>
          </w:p>
        </w:tc>
      </w:tr>
    </w:tbl>
    <w:p/>
    <w:p>
      <w:r>
        <w:t>Both instruments are open book, individually attempted, and marked Competent / Not Yet Competent. A learner assessed NYC is re-assessed once, on the failed instrument only.</w:t>
      </w:r>
    </w:p>
    <w:p/>
    <w:p>
      <w:pPr>
        <w:pStyle w:val="Heading1"/>
      </w:pPr>
      <w:r>
        <w:t>Evidence the trainer collects</w:t>
      </w:r>
    </w:p>
    <w:p/>
    <w:p>
      <w:pPr>
        <w:pStyle w:val="ListBullet"/>
      </w:pPr>
      <w:r>
        <w:t>Workflow exports and n8n execution traces for each lab.</w:t>
      </w:r>
    </w:p>
    <w:p>
      <w:pPr>
        <w:pStyle w:val="ListBullet"/>
      </w:pPr>
      <w:r>
        <w:t>The provoked failures: the RAG refusal (Lab 2), the course that does not exist (Lab 3), Ava's medical refusals (Lab 5).</w:t>
      </w:r>
    </w:p>
    <w:p>
      <w:pPr>
        <w:pStyle w:val="ListBullet"/>
      </w:pPr>
      <w:r>
        <w:t>The Google Calendar booking created by voice, with its call transcript (Lab 4).</w:t>
      </w:r>
    </w:p>
    <w:p>
      <w:pPr>
        <w:pStyle w:val="ListBullet"/>
      </w:pPr>
      <w:r>
        <w:t>The lip-sync comparison scorecard: MuseTalk vs HeyGen on one script (Lab 6).</w:t>
      </w:r>
    </w:p>
    <w:p>
      <w:pPr>
        <w:pStyle w:val="ListBullet"/>
      </w:pPr>
      <w:r>
        <w:t>Generated media: the news avatar videos (Labs 7 and 7-os), the Aria latency screenshot (Lab 8), the Nova session scorecard (Lab 9), the Veo clip and its shot prompt (Lab 10).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