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Agentic AI Applications with Claude Code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Answers to Practical Performance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0" w:before="0" w:line="240" w:lineRule="auto"/>
        <w:rPr/>
      </w:pPr>
      <w:r w:rsidDel="00000000" w:rsidR="00000000" w:rsidRPr="00000000">
        <w:rPr>
          <w:b w:val="1"/>
          <w:bCs w:val="1"/>
          <w:rtl w:val="0"/>
        </w:rPr>
        <w:t>Task 1: Paste a screenshot of the website you built in Activity 1. (A1)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  <w:t>Expected answer: a screenshot of the learner's deployed Activity 1 website showing the hero section, three testimonial cards and the enquiry form.</w:t>
      </w: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0"/>
        <w:tblGridChange w:id="0">
          <w:tblGrid>
            <w:gridCol w:w="108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widowControl w:val="0"/>
        <w:spacing w:after="0" w:before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>Task 2: Paste a screenshot of the redesigned website from the Skills activity (frontend-design). (A4)  Expected answer: a screenshot of the site after applying the frontend-design skill, showing a clearly improved, professional visual design.</w:t>
      </w:r>
      <w:r w:rsidDel="00000000" w:rsidR="00000000" w:rsidRPr="00000000">
        <w:rPr>
          <w:rtl w:val="0"/>
        </w:rPr>
      </w:r>
    </w:p>
    <w:tbl>
      <w:tblPr>
        <w:tblStyle w:val="Table2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0"/>
        <w:tblGridChange w:id="0">
          <w:tblGrid>
            <w:gridCol w:w="108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pacing w:after="0" w:before="0"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widowControl w:val="0"/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>Task 3: Add a WhatsApp floating widget to the website (linked to +65 9698 3731) and show it on the page. (A6/A7)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spacing w:line="240" w:lineRule="auto"/>
        <w:rPr/>
      </w:pPr>
      <w:r w:rsidDel="00000000" w:rsidR="00000000" w:rsidRPr="00000000">
        <w:rPr>
          <w:rtl w:val="0"/>
        </w:rPr>
        <w:t>Expected answer: a screenshot of the website showing the WhatsApp floating widget at the bottom-right (opens a chat to +65 9698 3731).</w:t>
      </w:r>
    </w:p>
    <w:tbl>
      <w:tblPr>
        <w:tblStyle w:val="Table3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800"/>
        <w:tblGridChange w:id="0">
          <w:tblGrid>
            <w:gridCol w:w="10800"/>
          </w:tblGrid>
        </w:tblGridChange>
      </w:tblGrid>
      <w:tr>
        <w:trPr>
          <w:cantSplit w:val="0"/>
          <w:trHeight w:val="4058.671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Suggestive answers (not exhaustive): </w:t>
            </w:r>
          </w:p>
          <w:p w:rsidR="00000000" w:rsidDel="00000000" w:rsidP="00000000" w:rsidRDefault="00000000" w:rsidRPr="00000000" w14:paraId="00000033">
            <w:pPr>
              <w:widowControl w:val="0"/>
              <w:spacing w:after="0" w:before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widowControl w:val="0"/>
        <w:spacing w:after="0"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="24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YrKhReKBN82SJdhecCYT41pOLQ==">CgMxLjA4AHIhMW9DQU81c1N5SmJjV0w4N1RZTmE2UHAydmVuV3VMcEoz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