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Agentic AI Applications with Claude Code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Answers to Practical Performance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before="0" w:line="240" w:lineRule="auto"/>
        <w:rPr/>
      </w:pPr>
      <w:r w:rsidDel="00000000" w:rsidR="00000000" w:rsidRPr="00000000">
        <w:rPr>
          <w:b w:val="1"/>
          <w:bCs w:val="1"/>
          <w:rtl w:val="0"/>
        </w:rPr>
        <w:t>Task 1: Paste a screenshot of the website you built in Activity 1. (A1)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>Expected answer: a screenshot of the learner's deployed Activity 1 website showing the hero section, three testimonial cards and the enquiry form.</w:t>
      </w: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widowControl w:val="0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>Task 2: Paste a screenshot of the redesigned website from the Skills activity (frontend-design). (A4)  Expected answer: a screenshot of the site after applying the frontend-design skill, showing a clearly improved, professional visual design.</w:t>
      </w: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after="0" w:before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>Task 3: Add a WhatsApp floating widget to the website (linked to your own phone number) and show it on the page. Paste a screenshot below. (A6/A7)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>Expected answer: a screenshot of the website showing the WhatsApp floating widget at the bottom-right (opens a chat to the learner's own phone number).</w:t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rHeight w:val="4058.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Suggestive answers (not exhaustive): </w:t>
            </w:r>
          </w:p>
          <w:p w:rsidR="00000000" w:rsidDel="00000000" w:rsidP="00000000" w:rsidRDefault="00000000" w:rsidRPr="00000000" w14:paraId="00000033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widowControl w:val="0"/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YrKhReKBN82SJdhecCYT41pOLQ==">CgMxLjA4AHIhMW9DQU81c1N5SmJjV0w4N1RZTmE2UHAydmVuV3VMcEoz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