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Tableau Certified Desktop Specialist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TGS-2025053175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as a two-day exam-domain-aligned lesson plan for ten realistic Tableau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Connecting, preparing, exploring and analysing data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Dashboards, sharing, core concepts and certification readiness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Lab Slide Map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 — Connecting to and Preparing Data in Tableau Desktop · Slides 19–49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 — Exploring and Analyzing Data in Tableau Desktop · Slides 50–89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 — Sharing Insights with Dashboards and Workbooks · Slides 90–118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 — Understanding Tableau Concepts and Certification Preparation · Slides 119–139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Tableau Certified Desktop Specialist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TGS-2025053175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Data Analytics · ATP-PIN-2001-1.1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2 days · 16 training hours, including 2-hour final assessment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Daily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9:00 am–6:00 pm; 1-hour lunch; two 10-minute tea breaks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Instructor-led concept teaching, demonstrations and Tableau Desktop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and connect appropriate data sources, then prepare trustworthy Tableau data models.</w:t>
      </w:r>
    </w:p>
    <w:p>
      <w:pPr>
        <w:pStyle w:val="ListBullet"/>
      </w:pPr>
      <w:r>
        <w:t>LO2: Organise fields and create effective visual elements that answer business questions.</w:t>
      </w:r>
    </w:p>
    <w:p>
      <w:pPr>
        <w:pStyle w:val="ListBullet"/>
      </w:pPr>
      <w:r>
        <w:t>LO3: Extract, combine and analyse data using relationships, joins, unions, filters and calculations.</w:t>
      </w:r>
    </w:p>
    <w:p>
      <w:pPr>
        <w:pStyle w:val="ListBullet"/>
      </w:pPr>
      <w:r>
        <w:t>LO4: Build, format and share interactive dashboards and workbooks that communicate meaningful insights.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(WA/SAQ) — 4 open-ended questions, 1 hour, open book.</w:t>
      </w:r>
    </w:p>
    <w:p>
      <w:pPr>
        <w:pStyle w:val="ListBullet"/>
      </w:pPr>
      <w:r>
        <w:t>Practical Performance (PP) — 4 Tableau tasks, 1 hour, open book.</w:t>
      </w:r>
    </w:p>
    <w:p>
      <w:pPr>
        <w:pStyle w:val="ListBullet"/>
      </w:pPr>
      <w:r>
        <w:t>Assessment runs 4:00–6:00 pm on Day 2.</w:t>
      </w:r>
    </w:p>
    <w:p>
      <w:pPr>
        <w:pStyle w:val="ListBullet"/>
      </w:pPr>
      <w:r>
        <w:t>Open book: course slides, Learner Guide and approved materials only.</w:t>
      </w:r>
    </w:p>
    <w:p>
      <w:pPr>
        <w:pStyle w:val="ListBullet"/>
      </w:pPr>
      <w:r>
        <w:t>Learners need at least 75% attendance and a Competent assessment outcome for funding eligibility.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Connecting, preparing, exploring and analysing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Lab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9:00–9:30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30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Welcome, attendance, trainer/learner introductions, outcomes and exam orientation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Facilitation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1–18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9:30–10:30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1 — Connecting to and Preparing Data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19–49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10:30–10:40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10:40–12:40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120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1–3 — connection/extract audit, relationship model, union and join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43–48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12:40–13:00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Topic 1 validation, recap and questions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19–49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14:00–15:00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2 — Exploring and Analyzing Data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50–89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15:00–15:10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15:10–17:35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145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4–7 — chart portfolio, organisation/filtering, calculations and geographic analysis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81–88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17:35–18:00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25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exam check, Q&amp;A and PM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50–89</w:t>
            </w:r>
          </w:p>
        </w:tc>
      </w:tr>
    </w:tbl>
    <w:p>
      <w:r>
        <w:rPr>
          <w:i/>
          <w:color w:val="555B66"/>
        </w:rPr>
        <w:t>Total training time excluding lunch: 480 minutes (8 hours).</w:t>
      </w:r>
    </w:p>
    <w:p>
      <w:pPr>
        <w:pStyle w:val="Heading2"/>
      </w:pPr>
      <w:r>
        <w:t>Day 2 — Dashboards, sharing, core concepts and certification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Lab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9:00–9:15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recap and AM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50–89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9:15–10:30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75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3 — Sharing Insights with Dashboards and Workbooks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90–118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10:30–10:40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10:40–12:30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110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8–9 — interactive dashboard and governed executive sharing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114–117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12:30–13:00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30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4 concepts and certification reasoning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119–139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14:00–15:40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 10 — Northstar Retail capstone and exam-domain evidence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137–138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15:40–15:50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15:50–16:00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Briefing for Assessment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Slides 16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16:00–17:00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Written Assessment (WA/SAQ) — 4 open-ended questions, open book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17:00–18:00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Practical Performance (PP) — 4 Tableau tasks, open book; Assessment attendance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—</w:t>
            </w:r>
          </w:p>
        </w:tc>
      </w:tr>
    </w:tbl>
    <w:p>
      <w:r>
        <w:rPr>
          <w:i/>
          <w:color w:val="555B66"/>
        </w:rPr>
        <w:t>Total training time excluding lunch: 480 minutes (8 hours).</w:t>
      </w:r>
    </w:p>
    <w:p>
      <w:pPr>
        <w:pStyle w:val="Heading1"/>
      </w:pPr>
      <w:r>
        <w:t>Topic and Lab Slide Map</w:t>
      </w:r>
    </w:p>
    <w:p>
      <w:pPr>
        <w:pStyle w:val="Heading2"/>
      </w:pPr>
      <w:r>
        <w:t>Topic 01 — Connecting to and Preparing Data in Tableau Desktop · Slides 19–49</w:t>
      </w:r>
    </w:p>
    <w:p>
      <w:r>
        <w:t>Official weighting: 23%. Connections · extracts · metadata · relationships · joins · unions · field properties</w:t>
      </w:r>
    </w:p>
    <w:p>
      <w:pPr>
        <w:pStyle w:val="Heading3"/>
      </w:pPr>
      <w:r>
        <w:t>Lab 01 — Audit a Retail Sales Connection and Extract · Slides 43–44</w:t>
      </w:r>
    </w:p>
    <w:p>
      <w:r>
        <w:t>Goal: Connect to Excel, validate field metadata, compare live and extract behaviour. Duration: 60 minutes. Evidence: A validated Tableau data source, field-role audit, live/extract decision and refreshed .hyper extract</w:t>
      </w:r>
    </w:p>
    <w:p>
      <w:pPr>
        <w:pStyle w:val="Heading3"/>
      </w:pPr>
      <w:r>
        <w:t>Lab 02 — Model Orders, Returns, Products and Targets · Slides 45–46</w:t>
      </w:r>
    </w:p>
    <w:p>
      <w:r>
        <w:t>Goal: Create relationships and compare them with physical joins. Duration: 75 minutes. Evidence: A four-table logical model with validated cardinality, unmatched-key checks and a join-risk comparison</w:t>
      </w:r>
    </w:p>
    <w:p>
      <w:pPr>
        <w:pStyle w:val="Heading3"/>
      </w:pPr>
      <w:r>
        <w:t>Lab 03 — Union Monthly Files and Join Store Attributes · Slides 47–48</w:t>
      </w:r>
    </w:p>
    <w:p>
      <w:r>
        <w:t>Goal: Append compatible tables, merge mismatched fields and join a lookup. Duration: 60 minutes. Evidence: A three-month union with provenance fields, merged columns, a validated store join and saved data-source metadata</w:t>
      </w:r>
    </w:p>
    <w:p>
      <w:pPr>
        <w:pStyle w:val="Heading2"/>
      </w:pPr>
      <w:r>
        <w:t>Topic 02 — Exploring and Analyzing Data in Tableau Desktop · Slides 50–89</w:t>
      </w:r>
    </w:p>
    <w:p>
      <w:r>
        <w:t>Official weighting: 37%. Charts · groups · sets · hierarchies · filters · analytics · calculations</w:t>
      </w:r>
    </w:p>
    <w:p>
      <w:pPr>
        <w:pStyle w:val="Heading3"/>
      </w:pPr>
      <w:r>
        <w:t>Lab 04 — Build the Core Tableau Chart Portfolio · Slides 81–82</w:t>
      </w:r>
    </w:p>
    <w:p>
      <w:r>
        <w:t>Goal: Create and justify nine chart patterns from one realistic sales dataset. Duration: 75 minutes. Evidence: Nine named worksheets: bar, line, scatterplot, symbol map, combined axis, dual axis, stacked bar, density map and highlight table</w:t>
      </w:r>
    </w:p>
    <w:p>
      <w:pPr>
        <w:pStyle w:val="Heading3"/>
      </w:pPr>
      <w:r>
        <w:t>Lab 05 — Create Groups, Sets, Hierarchies and Filters · Slides 83–84</w:t>
      </w:r>
    </w:p>
    <w:p>
      <w:r>
        <w:t>Goal: Organise customer data and apply filters at the intended analytical stage. Duration: 60 minutes. Evidence: Customer tier groups, Top-N and threshold sets, drill hierarchy, context filter and relative date controls</w:t>
      </w:r>
    </w:p>
    <w:p>
      <w:pPr>
        <w:pStyle w:val="Heading3"/>
      </w:pPr>
      <w:r>
        <w:t>Lab 06 — Apply Calculations, Table Calculations and Parameters · Slides 85–86</w:t>
      </w:r>
    </w:p>
    <w:p>
      <w:r>
        <w:t>Goal: Create reliable row-level, aggregate and view-dependent analytics. Duration: 75 minutes. Evidence: Calculated KPIs, running totals, percent-of-total, moving average, reference line and parameter-driven measure swap</w:t>
      </w:r>
    </w:p>
    <w:p>
      <w:pPr>
        <w:pStyle w:val="Heading3"/>
      </w:pPr>
      <w:r>
        <w:t>Lab 07 — Analyse Southeast Asia Logistics Geographically · Slides 87–88</w:t>
      </w:r>
    </w:p>
    <w:p>
      <w:r>
        <w:t>Goal: Create symbol, filled and density maps with trustworthy geographic context. Duration: 60 minutes. Evidence: Resolved geographic roles, three map types, tooltip context and a map-vs-bar decision note</w:t>
      </w:r>
    </w:p>
    <w:p>
      <w:pPr>
        <w:pStyle w:val="Heading2"/>
      </w:pPr>
      <w:r>
        <w:t>Topic 03 — Sharing Insights with Dashboards and Workbooks · Slides 90–118</w:t>
      </w:r>
    </w:p>
    <w:p>
      <w:r>
        <w:t>Official weighting: 25%. Formatting · dashboards · actions · device layouts · stories · export · publish</w:t>
      </w:r>
    </w:p>
    <w:p>
      <w:pPr>
        <w:pStyle w:val="Heading3"/>
      </w:pPr>
      <w:r>
        <w:t>Lab 08 — Build an Interactive Service Operations Dashboard · Slides 114–115</w:t>
      </w:r>
    </w:p>
    <w:p>
      <w:r>
        <w:t>Goal: Compose worksheets, containers, filters, tooltips and dashboard actions. Duration: 90 minutes. Evidence: A 1366×768 operational dashboard with KPIs, four views, scoped filters, highlight/filter actions and accessible tooltips</w:t>
      </w:r>
    </w:p>
    <w:p>
      <w:pPr>
        <w:pStyle w:val="Heading3"/>
      </w:pPr>
      <w:r>
        <w:t>Lab 09 — Optimise, Package and Share an Executive Workbook · Slides 116–117</w:t>
      </w:r>
    </w:p>
    <w:p>
      <w:r>
        <w:t>Goal: Create device layouts, a story, exports and a governed sharing plan. Duration: 60 minutes. Evidence: Desktop and phone layouts, three story points, TWB/TWBX comparison, PDF/PNG/PPT exports and a publishing checklist</w:t>
      </w:r>
    </w:p>
    <w:p>
      <w:pPr>
        <w:pStyle w:val="Heading2"/>
      </w:pPr>
      <w:r>
        <w:t>Topic 04 — Understanding Tableau Concepts and Certification Preparation · Slides 119–139</w:t>
      </w:r>
    </w:p>
    <w:p>
      <w:r>
        <w:t>Official weighting: 15%. Dimensions · measures · discrete · continuous · aggregation · exam strategy</w:t>
      </w:r>
    </w:p>
    <w:p>
      <w:pPr>
        <w:pStyle w:val="Heading3"/>
      </w:pPr>
      <w:r>
        <w:t>Lab 10 — Capstone: Northstar Retail Executive Workbook · Slides 137–138</w:t>
      </w:r>
    </w:p>
    <w:p>
      <w:r>
        <w:t>Goal: Integrate all four exam domains and complete certification-readiness evidence. Duration: 100 minutes. Evidence: A validated multi-table model, eight analytical worksheets, executive dashboard, phone layout, story, packaged workbook and exam-domain checklist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Tableau Desktop (recommended version matching the certification guide where available)</w:t>
      </w:r>
    </w:p>
    <w:p>
      <w:pPr>
        <w:pStyle w:val="ListBullet"/>
      </w:pPr>
      <w:r>
        <w:t>Microsoft Excel or compatible viewer</w:t>
      </w:r>
    </w:p>
    <w:p>
      <w:pPr>
        <w:pStyle w:val="ListBullet"/>
      </w:pPr>
      <w:r>
        <w:t>Ten individual lab folders with Excel workbooks, starter.twb and acceptance checklists</w:t>
      </w:r>
    </w:p>
    <w:p>
      <w:pPr>
        <w:pStyle w:val="ListBullet"/>
      </w:pPr>
      <w:r>
        <w:t>Learner Guide and course slides</w:t>
      </w:r>
    </w:p>
    <w:p>
      <w:pPr>
        <w:pStyle w:val="ListBullet"/>
      </w:pPr>
      <w:r>
        <w:t>LMS/TMS access for courseware, attendance and assessment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