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9678"/>
      </w:tblGrid>
      <w:tr>
        <w:tc>
          <w:tcPr>
            <w:tcW w:type="dxa" w:w="9678"/>
            <w:shd w:val="clear" w:color="auto" w:fill="1F6FEB"/>
          </w:tcPr>
          <w:p>
            <w:r>
              <w:rPr>
                <w:b/>
                <w:color w:val="FFFFFF"/>
                <w:sz w:val="20"/>
              </w:rPr>
              <w:t>Tertiary Infotech Academy Pte Ltd</w:t>
            </w:r>
          </w:p>
          <w:p>
            <w:r>
              <w:rPr>
                <w:color w:val="FFFFFF"/>
                <w:sz w:val="17"/>
              </w:rPr>
              <w:t>Certified Lean Six Sigma White Belt (CLSSWB) Training  ·  TGS-2025053210</w:t>
            </w:r>
          </w:p>
        </w:tc>
      </w:tr>
    </w:tbl>
    <w:p>
      <w:r>
        <w:rPr>
          <w:b/>
          <w:color w:val="1F6FEB"/>
          <w:sz w:val="24"/>
        </w:rPr>
        <w:t>ACTIVITY 4 — CHECKLIST</w:t>
      </w:r>
    </w:p>
    <w:p>
      <w:r>
        <w:rPr>
          <w:b/>
          <w:color w:val="111827"/>
          <w:sz w:val="30"/>
        </w:rPr>
        <w:t>Improve — Choose and Pilot a Countermeasure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TYPE</w:t>
            </w:r>
          </w:p>
          <w:p>
            <w:r>
              <w:rPr>
                <w:color w:val="111827"/>
                <w:sz w:val="18"/>
              </w:rPr>
              <w:t>Hands-on Activity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DURATION</w:t>
            </w:r>
          </w:p>
          <w:p>
            <w:r>
              <w:rPr>
                <w:color w:val="111827"/>
                <w:sz w:val="18"/>
              </w:rPr>
              <w:t>30 minutes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MAPS TO</w:t>
            </w:r>
          </w:p>
          <w:p>
            <w:r>
              <w:rPr>
                <w:color w:val="111827"/>
                <w:sz w:val="18"/>
              </w:rPr>
              <w:t>IMPROVE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TOPIC</w:t>
            </w:r>
          </w:p>
          <w:p>
            <w:r>
              <w:rPr>
                <w:color w:val="111827"/>
                <w:sz w:val="18"/>
              </w:rPr>
              <w:t>Improve — Fix the Cause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39"/>
        <w:gridCol w:w="4839"/>
      </w:tblGrid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Name</w:t>
            </w:r>
          </w:p>
        </w:tc>
        <w:tc>
          <w:tcPr>
            <w:tcW w:type="dxa" w:w="4839"/>
          </w:tcPr>
          <w:p>
            <w:r/>
          </w:p>
        </w:tc>
      </w:tr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Date</w:t>
            </w:r>
          </w:p>
        </w:tc>
        <w:tc>
          <w:tcPr>
            <w:tcW w:type="dxa" w:w="4839"/>
          </w:tcPr>
          <w:p>
            <w:r/>
          </w:p>
        </w:tc>
      </w:tr>
    </w:tbl>
    <w:p/>
    <w:p>
      <w:pPr>
        <w:pStyle w:val="Heading2"/>
      </w:pPr>
      <w:r>
        <w:t>Self-check — Improve — Choose and Pilot a Countermeasure</w:t>
      </w:r>
    </w:p>
    <w:p>
      <w:r>
        <w:t>Tick each item you have completed. Any blank is a gap to close before your group presents at the debrief.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Criterion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Evidences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✓</w:t>
            </w:r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At least six countermeasures were generated before any was judged.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IMPROVE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Every countermeasure addresses the root cause from Activity 3, not the symptom.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IMPROVE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All options are plotted on the grid and exactly ONE is selected.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IMPROVE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The selection sits in the high-impact, low-effort corner, or is justified if not.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IMPROVE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The standard work is short numbered steps with a done/not-done check.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IMPROVE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The pilot plan names a measure, a baseline, an owner and a review date.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IMPROVE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The group can say what the Thursday result reveals.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IMPROVE</w:t>
            </w:r>
          </w:p>
        </w:tc>
        <w:tc>
          <w:tcPr>
            <w:tcW w:type="dxa" w:w="2419"/>
          </w:tcPr>
          <w:p>
            <w:r/>
          </w:p>
        </w:tc>
      </w:tr>
    </w:tbl>
    <w:p/>
    <w:p>
      <w:pPr>
        <w:pStyle w:val="Heading2"/>
      </w:pPr>
      <w:r>
        <w:t>Debrief check</w:t>
      </w:r>
    </w:p>
    <w:p>
      <w:r>
        <w:rPr>
          <w:sz w:val="21"/>
        </w:rPr>
        <w:t>Every group can show a countermeasure that addresses the Activity 3 root cause, a completed impact/effort grid with one selection, numbered standard work with a done/not-done check, and a pilot plan naming a measure, an owner and a review date.</w:t>
      </w:r>
    </w:p>
    <w:p>
      <w:pPr>
        <w:pStyle w:val="Heading2"/>
      </w:pPr>
      <w:r>
        <w:t>Feedback</w:t>
      </w:r>
    </w:p>
    <w:p>
      <w:r>
        <w:rPr>
          <w:b/>
          <w:sz w:val="20"/>
        </w:rPr>
        <w:t>What did you find hardest in this activity?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sz w:val="20"/>
        </w:rPr>
        <w:t>What is the ONE thing you will do differently at work?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i/>
          <w:color w:val="555B66"/>
          <w:sz w:val="16"/>
        </w:rPr>
        <w:t>Certified Lean Six Sigma White Belt (CLSSWB) Training · TGS-2025053210 · Version v6 · © 2026 Tertiary Infotech Academy Pte Ltd</w:t>
      </w:r>
    </w:p>
    <w:sectPr w:rsidR="00FC693F" w:rsidRPr="0006063C" w:rsidSect="00034616">
      <w:pgSz w:w="12240" w:h="15840"/>
      <w:pgMar w:top="1134" w:right="1281" w:bottom="1134" w:left="12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