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 — FACILITATOR GUIDE</w:t>
      </w:r>
    </w:p>
    <w:p>
      <w:r>
        <w:rPr>
          <w:b/>
          <w:color w:val="111827"/>
          <w:sz w:val="30"/>
        </w:rPr>
        <w:t>Yellow Belt Role, Certification Paths, and Improvement Scenario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30 min</w:t>
            </w:r>
          </w:p>
        </w:tc>
        <w:tc>
          <w:tcPr>
            <w:tcW w:type="dxa" w:w="2419"/>
            <w:shd w:val="clear" w:color="auto" w:fill="F5F8FC"/>
          </w:tcPr>
          <w:p>
            <w:r>
              <w:rPr>
                <w:b/>
                <w:color w:val="1F6FEB"/>
                <w:sz w:val="15"/>
              </w:rPr>
              <w:t>DMAIC PHASE</w:t>
            </w:r>
          </w:p>
          <w:p>
            <w:r>
              <w:rPr>
                <w:color w:val="111827"/>
                <w:sz w:val="18"/>
              </w:rPr>
              <w:t>FOUNDATIONS</w:t>
            </w:r>
          </w:p>
        </w:tc>
        <w:tc>
          <w:tcPr>
            <w:tcW w:type="dxa" w:w="2419"/>
            <w:shd w:val="clear" w:color="auto" w:fill="F5F8FC"/>
          </w:tcPr>
          <w:p>
            <w:r>
              <w:rPr>
                <w:b/>
                <w:color w:val="1F6FEB"/>
                <w:sz w:val="15"/>
              </w:rPr>
              <w:t>MAPS TO</w:t>
            </w:r>
          </w:p>
          <w:p>
            <w:r>
              <w:rPr>
                <w:color w:val="111827"/>
                <w:sz w:val="18"/>
              </w:rPr>
              <w:t>A1</w:t>
            </w:r>
          </w:p>
        </w:tc>
      </w:tr>
    </w:tbl>
    <w:p/>
    <w:p>
      <w:pPr>
        <w:pStyle w:val="Heading2"/>
      </w:pPr>
      <w:r>
        <w:t>Purpose of this activity</w:t>
      </w:r>
    </w:p>
    <w:p>
      <w:r>
        <w:t>Explain the Yellow Belt role and select a suitable improvement scenario (A1).</w:t>
      </w:r>
    </w:p>
    <w:p>
      <w:r>
        <w:t>Establish what a Lean Six Sigma Yellow Belt is accountable for, how the belt pathway progresses from White to Master Black Belt, and choose a small, manageable improvement scenario to carry through the whole course.</w:t>
      </w:r>
    </w:p>
    <w:p>
      <w:pPr>
        <w:pStyle w:val="Heading2"/>
      </w:pPr>
      <w:r>
        <w:t>What learners produce</w:t>
      </w:r>
    </w:p>
    <w:p>
      <w:r>
        <w:t>A Yellow Belt responsibility table, a belt-pathway comparison and a selected improvement scenario justified against all four criteria.</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belt-pathway-comparison.csv (belt, typical_role, training_days, leads_or_supports, typical_project_scope)</w:t>
      </w:r>
    </w:p>
    <w:p>
      <w:pPr>
        <w:pStyle w:val="ListBullet"/>
      </w:pPr>
      <w:r>
        <w:t>project-selection-criteria.csv (criterion, does_the_scenario_meet_it, evidence)</w:t>
      </w:r>
    </w:p>
    <w:p>
      <w:pPr>
        <w:pStyle w:val="ListBullet"/>
      </w:pPr>
      <w:r>
        <w:t>yellow-belt-responsibilities.csv (responsibility, your_contribution, belt_that_leads_it)</w:t>
      </w:r>
    </w:p>
    <w:p>
      <w:r>
        <w:t>Open these in Excel, Google Sheets or LibreOffice Calc. Work on a copy so the originals stay clean for revision.</w:t>
      </w:r>
    </w:p>
    <w:p>
      <w:r>
        <w:t>The scenario brief and the two weeks of ticket data are in data/.</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Define the Yellow Belt role — list at least four responsibilities and your contribution to each.</w:t>
            </w:r>
          </w:p>
        </w:tc>
        <w:tc>
          <w:tcPr>
            <w:tcW w:type="dxa" w:w="3226"/>
          </w:tcPr>
          <w:p>
            <w:r/>
            <w:r>
              <w:rPr>
                <w:sz w:val="18"/>
              </w:rPr>
              <w:t>Learners routinely overstate the Yellow Belt role — push back on 'I would lead the project'.</w:t>
            </w:r>
          </w:p>
        </w:tc>
      </w:tr>
      <w:tr>
        <w:tc>
          <w:tcPr>
            <w:tcW w:type="dxa" w:w="3226"/>
            <w:shd w:val="clear" w:color="auto" w:fill="F5F8FC"/>
          </w:tcPr>
          <w:p>
            <w:r/>
            <w:r>
              <w:rPr>
                <w:sz w:val="19"/>
              </w:rPr>
              <w:t>2</w:t>
            </w:r>
          </w:p>
        </w:tc>
        <w:tc>
          <w:tcPr>
            <w:tcW w:type="dxa" w:w="3226"/>
            <w:shd w:val="clear" w:color="auto" w:fill="F5F8FC"/>
          </w:tcPr>
          <w:p>
            <w:r/>
            <w:r>
              <w:rPr>
                <w:sz w:val="19"/>
              </w:rPr>
              <w:t>Compare the White, Yellow, Green, Black and Master Black Belt pathways in a table.</w:t>
            </w:r>
          </w:p>
        </w:tc>
        <w:tc>
          <w:tcPr>
            <w:tcW w:type="dxa" w:w="3226"/>
            <w:shd w:val="clear" w:color="auto" w:fill="F5F8FC"/>
          </w:tcPr>
          <w:p>
            <w:r/>
            <w:r>
              <w:rPr>
                <w:sz w:val="18"/>
              </w:rPr>
              <w:t>If a learner picks their own scenario, check it is small enough to finish in the course.</w:t>
            </w:r>
          </w:p>
        </w:tc>
      </w:tr>
      <w:tr>
        <w:tc>
          <w:tcPr>
            <w:tcW w:type="dxa" w:w="3226"/>
          </w:tcPr>
          <w:p>
            <w:r/>
            <w:r>
              <w:rPr>
                <w:sz w:val="19"/>
              </w:rPr>
              <w:t>3</w:t>
            </w:r>
          </w:p>
        </w:tc>
        <w:tc>
          <w:tcPr>
            <w:tcW w:type="dxa" w:w="3226"/>
          </w:tcPr>
          <w:p>
            <w:r/>
            <w:r>
              <w:rPr>
                <w:sz w:val="19"/>
              </w:rPr>
              <w:t>Review the Contoso Service Desk scenario: tickets are slow to be assigned and status is unclear.</w:t>
            </w:r>
          </w:p>
        </w:tc>
        <w:tc>
          <w:tcPr>
            <w:tcW w:type="dxa" w:w="3226"/>
          </w:tcPr>
          <w:p>
            <w:r/>
            <w:r>
              <w:rPr>
                <w:sz w:val="18"/>
              </w:rPr>
              <w:t>The belt table is often copied from memory — insist on the CSSC pathway, not a guess.</w:t>
            </w:r>
          </w:p>
        </w:tc>
      </w:tr>
      <w:tr>
        <w:tc>
          <w:tcPr>
            <w:tcW w:type="dxa" w:w="3226"/>
            <w:shd w:val="clear" w:color="auto" w:fill="F5F8FC"/>
          </w:tcPr>
          <w:p>
            <w:r/>
            <w:r>
              <w:rPr>
                <w:sz w:val="19"/>
              </w:rPr>
              <w:t>4</w:t>
            </w:r>
          </w:p>
        </w:tc>
        <w:tc>
          <w:tcPr>
            <w:tcW w:type="dxa" w:w="3226"/>
            <w:shd w:val="clear" w:color="auto" w:fill="F5F8FC"/>
          </w:tcPr>
          <w:p>
            <w:r/>
            <w:r>
              <w:rPr>
                <w:sz w:val="19"/>
              </w:rPr>
              <w:t>Test your scenario against the 'good project' criteria — day-to-day work, manageable, aligned to business goals, data available.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Record why a Yellow Belt supports rather than leads this improvement.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Brief the Contoso scenario</w:t>
            </w:r>
          </w:p>
        </w:tc>
      </w:tr>
      <w:tr>
        <w:tc>
          <w:tcPr>
            <w:tcW w:type="dxa" w:w="4839"/>
          </w:tcPr>
          <w:p>
            <w:r/>
            <w:r>
              <w:rPr>
                <w:sz w:val="19"/>
              </w:rPr>
              <w:t>8 min</w:t>
            </w:r>
          </w:p>
        </w:tc>
        <w:tc>
          <w:tcPr>
            <w:tcW w:type="dxa" w:w="4839"/>
          </w:tcPr>
          <w:p>
            <w:r/>
            <w:r>
              <w:rPr>
                <w:sz w:val="19"/>
              </w:rPr>
              <w:t>List Yellow Belt responsibilities</w:t>
            </w:r>
          </w:p>
        </w:tc>
      </w:tr>
      <w:tr>
        <w:tc>
          <w:tcPr>
            <w:tcW w:type="dxa" w:w="4839"/>
          </w:tcPr>
          <w:p>
            <w:r/>
            <w:r>
              <w:rPr>
                <w:sz w:val="19"/>
              </w:rPr>
              <w:t>8 min</w:t>
            </w:r>
          </w:p>
        </w:tc>
        <w:tc>
          <w:tcPr>
            <w:tcW w:type="dxa" w:w="4839"/>
          </w:tcPr>
          <w:p>
            <w:r/>
            <w:r>
              <w:rPr>
                <w:sz w:val="19"/>
              </w:rPr>
              <w:t>Compare the five belt pathways</w:t>
            </w:r>
          </w:p>
        </w:tc>
      </w:tr>
      <w:tr>
        <w:tc>
          <w:tcPr>
            <w:tcW w:type="dxa" w:w="4839"/>
          </w:tcPr>
          <w:p>
            <w:r/>
            <w:r>
              <w:rPr>
                <w:sz w:val="19"/>
              </w:rPr>
              <w:t>8 min</w:t>
            </w:r>
          </w:p>
        </w:tc>
        <w:tc>
          <w:tcPr>
            <w:tcW w:type="dxa" w:w="4839"/>
          </w:tcPr>
          <w:p>
            <w:r/>
            <w:r>
              <w:rPr>
                <w:sz w:val="19"/>
              </w:rPr>
              <w:t>Test the scenario against the four criteria</w:t>
            </w:r>
          </w:p>
        </w:tc>
      </w:tr>
      <w:tr>
        <w:tc>
          <w:tcPr>
            <w:tcW w:type="dxa" w:w="4839"/>
          </w:tcPr>
          <w:p>
            <w:r/>
            <w:r>
              <w:rPr>
                <w:sz w:val="19"/>
              </w:rPr>
              <w:t>3 min</w:t>
            </w:r>
          </w:p>
        </w:tc>
        <w:tc>
          <w:tcPr>
            <w:tcW w:type="dxa" w:w="4839"/>
          </w:tcPr>
          <w:p>
            <w:r/>
            <w:r>
              <w:rPr>
                <w:sz w:val="19"/>
              </w:rPr>
              <w:t>Agree why a Yellow Belt supports rather than leads</w:t>
            </w:r>
          </w:p>
        </w:tc>
      </w:tr>
    </w:tbl>
    <w:p>
      <w:r>
        <w:rPr>
          <w:b/>
          <w:sz w:val="19"/>
        </w:rPr>
        <w:t>Total: 30 minutes</w:t>
      </w:r>
    </w:p>
    <w:p>
      <w:pPr>
        <w:pStyle w:val="Heading2"/>
      </w:pPr>
      <w:r>
        <w:t>Discussion &amp; decision prompts</w:t>
      </w:r>
    </w:p>
    <w:p>
      <w:pPr>
        <w:pStyle w:val="ListNumber"/>
      </w:pPr>
      <w:r>
        <w:t>Where does a Yellow Belt add the most value on a DMAIC project, and where should they hand over?</w:t>
      </w:r>
    </w:p>
    <w:p>
      <w:pPr>
        <w:pStyle w:val="ListNumber"/>
      </w:pPr>
      <w:r>
        <w:t>Which of the four 'good project' criteria is most often ignored in your own workplace?</w:t>
      </w:r>
    </w:p>
    <w:p>
      <w:pPr>
        <w:pStyle w:val="ListNumber"/>
      </w:pPr>
      <w:r>
        <w:t>What would make the Contoso scenario a BAD Six Sigma project?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FOUNDATIONS phase of DMAIC.</w:t>
      </w:r>
    </w:p>
    <w:p>
      <w:pPr>
        <w:pStyle w:val="ListBullet"/>
      </w:pPr>
      <w:r>
        <w:t>Remind learners this activity rehearses what the Case Study assessment will require.</w:t>
      </w:r>
    </w:p>
    <w:p>
      <w:r>
        <w:t>Reflection questions:</w:t>
      </w:r>
    </w:p>
    <w:p>
      <w:pPr>
        <w:pStyle w:val="ListBullet"/>
      </w:pPr>
      <w:r>
        <w:t>Name one process at your workplace that would pass all four selection criteria.</w:t>
      </w:r>
    </w:p>
    <w:p>
      <w:pPr>
        <w:pStyle w:val="ListBullet"/>
      </w:pPr>
      <w:r>
        <w:t>What would you need permission for before collecting data on it?</w:t>
      </w:r>
    </w:p>
    <w:p>
      <w:pPr>
        <w:pStyle w:val="Heading2"/>
      </w:pPr>
      <w:r>
        <w:t>Facilitator notes — what to watch for</w:t>
      </w:r>
    </w:p>
    <w:p>
      <w:pPr>
        <w:pStyle w:val="ListBullet"/>
      </w:pPr>
      <w:r>
        <w:t>Learners routinely overstate the Yellow Belt role — push back on 'I would lead the project'.</w:t>
      </w:r>
    </w:p>
    <w:p>
      <w:pPr>
        <w:pStyle w:val="ListBullet"/>
      </w:pPr>
      <w:r>
        <w:t>If a learner picks their own scenario, check it is small enough to finish in the course.</w:t>
      </w:r>
    </w:p>
    <w:p>
      <w:pPr>
        <w:pStyle w:val="ListBullet"/>
      </w:pPr>
      <w:r>
        <w:t>The belt table is often copied from memory — insist on the CSSC pathway, not a guess.</w:t>
      </w:r>
    </w:p>
    <w:p>
      <w:pPr>
        <w:pStyle w:val="Heading2"/>
      </w:pPr>
      <w:r>
        <w:t>Success criterion</w:t>
      </w:r>
    </w:p>
    <w:p>
      <w:r>
        <w:t>You can state the Yellow Belt role in one sentence and justify your scenario against all four selection criteria.</w:t>
      </w:r>
    </w:p>
    <w:p>
      <w:pPr>
        <w:pStyle w:val="Heading2"/>
      </w:pPr>
      <w:r>
        <w:t>Assessment link</w:t>
      </w:r>
    </w:p>
    <w:p>
      <w:r>
        <w:t>This activity builds the FOUNDATIONS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